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274" w:rsidRPr="001E0CF1" w:rsidRDefault="00EE25DA" w:rsidP="00951085">
      <w:pPr>
        <w:pStyle w:val="IEEETitle"/>
        <w:rPr>
          <w:b/>
          <w:lang w:val="en-US"/>
        </w:rPr>
      </w:pPr>
      <w:proofErr w:type="spellStart"/>
      <w:r>
        <w:rPr>
          <w:rStyle w:val="shorttext"/>
          <w:b/>
          <w:shd w:val="clear" w:color="auto" w:fill="FFFFFF"/>
          <w:lang w:val="en-US"/>
        </w:rPr>
        <w:t>Verifikasi</w:t>
      </w:r>
      <w:proofErr w:type="spellEnd"/>
      <w:r>
        <w:rPr>
          <w:rStyle w:val="shorttext"/>
          <w:b/>
          <w:shd w:val="clear" w:color="auto" w:fill="FFFFFF"/>
          <w:lang w:val="en-US"/>
        </w:rPr>
        <w:t xml:space="preserve"> </w:t>
      </w:r>
      <w:proofErr w:type="spellStart"/>
      <w:r>
        <w:rPr>
          <w:rStyle w:val="shorttext"/>
          <w:b/>
          <w:shd w:val="clear" w:color="auto" w:fill="FFFFFF"/>
          <w:lang w:val="en-US"/>
        </w:rPr>
        <w:t>Kemiripan</w:t>
      </w:r>
      <w:proofErr w:type="spellEnd"/>
      <w:r>
        <w:rPr>
          <w:rStyle w:val="shorttext"/>
          <w:b/>
          <w:shd w:val="clear" w:color="auto" w:fill="FFFFFF"/>
          <w:lang w:val="en-US"/>
        </w:rPr>
        <w:t xml:space="preserve"> </w:t>
      </w:r>
      <w:proofErr w:type="spellStart"/>
      <w:r>
        <w:rPr>
          <w:rStyle w:val="shorttext"/>
          <w:b/>
          <w:shd w:val="clear" w:color="auto" w:fill="FFFFFF"/>
          <w:lang w:val="en-US"/>
        </w:rPr>
        <w:t>Wajah</w:t>
      </w:r>
      <w:proofErr w:type="spellEnd"/>
      <w:r>
        <w:rPr>
          <w:rStyle w:val="shorttext"/>
          <w:b/>
          <w:shd w:val="clear" w:color="auto" w:fill="FFFFFF"/>
          <w:lang w:val="en-US"/>
        </w:rPr>
        <w:t xml:space="preserve"> </w:t>
      </w:r>
      <w:proofErr w:type="spellStart"/>
      <w:r>
        <w:rPr>
          <w:rStyle w:val="shorttext"/>
          <w:b/>
          <w:shd w:val="clear" w:color="auto" w:fill="FFFFFF"/>
          <w:lang w:val="en-US"/>
        </w:rPr>
        <w:t>Menggunakan</w:t>
      </w:r>
      <w:proofErr w:type="spellEnd"/>
      <w:r>
        <w:rPr>
          <w:rStyle w:val="shorttext"/>
          <w:b/>
          <w:shd w:val="clear" w:color="auto" w:fill="FFFFFF"/>
          <w:lang w:val="en-US"/>
        </w:rPr>
        <w:t xml:space="preserve"> </w:t>
      </w:r>
      <w:r w:rsidRPr="001B7A22">
        <w:rPr>
          <w:rStyle w:val="shorttext"/>
          <w:b/>
          <w:i/>
          <w:iCs/>
          <w:shd w:val="clear" w:color="auto" w:fill="FFFFFF"/>
          <w:lang w:val="en-US"/>
        </w:rPr>
        <w:t>Deep Learning</w:t>
      </w:r>
      <w:r>
        <w:rPr>
          <w:rStyle w:val="shorttext"/>
          <w:b/>
          <w:shd w:val="clear" w:color="auto" w:fill="FFFFFF"/>
          <w:lang w:val="en-US"/>
        </w:rPr>
        <w:t xml:space="preserve"> </w:t>
      </w:r>
      <w:proofErr w:type="spellStart"/>
      <w:r>
        <w:rPr>
          <w:rStyle w:val="shorttext"/>
          <w:b/>
          <w:shd w:val="clear" w:color="auto" w:fill="FFFFFF"/>
          <w:lang w:val="en-US"/>
        </w:rPr>
        <w:t>Dengan</w:t>
      </w:r>
      <w:proofErr w:type="spellEnd"/>
      <w:r>
        <w:rPr>
          <w:rStyle w:val="shorttext"/>
          <w:b/>
          <w:shd w:val="clear" w:color="auto" w:fill="FFFFFF"/>
          <w:lang w:val="en-US"/>
        </w:rPr>
        <w:t xml:space="preserve"> </w:t>
      </w:r>
      <w:proofErr w:type="spellStart"/>
      <w:r>
        <w:rPr>
          <w:rStyle w:val="shorttext"/>
          <w:b/>
          <w:shd w:val="clear" w:color="auto" w:fill="FFFFFF"/>
          <w:lang w:val="en-US"/>
        </w:rPr>
        <w:t>Arsitektur</w:t>
      </w:r>
      <w:proofErr w:type="spellEnd"/>
      <w:r>
        <w:rPr>
          <w:rStyle w:val="shorttext"/>
          <w:b/>
          <w:shd w:val="clear" w:color="auto" w:fill="FFFFFF"/>
          <w:lang w:val="en-US"/>
        </w:rPr>
        <w:t xml:space="preserve"> </w:t>
      </w:r>
      <w:proofErr w:type="spellStart"/>
      <w:r>
        <w:rPr>
          <w:rStyle w:val="shorttext"/>
          <w:b/>
          <w:shd w:val="clear" w:color="auto" w:fill="FFFFFF"/>
          <w:lang w:val="en-US"/>
        </w:rPr>
        <w:t>Jaringan</w:t>
      </w:r>
      <w:proofErr w:type="spellEnd"/>
      <w:r>
        <w:rPr>
          <w:rStyle w:val="shorttext"/>
          <w:b/>
          <w:shd w:val="clear" w:color="auto" w:fill="FFFFFF"/>
          <w:lang w:val="en-US"/>
        </w:rPr>
        <w:t xml:space="preserve"> </w:t>
      </w:r>
      <w:r w:rsidRPr="001B7A22">
        <w:rPr>
          <w:rStyle w:val="shorttext"/>
          <w:b/>
          <w:i/>
          <w:iCs/>
          <w:shd w:val="clear" w:color="auto" w:fill="FFFFFF"/>
          <w:lang w:val="en-US"/>
        </w:rPr>
        <w:t>Siamese</w:t>
      </w:r>
    </w:p>
    <w:p w:rsidR="00D41274" w:rsidRPr="002B09BC" w:rsidRDefault="00903F31" w:rsidP="00D41274">
      <w:pPr>
        <w:pStyle w:val="IEEEAuthorName"/>
        <w:rPr>
          <w:lang w:val="en-US"/>
        </w:rPr>
      </w:pPr>
      <w:proofErr w:type="spellStart"/>
      <w:r>
        <w:rPr>
          <w:lang w:val="en-US"/>
        </w:rPr>
        <w:t>Hairul</w:t>
      </w:r>
      <w:proofErr w:type="spellEnd"/>
      <w:r>
        <w:rPr>
          <w:lang w:val="en-US"/>
        </w:rPr>
        <w:t xml:space="preserve"> Imam</w:t>
      </w:r>
      <w:r w:rsidR="00D41274" w:rsidRPr="002B09BC">
        <w:rPr>
          <w:vertAlign w:val="superscript"/>
          <w:lang w:val="en-US"/>
        </w:rPr>
        <w:t>1</w:t>
      </w:r>
      <w:r w:rsidR="00D41274" w:rsidRPr="002B09BC">
        <w:rPr>
          <w:lang w:val="en-US"/>
        </w:rPr>
        <w:t xml:space="preserve">, </w:t>
      </w:r>
      <w:r>
        <w:rPr>
          <w:lang w:val="en-US"/>
        </w:rPr>
        <w:t>Jian Budiarto</w:t>
      </w:r>
      <w:r w:rsidR="00D41274" w:rsidRPr="002B09BC">
        <w:rPr>
          <w:vertAlign w:val="superscript"/>
          <w:lang w:val="en-US"/>
        </w:rPr>
        <w:t>2</w:t>
      </w:r>
      <w:r w:rsidR="00D41274" w:rsidRPr="002B09BC">
        <w:rPr>
          <w:lang w:val="en-US"/>
        </w:rPr>
        <w:t xml:space="preserve">, </w:t>
      </w:r>
      <w:r>
        <w:rPr>
          <w:lang w:val="en-US"/>
        </w:rPr>
        <w:t>Kartarina</w:t>
      </w:r>
      <w:r w:rsidR="00D41274" w:rsidRPr="002B09BC">
        <w:rPr>
          <w:vertAlign w:val="superscript"/>
          <w:lang w:val="en-US"/>
        </w:rPr>
        <w:t>3</w:t>
      </w:r>
    </w:p>
    <w:p w:rsidR="00D41274" w:rsidRPr="002B09BC" w:rsidRDefault="002B09BC" w:rsidP="00D41274">
      <w:pPr>
        <w:pStyle w:val="IEEEAuthorAffiliation"/>
        <w:rPr>
          <w:lang w:val="sv-SE"/>
        </w:rPr>
      </w:pPr>
      <w:r w:rsidRPr="002B09BC">
        <w:rPr>
          <w:lang w:val="sv-SE"/>
        </w:rPr>
        <w:t xml:space="preserve"> </w:t>
      </w:r>
      <w:r w:rsidR="00B92B81" w:rsidRPr="00B92B81">
        <w:rPr>
          <w:i w:val="0"/>
          <w:vertAlign w:val="superscript"/>
          <w:lang w:val="sv-SE"/>
        </w:rPr>
        <w:t>1,3</w:t>
      </w:r>
      <w:r w:rsidR="00B92B81">
        <w:rPr>
          <w:lang w:val="sv-SE"/>
        </w:rPr>
        <w:t xml:space="preserve"> </w:t>
      </w:r>
      <w:proofErr w:type="spellStart"/>
      <w:r w:rsidRPr="002B09BC">
        <w:rPr>
          <w:lang w:val="sv-SE"/>
        </w:rPr>
        <w:t>Jurusan</w:t>
      </w:r>
      <w:proofErr w:type="spellEnd"/>
      <w:r w:rsidRPr="002B09BC">
        <w:rPr>
          <w:lang w:val="sv-SE"/>
        </w:rPr>
        <w:t xml:space="preserve"> </w:t>
      </w:r>
      <w:proofErr w:type="spellStart"/>
      <w:r w:rsidR="00903F31">
        <w:rPr>
          <w:lang w:val="sv-SE"/>
        </w:rPr>
        <w:t>Ilmu</w:t>
      </w:r>
      <w:proofErr w:type="spellEnd"/>
      <w:r w:rsidR="00903F31">
        <w:rPr>
          <w:lang w:val="sv-SE"/>
        </w:rPr>
        <w:t xml:space="preserve"> </w:t>
      </w:r>
      <w:proofErr w:type="spellStart"/>
      <w:r w:rsidR="00903F31">
        <w:rPr>
          <w:lang w:val="sv-SE"/>
        </w:rPr>
        <w:t>Komputer</w:t>
      </w:r>
      <w:proofErr w:type="spellEnd"/>
      <w:r w:rsidR="00254405">
        <w:rPr>
          <w:lang w:val="sv-SE"/>
        </w:rPr>
        <w:t xml:space="preserve"> </w:t>
      </w:r>
      <w:proofErr w:type="spellStart"/>
      <w:r w:rsidR="00903F31">
        <w:rPr>
          <w:lang w:val="sv-SE"/>
        </w:rPr>
        <w:t>Universitas</w:t>
      </w:r>
      <w:proofErr w:type="spellEnd"/>
      <w:r w:rsidR="00903F31">
        <w:rPr>
          <w:lang w:val="sv-SE"/>
        </w:rPr>
        <w:t xml:space="preserve"> </w:t>
      </w:r>
      <w:proofErr w:type="spellStart"/>
      <w:r w:rsidR="00903F31">
        <w:rPr>
          <w:lang w:val="sv-SE"/>
        </w:rPr>
        <w:t>Bumigora</w:t>
      </w:r>
      <w:proofErr w:type="spellEnd"/>
      <w:r w:rsidR="00D41274" w:rsidRPr="002B09BC">
        <w:rPr>
          <w:lang w:val="sv-SE"/>
        </w:rPr>
        <w:br w:type="textWrapping" w:clear="all"/>
      </w:r>
      <w:proofErr w:type="spellStart"/>
      <w:r w:rsidRPr="002B09BC">
        <w:rPr>
          <w:lang w:val="sv-SE"/>
        </w:rPr>
        <w:t>J</w:t>
      </w:r>
      <w:r>
        <w:rPr>
          <w:lang w:val="sv-SE"/>
        </w:rPr>
        <w:t>ln</w:t>
      </w:r>
      <w:proofErr w:type="spellEnd"/>
      <w:r>
        <w:rPr>
          <w:lang w:val="sv-SE"/>
        </w:rPr>
        <w:t xml:space="preserve">. </w:t>
      </w:r>
      <w:r w:rsidR="00254405">
        <w:rPr>
          <w:lang w:val="sv-SE"/>
        </w:rPr>
        <w:t xml:space="preserve">Ismail </w:t>
      </w:r>
      <w:proofErr w:type="spellStart"/>
      <w:r w:rsidR="00254405">
        <w:rPr>
          <w:lang w:val="sv-SE"/>
        </w:rPr>
        <w:t>Marzuki</w:t>
      </w:r>
      <w:proofErr w:type="spellEnd"/>
      <w:r w:rsidR="00254405">
        <w:rPr>
          <w:lang w:val="sv-SE"/>
        </w:rPr>
        <w:t xml:space="preserve">, </w:t>
      </w:r>
      <w:r w:rsidR="00254405" w:rsidRPr="00254405">
        <w:rPr>
          <w:lang w:val="sv-SE"/>
        </w:rPr>
        <w:t xml:space="preserve">Kota </w:t>
      </w:r>
      <w:proofErr w:type="spellStart"/>
      <w:r w:rsidR="00254405" w:rsidRPr="00254405">
        <w:rPr>
          <w:lang w:val="sv-SE"/>
        </w:rPr>
        <w:t>Mataram</w:t>
      </w:r>
      <w:proofErr w:type="spellEnd"/>
      <w:r w:rsidR="00254405" w:rsidRPr="00254405">
        <w:rPr>
          <w:lang w:val="sv-SE"/>
        </w:rPr>
        <w:t>, Nusa Tenggara Bar</w:t>
      </w:r>
      <w:r w:rsidR="00254405">
        <w:rPr>
          <w:lang w:val="sv-SE"/>
        </w:rPr>
        <w:t>at</w:t>
      </w:r>
      <w:r w:rsidR="00254405" w:rsidRPr="00254405">
        <w:rPr>
          <w:lang w:val="sv-SE"/>
        </w:rPr>
        <w:t xml:space="preserve">. </w:t>
      </w:r>
      <w:proofErr w:type="gramStart"/>
      <w:r w:rsidR="00254405" w:rsidRPr="00254405">
        <w:rPr>
          <w:lang w:val="sv-SE"/>
        </w:rPr>
        <w:t>83127</w:t>
      </w:r>
      <w:proofErr w:type="gramEnd"/>
      <w:r w:rsidR="00254405" w:rsidRPr="00254405">
        <w:rPr>
          <w:lang w:val="sv-SE"/>
        </w:rPr>
        <w:t>, INDONESIA</w:t>
      </w:r>
    </w:p>
    <w:p w:rsidR="00D41274" w:rsidRDefault="00B92B81" w:rsidP="00D41274">
      <w:pPr>
        <w:pStyle w:val="IEEEAuthorAffiliation"/>
      </w:pPr>
      <w:r>
        <w:rPr>
          <w:i w:val="0"/>
          <w:vertAlign w:val="superscript"/>
          <w:lang w:val="sv-SE"/>
        </w:rPr>
        <w:t>2</w:t>
      </w:r>
      <w:r>
        <w:rPr>
          <w:lang w:val="sv-SE"/>
        </w:rPr>
        <w:t xml:space="preserve"> </w:t>
      </w:r>
      <w:r w:rsidR="00903F31">
        <w:t>1310520075</w:t>
      </w:r>
      <w:r w:rsidR="00834BDA" w:rsidRPr="00834BDA">
        <w:t>@stmikbumigora.ac.id</w:t>
      </w:r>
    </w:p>
    <w:p w:rsidR="00D41274" w:rsidRPr="00D41274" w:rsidRDefault="00D41274" w:rsidP="00D41274"/>
    <w:p w:rsidR="00D41274" w:rsidRDefault="00D41274">
      <w:pPr>
        <w:sectPr w:rsidR="00D41274" w:rsidSect="00D943D7">
          <w:footerReference w:type="even" r:id="rId8"/>
          <w:footerReference w:type="default" r:id="rId9"/>
          <w:pgSz w:w="11906" w:h="16838" w:code="9"/>
          <w:pgMar w:top="1077" w:right="811" w:bottom="1843" w:left="811" w:header="709" w:footer="709" w:gutter="0"/>
          <w:cols w:space="708"/>
          <w:docGrid w:linePitch="360"/>
        </w:sectPr>
      </w:pPr>
    </w:p>
    <w:tbl>
      <w:tblPr>
        <w:tblW w:w="0" w:type="auto"/>
        <w:tblBorders>
          <w:top w:val="single" w:sz="4" w:space="0" w:color="auto"/>
          <w:bottom w:val="single" w:sz="4" w:space="0" w:color="auto"/>
        </w:tblBorders>
        <w:tblLook w:val="04A0" w:firstRow="1" w:lastRow="0" w:firstColumn="1" w:lastColumn="0" w:noHBand="0" w:noVBand="1"/>
      </w:tblPr>
      <w:tblGrid>
        <w:gridCol w:w="3174"/>
        <w:gridCol w:w="7110"/>
      </w:tblGrid>
      <w:tr w:rsidR="00DC7B09" w:rsidTr="008D665B">
        <w:tc>
          <w:tcPr>
            <w:tcW w:w="3227" w:type="dxa"/>
            <w:shd w:val="clear" w:color="auto" w:fill="auto"/>
          </w:tcPr>
          <w:p w:rsidR="00DC7B09" w:rsidRPr="008D665B" w:rsidRDefault="00DC7B09" w:rsidP="00D41274">
            <w:pPr>
              <w:pStyle w:val="IEEEAbtract"/>
              <w:rPr>
                <w:rStyle w:val="IEEEAbstractHeadingChar"/>
                <w:i w:val="0"/>
              </w:rPr>
            </w:pPr>
          </w:p>
        </w:tc>
        <w:tc>
          <w:tcPr>
            <w:tcW w:w="7273" w:type="dxa"/>
            <w:shd w:val="clear" w:color="auto" w:fill="auto"/>
          </w:tcPr>
          <w:p w:rsidR="00DC7B09" w:rsidRPr="008D665B" w:rsidRDefault="00DC7B09" w:rsidP="00D41274">
            <w:pPr>
              <w:pStyle w:val="IEEEAbtract"/>
              <w:rPr>
                <w:rStyle w:val="IEEEAbstractHeadingChar"/>
                <w:i w:val="0"/>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INFORMASI ARTIKEL</w:t>
            </w:r>
          </w:p>
        </w:tc>
        <w:tc>
          <w:tcPr>
            <w:tcW w:w="7273" w:type="dxa"/>
            <w:shd w:val="clear" w:color="auto" w:fill="auto"/>
          </w:tcPr>
          <w:p w:rsidR="003A7A8F" w:rsidRPr="008D665B" w:rsidRDefault="003A7A8F" w:rsidP="003A7A8F">
            <w:pPr>
              <w:pStyle w:val="IEEEAbtract"/>
              <w:rPr>
                <w:rStyle w:val="IEEEAbstractHeadingChar"/>
                <w:i w:val="0"/>
              </w:rPr>
            </w:pPr>
            <w:r w:rsidRPr="00D56A70">
              <w:rPr>
                <w:rStyle w:val="IEEEAbstractHeadingChar"/>
                <w:b/>
                <w:bCs/>
                <w:i w:val="0"/>
              </w:rPr>
              <w:t>INTISARI</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 xml:space="preserve">Received: </w:t>
            </w:r>
          </w:p>
          <w:p w:rsidR="003A7A8F" w:rsidRPr="008D665B" w:rsidRDefault="003A7A8F" w:rsidP="003A7A8F">
            <w:pPr>
              <w:rPr>
                <w:rStyle w:val="IEEEAbstractHeadingChar"/>
                <w:i w:val="0"/>
              </w:rPr>
            </w:pPr>
            <w:r w:rsidRPr="008D665B">
              <w:rPr>
                <w:rStyle w:val="IEEEAbstractHeadingChar"/>
                <w:i w:val="0"/>
              </w:rPr>
              <w:t xml:space="preserve">Received in revised: </w:t>
            </w:r>
          </w:p>
          <w:p w:rsidR="003A7A8F" w:rsidRPr="008D665B" w:rsidRDefault="003A7A8F" w:rsidP="008D1942">
            <w:pPr>
              <w:rPr>
                <w:i/>
                <w:lang w:val="en-GB" w:eastAsia="en-GB"/>
              </w:rPr>
            </w:pPr>
            <w:r w:rsidRPr="008D665B">
              <w:rPr>
                <w:rStyle w:val="IEEEAbstractHeadingChar"/>
                <w:i w:val="0"/>
              </w:rPr>
              <w:t xml:space="preserve">Accepted: </w:t>
            </w:r>
          </w:p>
        </w:tc>
        <w:tc>
          <w:tcPr>
            <w:tcW w:w="7273" w:type="dxa"/>
            <w:vMerge w:val="restart"/>
            <w:shd w:val="clear" w:color="auto" w:fill="auto"/>
          </w:tcPr>
          <w:p w:rsidR="00960C5B" w:rsidRPr="00960C5B" w:rsidRDefault="00960C5B" w:rsidP="00960C5B">
            <w:pPr>
              <w:ind w:firstLine="259"/>
              <w:jc w:val="both"/>
              <w:rPr>
                <w:rFonts w:eastAsia="Calibri"/>
                <w:b/>
                <w:bCs/>
                <w:sz w:val="18"/>
                <w:szCs w:val="18"/>
                <w:lang w:val="en-US"/>
              </w:rPr>
            </w:pPr>
            <w:proofErr w:type="spellStart"/>
            <w:r w:rsidRPr="00960C5B">
              <w:rPr>
                <w:rFonts w:eastAsia="Calibri"/>
                <w:b/>
                <w:bCs/>
                <w:sz w:val="18"/>
                <w:szCs w:val="18"/>
                <w:lang w:val="en-US"/>
              </w:rPr>
              <w:t>Verifikasi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adalah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cukup</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populer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dalam</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bidang</w:t>
            </w:r>
            <w:proofErr w:type="spellEnd"/>
            <w:r w:rsidRPr="00960C5B">
              <w:rPr>
                <w:rFonts w:eastAsia="Calibri"/>
                <w:b/>
                <w:bCs/>
                <w:sz w:val="18"/>
                <w:szCs w:val="18"/>
                <w:lang w:val="en-US"/>
              </w:rPr>
              <w:t xml:space="preserve"> </w:t>
            </w:r>
            <w:r w:rsidRPr="00960C5B">
              <w:rPr>
                <w:rFonts w:eastAsia="Calibri"/>
                <w:b/>
                <w:bCs/>
                <w:i/>
                <w:iCs/>
                <w:sz w:val="18"/>
                <w:szCs w:val="18"/>
                <w:lang w:val="en-US"/>
              </w:rPr>
              <w:t xml:space="preserve">computer vision. </w:t>
            </w:r>
            <w:r w:rsidRPr="00960C5B">
              <w:rPr>
                <w:rFonts w:eastAsia="Calibri"/>
                <w:b/>
                <w:bCs/>
                <w:sz w:val="18"/>
                <w:szCs w:val="18"/>
                <w:lang w:val="en-US"/>
              </w:rPr>
              <w:t xml:space="preserve">Banyak </w:t>
            </w:r>
            <w:proofErr w:type="spellStart"/>
            <w:r w:rsidRPr="00960C5B">
              <w:rPr>
                <w:rFonts w:eastAsia="Calibri"/>
                <w:b/>
                <w:bCs/>
                <w:sz w:val="18"/>
                <w:szCs w:val="18"/>
                <w:lang w:val="en-US"/>
              </w:rPr>
              <w:t>pendekatan</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telah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dilakukan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untuk</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menyelesaikan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tersebut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baik</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menggunakan</w:t>
            </w:r>
            <w:proofErr w:type="spellEnd"/>
            <w:r w:rsidRPr="00960C5B">
              <w:rPr>
                <w:rFonts w:eastAsia="Calibri"/>
                <w:b/>
                <w:bCs/>
                <w:sz w:val="18"/>
                <w:szCs w:val="18"/>
                <w:lang w:val="en-US"/>
              </w:rPr>
              <w:t xml:space="preserve"> model </w:t>
            </w:r>
            <w:proofErr w:type="spellStart"/>
            <w:r w:rsidRPr="00960C5B">
              <w:rPr>
                <w:rFonts w:eastAsia="Calibri"/>
                <w:b/>
                <w:bCs/>
                <w:sz w:val="18"/>
                <w:szCs w:val="18"/>
                <w:lang w:val="en-US"/>
              </w:rPr>
              <w:t>matematika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murni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mempelajari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pola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geometri</w:t>
            </w:r>
            <w:proofErr w:type="spellEnd"/>
            <w:r w:rsidRPr="00960C5B">
              <w:rPr>
                <w:rFonts w:eastAsia="Calibri"/>
                <w:b/>
                <w:bCs/>
                <w:sz w:val="18"/>
                <w:szCs w:val="18"/>
                <w:lang w:val="en-US"/>
              </w:rPr>
              <w:t xml:space="preserve"> pada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secara</w:t>
            </w:r>
            <w:proofErr w:type="spellEnd"/>
            <w:r w:rsidRPr="00960C5B">
              <w:rPr>
                <w:rFonts w:eastAsia="Calibri"/>
                <w:b/>
                <w:bCs/>
                <w:sz w:val="18"/>
                <w:szCs w:val="18"/>
                <w:lang w:val="en-US"/>
              </w:rPr>
              <w:t xml:space="preserve"> manual </w:t>
            </w:r>
            <w:proofErr w:type="spellStart"/>
            <w:r w:rsidRPr="00960C5B">
              <w:rPr>
                <w:rFonts w:eastAsia="Calibri"/>
                <w:b/>
                <w:bCs/>
                <w:sz w:val="18"/>
                <w:szCs w:val="18"/>
                <w:lang w:val="en-US"/>
              </w:rPr>
              <w:t>maupun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cara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otomatis</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menggunakan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pendekatan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pembelajaran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mesin</w:t>
            </w:r>
            <w:proofErr w:type="spellEnd"/>
            <w:r w:rsidRPr="00960C5B">
              <w:rPr>
                <w:rFonts w:eastAsia="Calibri"/>
                <w:b/>
                <w:bCs/>
                <w:sz w:val="18"/>
                <w:szCs w:val="18"/>
                <w:lang w:val="en-US"/>
              </w:rPr>
              <w:t>.</w:t>
            </w:r>
          </w:p>
          <w:p w:rsidR="00960C5B" w:rsidRPr="00960C5B" w:rsidRDefault="00960C5B" w:rsidP="00960C5B">
            <w:pPr>
              <w:ind w:firstLine="259"/>
              <w:jc w:val="both"/>
              <w:rPr>
                <w:rFonts w:eastAsia="Calibri"/>
                <w:b/>
                <w:bCs/>
                <w:sz w:val="18"/>
                <w:szCs w:val="18"/>
                <w:lang w:val="en-US"/>
              </w:rPr>
            </w:pPr>
            <w:proofErr w:type="spellStart"/>
            <w:r w:rsidRPr="00960C5B">
              <w:rPr>
                <w:rFonts w:eastAsia="Calibri"/>
                <w:b/>
                <w:bCs/>
                <w:sz w:val="18"/>
                <w:szCs w:val="18"/>
                <w:lang w:val="en-US"/>
              </w:rPr>
              <w:t>Penelitian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ini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mencoba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memecahkan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tersebut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pendekatan</w:t>
            </w:r>
            <w:proofErr w:type="spellEnd"/>
            <w:r w:rsidRPr="00960C5B">
              <w:rPr>
                <w:rFonts w:eastAsia="Calibri"/>
                <w:b/>
                <w:bCs/>
                <w:sz w:val="18"/>
                <w:szCs w:val="18"/>
                <w:lang w:val="en-US"/>
              </w:rPr>
              <w:t xml:space="preserve"> </w:t>
            </w:r>
            <w:r w:rsidRPr="00960C5B">
              <w:rPr>
                <w:rFonts w:eastAsia="Calibri"/>
                <w:b/>
                <w:bCs/>
                <w:i/>
                <w:iCs/>
                <w:sz w:val="18"/>
                <w:szCs w:val="18"/>
                <w:lang w:val="en-US"/>
              </w:rPr>
              <w:t>deep learning</w:t>
            </w:r>
            <w:r w:rsidRPr="00960C5B">
              <w:rPr>
                <w:rFonts w:eastAsia="Calibri"/>
                <w:b/>
                <w:bCs/>
                <w:sz w:val="18"/>
                <w:szCs w:val="18"/>
                <w:lang w:val="en-US"/>
              </w:rPr>
              <w:t xml:space="preserve">, </w:t>
            </w:r>
            <w:proofErr w:type="spellStart"/>
            <w:r w:rsidRPr="00960C5B">
              <w:rPr>
                <w:rFonts w:eastAsia="Calibri"/>
                <w:b/>
                <w:bCs/>
                <w:sz w:val="18"/>
                <w:szCs w:val="18"/>
                <w:lang w:val="en-US"/>
              </w:rPr>
              <w:t>dimana</w:t>
            </w:r>
            <w:proofErr w:type="spellEnd"/>
            <w:r w:rsidRPr="00960C5B">
              <w:rPr>
                <w:rFonts w:eastAsia="Calibri"/>
                <w:b/>
                <w:bCs/>
                <w:sz w:val="18"/>
                <w:szCs w:val="18"/>
                <w:lang w:val="en-US"/>
              </w:rPr>
              <w:t xml:space="preserve"> model </w:t>
            </w:r>
            <w:proofErr w:type="spellStart"/>
            <w:r w:rsidRPr="00960C5B">
              <w:rPr>
                <w:rFonts w:eastAsia="Calibri"/>
                <w:b/>
                <w:bCs/>
                <w:sz w:val="18"/>
                <w:szCs w:val="18"/>
                <w:lang w:val="en-US"/>
              </w:rPr>
              <w:t>dilatih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menggunakan</w:t>
            </w:r>
            <w:proofErr w:type="spellEnd"/>
            <w:r w:rsidRPr="00960C5B">
              <w:rPr>
                <w:rFonts w:eastAsia="Calibri"/>
                <w:b/>
                <w:bCs/>
                <w:sz w:val="18"/>
                <w:szCs w:val="18"/>
                <w:lang w:val="en-US"/>
              </w:rPr>
              <w:t xml:space="preserve"> </w:t>
            </w:r>
            <w:r w:rsidRPr="00960C5B">
              <w:rPr>
                <w:rFonts w:eastAsia="Calibri"/>
                <w:b/>
                <w:bCs/>
                <w:i/>
                <w:iCs/>
                <w:sz w:val="18"/>
                <w:szCs w:val="18"/>
                <w:lang w:val="en-US"/>
              </w:rPr>
              <w:t xml:space="preserve">triplet loss </w:t>
            </w:r>
            <w:r w:rsidRPr="00960C5B">
              <w:rPr>
                <w:rFonts w:eastAsia="Calibri"/>
                <w:b/>
                <w:bCs/>
                <w:sz w:val="18"/>
                <w:szCs w:val="18"/>
                <w:lang w:val="en-US"/>
              </w:rPr>
              <w:t xml:space="preserve">yang </w:t>
            </w:r>
            <w:proofErr w:type="spellStart"/>
            <w:r w:rsidRPr="00960C5B">
              <w:rPr>
                <w:rFonts w:eastAsia="Calibri"/>
                <w:b/>
                <w:bCs/>
                <w:sz w:val="18"/>
                <w:szCs w:val="18"/>
                <w:lang w:val="en-US"/>
              </w:rPr>
              <w:t>didefinisikan</w:t>
            </w:r>
            <w:proofErr w:type="spellEnd"/>
            <w:r w:rsidRPr="00960C5B">
              <w:rPr>
                <w:rFonts w:eastAsia="Calibri"/>
                <w:b/>
                <w:bCs/>
                <w:sz w:val="18"/>
                <w:szCs w:val="18"/>
                <w:lang w:val="en-US"/>
              </w:rPr>
              <w:t xml:space="preserve"> pada paper </w:t>
            </w:r>
            <w:proofErr w:type="spellStart"/>
            <w:r w:rsidRPr="00960C5B">
              <w:rPr>
                <w:rFonts w:eastAsia="Calibri"/>
                <w:b/>
                <w:bCs/>
                <w:i/>
                <w:iCs/>
                <w:sz w:val="18"/>
                <w:szCs w:val="18"/>
                <w:lang w:val="en-US"/>
              </w:rPr>
              <w:t>FaceNet</w:t>
            </w:r>
            <w:proofErr w:type="spellEnd"/>
            <w:r w:rsidRPr="00960C5B">
              <w:rPr>
                <w:rFonts w:eastAsia="Calibri"/>
                <w:b/>
                <w:bCs/>
                <w:i/>
                <w:iCs/>
                <w:sz w:val="18"/>
                <w:szCs w:val="18"/>
                <w:lang w:val="en-US"/>
              </w:rPr>
              <w:t xml:space="preserve">. </w:t>
            </w:r>
            <w:proofErr w:type="spellStart"/>
            <w:r w:rsidRPr="00960C5B">
              <w:rPr>
                <w:rFonts w:eastAsia="Calibri"/>
                <w:b/>
                <w:bCs/>
                <w:sz w:val="18"/>
                <w:szCs w:val="18"/>
                <w:lang w:val="en-US"/>
              </w:rPr>
              <w:t>Rancangan</w:t>
            </w:r>
            <w:proofErr w:type="spellEnd"/>
            <w:r w:rsidRPr="00960C5B">
              <w:rPr>
                <w:rFonts w:eastAsia="Calibri"/>
                <w:b/>
                <w:bCs/>
                <w:sz w:val="18"/>
                <w:szCs w:val="18"/>
                <w:lang w:val="en-US"/>
              </w:rPr>
              <w:t xml:space="preserve"> model yang </w:t>
            </w:r>
            <w:proofErr w:type="spellStart"/>
            <w:r w:rsidRPr="00960C5B">
              <w:rPr>
                <w:rFonts w:eastAsia="Calibri"/>
                <w:b/>
                <w:bCs/>
                <w:sz w:val="18"/>
                <w:szCs w:val="18"/>
                <w:lang w:val="en-US"/>
              </w:rPr>
              <w:t>digunakan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adalah</w:t>
            </w:r>
            <w:proofErr w:type="spellEnd"/>
            <w:r w:rsidRPr="00960C5B">
              <w:rPr>
                <w:rFonts w:eastAsia="Calibri"/>
                <w:b/>
                <w:bCs/>
                <w:sz w:val="18"/>
                <w:szCs w:val="18"/>
                <w:lang w:val="en-US"/>
              </w:rPr>
              <w:t xml:space="preserve"> </w:t>
            </w:r>
            <w:r w:rsidRPr="00960C5B">
              <w:rPr>
                <w:rFonts w:eastAsia="Calibri"/>
                <w:b/>
                <w:bCs/>
                <w:i/>
                <w:iCs/>
                <w:sz w:val="18"/>
                <w:szCs w:val="18"/>
                <w:lang w:val="en-US"/>
              </w:rPr>
              <w:t>Siamese</w:t>
            </w:r>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menerapkan</w:t>
            </w:r>
            <w:proofErr w:type="spellEnd"/>
            <w:r w:rsidRPr="00960C5B">
              <w:rPr>
                <w:rFonts w:eastAsia="Calibri"/>
                <w:b/>
                <w:bCs/>
                <w:sz w:val="18"/>
                <w:szCs w:val="18"/>
                <w:lang w:val="en-US"/>
              </w:rPr>
              <w:t xml:space="preserve"> ResNet-50 yang </w:t>
            </w:r>
            <w:proofErr w:type="spellStart"/>
            <w:r w:rsidRPr="00960C5B">
              <w:rPr>
                <w:rFonts w:eastAsia="Calibri"/>
                <w:b/>
                <w:bCs/>
                <w:sz w:val="18"/>
                <w:szCs w:val="18"/>
                <w:lang w:val="en-US"/>
              </w:rPr>
              <w:t>telah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dimodifikasi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untuk</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mempelajari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fitur</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ada</w:t>
            </w:r>
            <w:proofErr w:type="spellEnd"/>
            <w:r w:rsidRPr="00960C5B">
              <w:rPr>
                <w:rFonts w:eastAsia="Calibri"/>
                <w:b/>
                <w:bCs/>
                <w:sz w:val="18"/>
                <w:szCs w:val="18"/>
                <w:lang w:val="en-US"/>
              </w:rPr>
              <w:t xml:space="preserve"> pada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sehingga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mampu</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mereduksi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dimensi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tinggi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menjadi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vektor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baris</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rendah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berdimensi</w:t>
            </w:r>
            <w:proofErr w:type="spellEnd"/>
            <w:r w:rsidRPr="00960C5B">
              <w:rPr>
                <w:rFonts w:eastAsia="Calibri"/>
                <w:b/>
                <w:bCs/>
                <w:sz w:val="18"/>
                <w:szCs w:val="18"/>
                <w:lang w:val="en-US"/>
              </w:rPr>
              <w:t xml:space="preserve"> 1x128 yang </w:t>
            </w:r>
            <w:proofErr w:type="spellStart"/>
            <w:r w:rsidRPr="00960C5B">
              <w:rPr>
                <w:rFonts w:eastAsia="Calibri"/>
                <w:b/>
                <w:bCs/>
                <w:sz w:val="18"/>
                <w:szCs w:val="18"/>
                <w:lang w:val="en-US"/>
              </w:rPr>
              <w:t>disebut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sebagai</w:t>
            </w:r>
            <w:proofErr w:type="spellEnd"/>
            <w:r w:rsidRPr="00960C5B">
              <w:rPr>
                <w:rFonts w:eastAsia="Calibri"/>
                <w:b/>
                <w:bCs/>
                <w:sz w:val="18"/>
                <w:szCs w:val="18"/>
                <w:lang w:val="en-US"/>
              </w:rPr>
              <w:t xml:space="preserve"> </w:t>
            </w:r>
            <w:r w:rsidRPr="00960C5B">
              <w:rPr>
                <w:rFonts w:eastAsia="Calibri"/>
                <w:b/>
                <w:bCs/>
                <w:i/>
                <w:iCs/>
                <w:sz w:val="18"/>
                <w:szCs w:val="18"/>
                <w:lang w:val="en-US"/>
              </w:rPr>
              <w:t>embedding</w:t>
            </w:r>
            <w:r w:rsidRPr="00960C5B">
              <w:rPr>
                <w:rFonts w:eastAsia="Calibri"/>
                <w:b/>
                <w:bCs/>
                <w:sz w:val="18"/>
                <w:szCs w:val="18"/>
                <w:lang w:val="en-US"/>
              </w:rPr>
              <w:t>.</w:t>
            </w:r>
          </w:p>
          <w:p w:rsidR="00960C5B" w:rsidRPr="00960C5B" w:rsidRDefault="00960C5B" w:rsidP="00960C5B">
            <w:pPr>
              <w:ind w:firstLine="259"/>
              <w:jc w:val="both"/>
              <w:rPr>
                <w:rFonts w:eastAsia="Calibri"/>
                <w:b/>
                <w:bCs/>
                <w:sz w:val="18"/>
                <w:szCs w:val="18"/>
                <w:lang w:val="en-US"/>
              </w:rPr>
            </w:pPr>
            <w:r w:rsidRPr="00960C5B">
              <w:rPr>
                <w:rFonts w:eastAsia="Calibri"/>
                <w:b/>
                <w:bCs/>
                <w:sz w:val="18"/>
                <w:szCs w:val="18"/>
                <w:lang w:val="en-US"/>
              </w:rPr>
              <w:t xml:space="preserve">Setelah model </w:t>
            </w:r>
            <w:proofErr w:type="spellStart"/>
            <w:r w:rsidRPr="00960C5B">
              <w:rPr>
                <w:rFonts w:eastAsia="Calibri"/>
                <w:b/>
                <w:bCs/>
                <w:sz w:val="18"/>
                <w:szCs w:val="18"/>
                <w:lang w:val="en-US"/>
              </w:rPr>
              <w:t>berhasil</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mempelajari</w:t>
            </w:r>
            <w:proofErr w:type="spellEnd"/>
            <w:r w:rsidRPr="00960C5B">
              <w:rPr>
                <w:rFonts w:eastAsia="Calibri"/>
                <w:b/>
                <w:bCs/>
                <w:sz w:val="18"/>
                <w:szCs w:val="18"/>
                <w:lang w:val="en-US"/>
              </w:rPr>
              <w:t xml:space="preserve"> </w:t>
            </w:r>
            <w:r w:rsidRPr="00960C5B">
              <w:rPr>
                <w:rFonts w:eastAsia="Calibri"/>
                <w:b/>
                <w:bCs/>
                <w:i/>
                <w:iCs/>
                <w:sz w:val="18"/>
                <w:szCs w:val="18"/>
                <w:lang w:val="en-US"/>
              </w:rPr>
              <w:t xml:space="preserve">embedding </w:t>
            </w:r>
            <w:r w:rsidRPr="00960C5B">
              <w:rPr>
                <w:rFonts w:eastAsia="Calibri"/>
                <w:b/>
                <w:bCs/>
                <w:sz w:val="18"/>
                <w:szCs w:val="18"/>
                <w:lang w:val="en-US"/>
              </w:rPr>
              <w:t xml:space="preserve">yang </w:t>
            </w:r>
            <w:proofErr w:type="spellStart"/>
            <w:r w:rsidRPr="00960C5B">
              <w:rPr>
                <w:rFonts w:eastAsia="Calibri"/>
                <w:b/>
                <w:bCs/>
                <w:sz w:val="18"/>
                <w:szCs w:val="18"/>
                <w:lang w:val="en-US"/>
              </w:rPr>
              <w:t>baik</w:t>
            </w:r>
            <w:proofErr w:type="spellEnd"/>
            <w:r w:rsidRPr="00960C5B">
              <w:rPr>
                <w:rFonts w:eastAsia="Calibri"/>
                <w:b/>
                <w:bCs/>
                <w:sz w:val="18"/>
                <w:szCs w:val="18"/>
                <w:lang w:val="en-US"/>
              </w:rPr>
              <w:t xml:space="preserve"> pada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maka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masalah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verifikasi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bisa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diselesaikan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dengan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membandingkan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jarak</w:t>
            </w:r>
            <w:proofErr w:type="spellEnd"/>
            <w:r w:rsidRPr="00960C5B">
              <w:rPr>
                <w:rFonts w:eastAsia="Calibri"/>
                <w:b/>
                <w:bCs/>
                <w:sz w:val="18"/>
                <w:szCs w:val="18"/>
                <w:lang w:val="en-US"/>
              </w:rPr>
              <w:t xml:space="preserve"> </w:t>
            </w:r>
            <w:r w:rsidRPr="00960C5B">
              <w:rPr>
                <w:rFonts w:eastAsia="Calibri"/>
                <w:b/>
                <w:bCs/>
                <w:i/>
                <w:iCs/>
                <w:sz w:val="18"/>
                <w:szCs w:val="18"/>
                <w:lang w:val="en-US"/>
              </w:rPr>
              <w:t>embedding</w:t>
            </w:r>
            <w:r w:rsidRPr="00960C5B">
              <w:rPr>
                <w:rFonts w:eastAsia="Calibri"/>
                <w:b/>
                <w:bCs/>
                <w:sz w:val="18"/>
                <w:szCs w:val="18"/>
                <w:lang w:val="en-US"/>
              </w:rPr>
              <w:t xml:space="preserve"> </w:t>
            </w:r>
            <w:proofErr w:type="spellStart"/>
            <w:r w:rsidRPr="00960C5B">
              <w:rPr>
                <w:rFonts w:eastAsia="Calibri"/>
                <w:b/>
                <w:bCs/>
                <w:sz w:val="18"/>
                <w:szCs w:val="18"/>
                <w:lang w:val="en-US"/>
              </w:rPr>
              <w:t>antar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gambar</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dimana</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jarak</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dekat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dapat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diartikan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sebagai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mirip</w:t>
            </w:r>
            <w:proofErr w:type="spellEnd"/>
            <w:r w:rsidRPr="00960C5B">
              <w:rPr>
                <w:rFonts w:eastAsia="Calibri"/>
                <w:b/>
                <w:bCs/>
                <w:sz w:val="18"/>
                <w:szCs w:val="18"/>
                <w:lang w:val="en-US"/>
              </w:rPr>
              <w:t xml:space="preserve"> (</w:t>
            </w:r>
            <w:r w:rsidRPr="00960C5B">
              <w:rPr>
                <w:rFonts w:eastAsia="Calibri"/>
                <w:b/>
                <w:bCs/>
                <w:i/>
                <w:iCs/>
                <w:sz w:val="18"/>
                <w:szCs w:val="18"/>
                <w:lang w:val="en-US"/>
              </w:rPr>
              <w:t>genuine</w:t>
            </w:r>
            <w:r w:rsidRPr="00960C5B">
              <w:rPr>
                <w:rFonts w:eastAsia="Calibri"/>
                <w:b/>
                <w:bCs/>
                <w:sz w:val="18"/>
                <w:szCs w:val="18"/>
                <w:lang w:val="en-US"/>
              </w:rPr>
              <w:t xml:space="preserve">) dan </w:t>
            </w:r>
            <w:proofErr w:type="spellStart"/>
            <w:r w:rsidRPr="00960C5B">
              <w:rPr>
                <w:rFonts w:eastAsia="Calibri"/>
                <w:b/>
                <w:bCs/>
                <w:sz w:val="18"/>
                <w:szCs w:val="18"/>
                <w:lang w:val="en-US"/>
              </w:rPr>
              <w:t>jarak</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jauh</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dapat</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diartikan</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sebagai</w:t>
            </w:r>
            <w:proofErr w:type="spellEnd"/>
            <w:r w:rsidRPr="00960C5B">
              <w:rPr>
                <w:rFonts w:eastAsia="Calibri"/>
                <w:b/>
                <w:bCs/>
                <w:sz w:val="18"/>
                <w:szCs w:val="18"/>
                <w:lang w:val="en-US"/>
              </w:rPr>
              <w:t xml:space="preserve"> </w:t>
            </w:r>
            <w:proofErr w:type="spellStart"/>
            <w:r w:rsidRPr="00960C5B">
              <w:rPr>
                <w:rFonts w:eastAsia="Calibri"/>
                <w:b/>
                <w:bCs/>
                <w:sz w:val="18"/>
                <w:szCs w:val="18"/>
                <w:lang w:val="en-US"/>
              </w:rPr>
              <w:t>wajah</w:t>
            </w:r>
            <w:proofErr w:type="spellEnd"/>
            <w:r w:rsidRPr="00960C5B">
              <w:rPr>
                <w:rFonts w:eastAsia="Calibri"/>
                <w:b/>
                <w:bCs/>
                <w:sz w:val="18"/>
                <w:szCs w:val="18"/>
                <w:lang w:val="en-US"/>
              </w:rPr>
              <w:t xml:space="preserve"> yang </w:t>
            </w:r>
            <w:proofErr w:type="spellStart"/>
            <w:r w:rsidRPr="00960C5B">
              <w:rPr>
                <w:rFonts w:eastAsia="Calibri"/>
                <w:b/>
                <w:bCs/>
                <w:sz w:val="18"/>
                <w:szCs w:val="18"/>
                <w:lang w:val="en-US"/>
              </w:rPr>
              <w:t>berbeda</w:t>
            </w:r>
            <w:proofErr w:type="spellEnd"/>
            <w:r w:rsidRPr="00960C5B">
              <w:rPr>
                <w:rFonts w:eastAsia="Calibri"/>
                <w:b/>
                <w:bCs/>
                <w:sz w:val="18"/>
                <w:szCs w:val="18"/>
                <w:lang w:val="en-US"/>
              </w:rPr>
              <w:t xml:space="preserve"> (</w:t>
            </w:r>
            <w:r w:rsidRPr="00960C5B">
              <w:rPr>
                <w:rFonts w:eastAsia="Calibri"/>
                <w:b/>
                <w:bCs/>
                <w:i/>
                <w:iCs/>
                <w:sz w:val="18"/>
                <w:szCs w:val="18"/>
                <w:lang w:val="en-US"/>
              </w:rPr>
              <w:t>impostor</w:t>
            </w:r>
            <w:r w:rsidRPr="00960C5B">
              <w:rPr>
                <w:rFonts w:eastAsia="Calibri"/>
                <w:b/>
                <w:bCs/>
                <w:sz w:val="18"/>
                <w:szCs w:val="18"/>
                <w:lang w:val="en-US"/>
              </w:rPr>
              <w:t>).</w:t>
            </w:r>
          </w:p>
          <w:p w:rsidR="003A7A8F" w:rsidRPr="008D665B" w:rsidRDefault="00960C5B" w:rsidP="00960C5B">
            <w:pPr>
              <w:pStyle w:val="IEEEAbtract"/>
              <w:ind w:firstLine="259"/>
              <w:rPr>
                <w:rStyle w:val="IEEEAbstractHeadingChar"/>
                <w:i w:val="0"/>
                <w:lang w:val="sv-SE"/>
              </w:rPr>
            </w:pPr>
            <w:r w:rsidRPr="00960C5B">
              <w:rPr>
                <w:rFonts w:eastAsia="Calibri"/>
                <w:bCs/>
                <w:szCs w:val="18"/>
                <w:lang w:val="en-US"/>
              </w:rPr>
              <w:t xml:space="preserve">Pada </w:t>
            </w:r>
            <w:proofErr w:type="spellStart"/>
            <w:r w:rsidRPr="00960C5B">
              <w:rPr>
                <w:rFonts w:eastAsia="Calibri"/>
                <w:bCs/>
                <w:szCs w:val="18"/>
                <w:lang w:val="en-US"/>
              </w:rPr>
              <w:t>penelitian</w:t>
            </w:r>
            <w:proofErr w:type="spellEnd"/>
            <w:r w:rsidRPr="00960C5B">
              <w:rPr>
                <w:rFonts w:eastAsia="Calibri"/>
                <w:bCs/>
                <w:szCs w:val="18"/>
                <w:lang w:val="en-US"/>
              </w:rPr>
              <w:t xml:space="preserve"> </w:t>
            </w:r>
            <w:proofErr w:type="spellStart"/>
            <w:r w:rsidRPr="00960C5B">
              <w:rPr>
                <w:rFonts w:eastAsia="Calibri"/>
                <w:bCs/>
                <w:szCs w:val="18"/>
                <w:lang w:val="en-US"/>
              </w:rPr>
              <w:t>ini</w:t>
            </w:r>
            <w:proofErr w:type="spellEnd"/>
            <w:r w:rsidRPr="00960C5B">
              <w:rPr>
                <w:rFonts w:eastAsia="Calibri"/>
                <w:bCs/>
                <w:szCs w:val="18"/>
                <w:lang w:val="en-US"/>
              </w:rPr>
              <w:t xml:space="preserve">, model </w:t>
            </w:r>
            <w:proofErr w:type="spellStart"/>
            <w:r w:rsidRPr="00960C5B">
              <w:rPr>
                <w:rFonts w:eastAsia="Calibri"/>
                <w:bCs/>
                <w:szCs w:val="18"/>
                <w:lang w:val="en-US"/>
              </w:rPr>
              <w:t>berhasil</w:t>
            </w:r>
            <w:proofErr w:type="spellEnd"/>
            <w:r w:rsidRPr="00960C5B">
              <w:rPr>
                <w:rFonts w:eastAsia="Calibri"/>
                <w:bCs/>
                <w:szCs w:val="18"/>
                <w:lang w:val="en-US"/>
              </w:rPr>
              <w:t xml:space="preserve"> </w:t>
            </w:r>
            <w:proofErr w:type="spellStart"/>
            <w:r w:rsidRPr="00960C5B">
              <w:rPr>
                <w:rFonts w:eastAsia="Calibri"/>
                <w:bCs/>
                <w:szCs w:val="18"/>
                <w:lang w:val="en-US"/>
              </w:rPr>
              <w:t>dilatih</w:t>
            </w:r>
            <w:proofErr w:type="spellEnd"/>
            <w:r w:rsidRPr="00960C5B">
              <w:rPr>
                <w:rFonts w:eastAsia="Calibri"/>
                <w:bCs/>
                <w:szCs w:val="18"/>
                <w:lang w:val="en-US"/>
              </w:rPr>
              <w:t xml:space="preserve"> pada dataset VGG Face v2 (</w:t>
            </w:r>
            <w:r w:rsidRPr="00960C5B">
              <w:rPr>
                <w:rFonts w:eastAsia="Calibri"/>
                <w:bCs/>
                <w:i/>
                <w:iCs/>
                <w:szCs w:val="18"/>
                <w:lang w:val="en-US"/>
              </w:rPr>
              <w:t>Visual Geometry Group</w:t>
            </w:r>
            <w:r w:rsidRPr="00960C5B">
              <w:rPr>
                <w:rFonts w:eastAsia="Calibri"/>
                <w:bCs/>
                <w:szCs w:val="18"/>
                <w:lang w:val="en-US"/>
              </w:rPr>
              <w:t xml:space="preserve">) </w:t>
            </w:r>
            <w:proofErr w:type="spellStart"/>
            <w:r w:rsidRPr="00960C5B">
              <w:rPr>
                <w:rFonts w:eastAsia="Calibri"/>
                <w:bCs/>
                <w:szCs w:val="18"/>
                <w:lang w:val="en-US"/>
              </w:rPr>
              <w:t>dengan</w:t>
            </w:r>
            <w:proofErr w:type="spellEnd"/>
            <w:r w:rsidRPr="00960C5B">
              <w:rPr>
                <w:rFonts w:eastAsia="Calibri"/>
                <w:bCs/>
                <w:szCs w:val="18"/>
                <w:lang w:val="en-US"/>
              </w:rPr>
              <w:t xml:space="preserve"> </w:t>
            </w:r>
            <w:proofErr w:type="spellStart"/>
            <w:r w:rsidRPr="00960C5B">
              <w:rPr>
                <w:rFonts w:eastAsia="Calibri"/>
                <w:bCs/>
                <w:szCs w:val="18"/>
                <w:lang w:val="en-US"/>
              </w:rPr>
              <w:t>nilai</w:t>
            </w:r>
            <w:proofErr w:type="spellEnd"/>
            <w:r w:rsidRPr="00960C5B">
              <w:rPr>
                <w:rFonts w:eastAsia="Calibri"/>
                <w:bCs/>
                <w:szCs w:val="18"/>
                <w:lang w:val="en-US"/>
              </w:rPr>
              <w:t xml:space="preserve"> </w:t>
            </w:r>
            <w:proofErr w:type="spellStart"/>
            <w:r w:rsidRPr="00960C5B">
              <w:rPr>
                <w:rFonts w:eastAsia="Calibri"/>
                <w:bCs/>
                <w:szCs w:val="18"/>
                <w:lang w:val="en-US"/>
              </w:rPr>
              <w:t>akurasi</w:t>
            </w:r>
            <w:proofErr w:type="spellEnd"/>
            <w:r w:rsidRPr="00960C5B">
              <w:rPr>
                <w:rFonts w:eastAsia="Calibri"/>
                <w:bCs/>
                <w:szCs w:val="18"/>
                <w:lang w:val="en-US"/>
              </w:rPr>
              <w:t xml:space="preserve"> 92% pada dataset LFW (</w:t>
            </w:r>
            <w:r w:rsidRPr="00960C5B">
              <w:rPr>
                <w:rFonts w:eastAsia="Calibri"/>
                <w:bCs/>
                <w:i/>
                <w:iCs/>
                <w:szCs w:val="18"/>
                <w:lang w:val="en-US"/>
              </w:rPr>
              <w:t>Labeled Faces in the Wild</w:t>
            </w:r>
            <w:r w:rsidRPr="00960C5B">
              <w:rPr>
                <w:rFonts w:eastAsia="Calibri"/>
                <w:bCs/>
                <w:szCs w:val="18"/>
                <w:lang w:val="en-US"/>
              </w:rPr>
              <w:t xml:space="preserve">) </w:t>
            </w:r>
            <w:proofErr w:type="spellStart"/>
            <w:r w:rsidRPr="00960C5B">
              <w:rPr>
                <w:rFonts w:eastAsia="Calibri"/>
                <w:bCs/>
                <w:szCs w:val="18"/>
                <w:lang w:val="en-US"/>
              </w:rPr>
              <w:t>sebagai</w:t>
            </w:r>
            <w:proofErr w:type="spellEnd"/>
            <w:r w:rsidRPr="00960C5B">
              <w:rPr>
                <w:rFonts w:eastAsia="Calibri"/>
                <w:bCs/>
                <w:szCs w:val="18"/>
                <w:lang w:val="en-US"/>
              </w:rPr>
              <w:t xml:space="preserve"> data </w:t>
            </w:r>
            <w:r w:rsidRPr="00960C5B">
              <w:rPr>
                <w:rFonts w:eastAsia="Calibri"/>
                <w:bCs/>
                <w:i/>
                <w:iCs/>
                <w:szCs w:val="18"/>
                <w:lang w:val="en-US"/>
              </w:rPr>
              <w:t xml:space="preserve">testing </w:t>
            </w:r>
            <w:r w:rsidRPr="00960C5B">
              <w:rPr>
                <w:rFonts w:eastAsia="Calibri"/>
                <w:bCs/>
                <w:szCs w:val="18"/>
                <w:lang w:val="en-US"/>
              </w:rPr>
              <w:t xml:space="preserve">dan </w:t>
            </w:r>
            <w:proofErr w:type="spellStart"/>
            <w:r w:rsidRPr="00960C5B">
              <w:rPr>
                <w:rFonts w:eastAsia="Calibri"/>
                <w:bCs/>
                <w:szCs w:val="18"/>
                <w:lang w:val="en-US"/>
              </w:rPr>
              <w:t>mendapatkan</w:t>
            </w:r>
            <w:proofErr w:type="spellEnd"/>
            <w:r w:rsidRPr="00960C5B">
              <w:rPr>
                <w:rFonts w:eastAsia="Calibri"/>
                <w:bCs/>
                <w:szCs w:val="18"/>
                <w:lang w:val="en-US"/>
              </w:rPr>
              <w:t xml:space="preserve"> </w:t>
            </w:r>
            <w:proofErr w:type="spellStart"/>
            <w:r w:rsidRPr="00960C5B">
              <w:rPr>
                <w:rFonts w:eastAsia="Calibri"/>
                <w:bCs/>
                <w:szCs w:val="18"/>
                <w:lang w:val="en-US"/>
              </w:rPr>
              <w:t>nilai</w:t>
            </w:r>
            <w:proofErr w:type="spellEnd"/>
            <w:r w:rsidRPr="00960C5B">
              <w:rPr>
                <w:rFonts w:eastAsia="Calibri"/>
                <w:bCs/>
                <w:szCs w:val="18"/>
                <w:lang w:val="en-US"/>
              </w:rPr>
              <w:t xml:space="preserve"> AUC (</w:t>
            </w:r>
            <w:r w:rsidRPr="00960C5B">
              <w:rPr>
                <w:rFonts w:eastAsia="Calibri"/>
                <w:bCs/>
                <w:i/>
                <w:iCs/>
                <w:szCs w:val="18"/>
                <w:lang w:val="en-US"/>
              </w:rPr>
              <w:t>Area Under the Curve</w:t>
            </w:r>
            <w:r w:rsidRPr="00960C5B">
              <w:rPr>
                <w:rFonts w:eastAsia="Calibri"/>
                <w:bCs/>
                <w:szCs w:val="18"/>
                <w:lang w:val="en-US"/>
              </w:rPr>
              <w:t xml:space="preserve">) 97%. Nilai AUC yang </w:t>
            </w:r>
            <w:proofErr w:type="spellStart"/>
            <w:r w:rsidRPr="00960C5B">
              <w:rPr>
                <w:rFonts w:eastAsia="Calibri"/>
                <w:bCs/>
                <w:szCs w:val="18"/>
                <w:lang w:val="en-US"/>
              </w:rPr>
              <w:t>tinggi</w:t>
            </w:r>
            <w:proofErr w:type="spellEnd"/>
            <w:r w:rsidRPr="00960C5B">
              <w:rPr>
                <w:rFonts w:eastAsia="Calibri"/>
                <w:bCs/>
                <w:szCs w:val="18"/>
                <w:lang w:val="en-US"/>
              </w:rPr>
              <w:t xml:space="preserve"> </w:t>
            </w:r>
            <w:proofErr w:type="spellStart"/>
            <w:r w:rsidRPr="00960C5B">
              <w:rPr>
                <w:rFonts w:eastAsia="Calibri"/>
                <w:bCs/>
                <w:szCs w:val="18"/>
                <w:lang w:val="en-US"/>
              </w:rPr>
              <w:t>dapat</w:t>
            </w:r>
            <w:proofErr w:type="spellEnd"/>
            <w:r w:rsidRPr="00960C5B">
              <w:rPr>
                <w:rFonts w:eastAsia="Calibri"/>
                <w:bCs/>
                <w:szCs w:val="18"/>
                <w:lang w:val="en-US"/>
              </w:rPr>
              <w:t xml:space="preserve"> </w:t>
            </w:r>
            <w:proofErr w:type="spellStart"/>
            <w:r w:rsidRPr="00960C5B">
              <w:rPr>
                <w:rFonts w:eastAsia="Calibri"/>
                <w:bCs/>
                <w:szCs w:val="18"/>
                <w:lang w:val="en-US"/>
              </w:rPr>
              <w:t>diartikan</w:t>
            </w:r>
            <w:proofErr w:type="spellEnd"/>
            <w:r w:rsidRPr="00960C5B">
              <w:rPr>
                <w:rFonts w:eastAsia="Calibri"/>
                <w:bCs/>
                <w:szCs w:val="18"/>
                <w:lang w:val="en-US"/>
              </w:rPr>
              <w:t xml:space="preserve"> </w:t>
            </w:r>
            <w:proofErr w:type="spellStart"/>
            <w:r w:rsidRPr="00960C5B">
              <w:rPr>
                <w:rFonts w:eastAsia="Calibri"/>
                <w:bCs/>
                <w:szCs w:val="18"/>
                <w:lang w:val="en-US"/>
              </w:rPr>
              <w:t>bahwa</w:t>
            </w:r>
            <w:proofErr w:type="spellEnd"/>
            <w:r w:rsidRPr="00960C5B">
              <w:rPr>
                <w:rFonts w:eastAsia="Calibri"/>
                <w:bCs/>
                <w:szCs w:val="18"/>
                <w:lang w:val="en-US"/>
              </w:rPr>
              <w:t xml:space="preserve"> model </w:t>
            </w:r>
            <w:proofErr w:type="spellStart"/>
            <w:r w:rsidRPr="00960C5B">
              <w:rPr>
                <w:rFonts w:eastAsia="Calibri"/>
                <w:bCs/>
                <w:szCs w:val="18"/>
                <w:lang w:val="en-US"/>
              </w:rPr>
              <w:t>dapat</w:t>
            </w:r>
            <w:proofErr w:type="spellEnd"/>
            <w:r w:rsidRPr="00960C5B">
              <w:rPr>
                <w:rFonts w:eastAsia="Calibri"/>
                <w:bCs/>
                <w:szCs w:val="18"/>
                <w:lang w:val="en-US"/>
              </w:rPr>
              <w:t xml:space="preserve"> </w:t>
            </w:r>
            <w:proofErr w:type="spellStart"/>
            <w:r w:rsidRPr="00960C5B">
              <w:rPr>
                <w:rFonts w:eastAsia="Calibri"/>
                <w:bCs/>
                <w:szCs w:val="18"/>
                <w:lang w:val="en-US"/>
              </w:rPr>
              <w:t>memverifikasi</w:t>
            </w:r>
            <w:proofErr w:type="spellEnd"/>
            <w:r w:rsidRPr="00960C5B">
              <w:rPr>
                <w:rFonts w:eastAsia="Calibri"/>
                <w:bCs/>
                <w:szCs w:val="18"/>
                <w:lang w:val="en-US"/>
              </w:rPr>
              <w:t xml:space="preserve"> </w:t>
            </w:r>
            <w:proofErr w:type="spellStart"/>
            <w:r w:rsidRPr="00960C5B">
              <w:rPr>
                <w:rFonts w:eastAsia="Calibri"/>
                <w:bCs/>
                <w:szCs w:val="18"/>
                <w:lang w:val="en-US"/>
              </w:rPr>
              <w:t>dengan</w:t>
            </w:r>
            <w:proofErr w:type="spellEnd"/>
            <w:r w:rsidRPr="00960C5B">
              <w:rPr>
                <w:rFonts w:eastAsia="Calibri"/>
                <w:bCs/>
                <w:szCs w:val="18"/>
                <w:lang w:val="en-US"/>
              </w:rPr>
              <w:t xml:space="preserve"> </w:t>
            </w:r>
            <w:proofErr w:type="spellStart"/>
            <w:r w:rsidRPr="00960C5B">
              <w:rPr>
                <w:rFonts w:eastAsia="Calibri"/>
                <w:bCs/>
                <w:szCs w:val="18"/>
                <w:lang w:val="en-US"/>
              </w:rPr>
              <w:t>baik</w:t>
            </w:r>
            <w:proofErr w:type="spellEnd"/>
            <w:r w:rsidRPr="00960C5B">
              <w:rPr>
                <w:rFonts w:eastAsia="Calibri"/>
                <w:bCs/>
                <w:szCs w:val="18"/>
                <w:lang w:val="en-US"/>
              </w:rPr>
              <w:t xml:space="preserve"> </w:t>
            </w:r>
            <w:proofErr w:type="spellStart"/>
            <w:r w:rsidRPr="00960C5B">
              <w:rPr>
                <w:rFonts w:eastAsia="Calibri"/>
                <w:bCs/>
                <w:szCs w:val="18"/>
                <w:lang w:val="en-US"/>
              </w:rPr>
              <w:t>gambar</w:t>
            </w:r>
            <w:proofErr w:type="spellEnd"/>
            <w:r w:rsidRPr="00960C5B">
              <w:rPr>
                <w:rFonts w:eastAsia="Calibri"/>
                <w:bCs/>
                <w:szCs w:val="18"/>
                <w:lang w:val="en-US"/>
              </w:rPr>
              <w:t xml:space="preserve"> </w:t>
            </w:r>
            <w:proofErr w:type="spellStart"/>
            <w:r w:rsidRPr="00960C5B">
              <w:rPr>
                <w:rFonts w:eastAsia="Calibri"/>
                <w:bCs/>
                <w:szCs w:val="18"/>
                <w:lang w:val="en-US"/>
              </w:rPr>
              <w:t>wajah</w:t>
            </w:r>
            <w:proofErr w:type="spellEnd"/>
            <w:r w:rsidRPr="00960C5B">
              <w:rPr>
                <w:rFonts w:eastAsia="Calibri"/>
                <w:bCs/>
                <w:szCs w:val="18"/>
                <w:lang w:val="en-US"/>
              </w:rPr>
              <w:t xml:space="preserve"> orang yang </w:t>
            </w:r>
            <w:proofErr w:type="spellStart"/>
            <w:r w:rsidRPr="00960C5B">
              <w:rPr>
                <w:rFonts w:eastAsia="Calibri"/>
                <w:bCs/>
                <w:szCs w:val="18"/>
                <w:lang w:val="en-US"/>
              </w:rPr>
              <w:t>sama</w:t>
            </w:r>
            <w:proofErr w:type="spellEnd"/>
            <w:r w:rsidRPr="00960C5B">
              <w:rPr>
                <w:rFonts w:eastAsia="Calibri"/>
                <w:bCs/>
                <w:szCs w:val="18"/>
                <w:lang w:val="en-US"/>
              </w:rPr>
              <w:t xml:space="preserve"> </w:t>
            </w:r>
            <w:proofErr w:type="spellStart"/>
            <w:r w:rsidRPr="00960C5B">
              <w:rPr>
                <w:rFonts w:eastAsia="Calibri"/>
                <w:bCs/>
                <w:szCs w:val="18"/>
                <w:lang w:val="en-US"/>
              </w:rPr>
              <w:t>sebagai</w:t>
            </w:r>
            <w:proofErr w:type="spellEnd"/>
            <w:r w:rsidRPr="00960C5B">
              <w:rPr>
                <w:rFonts w:eastAsia="Calibri"/>
                <w:bCs/>
                <w:szCs w:val="18"/>
                <w:lang w:val="en-US"/>
              </w:rPr>
              <w:t xml:space="preserve"> </w:t>
            </w:r>
            <w:r w:rsidRPr="00960C5B">
              <w:rPr>
                <w:rFonts w:eastAsia="Calibri"/>
                <w:bCs/>
                <w:i/>
                <w:iCs/>
                <w:szCs w:val="18"/>
                <w:lang w:val="en-US"/>
              </w:rPr>
              <w:t xml:space="preserve">genuine </w:t>
            </w:r>
            <w:r w:rsidRPr="00960C5B">
              <w:rPr>
                <w:rFonts w:eastAsia="Calibri"/>
                <w:bCs/>
                <w:szCs w:val="18"/>
                <w:lang w:val="en-US"/>
              </w:rPr>
              <w:t xml:space="preserve">dan </w:t>
            </w:r>
            <w:proofErr w:type="spellStart"/>
            <w:r w:rsidRPr="00960C5B">
              <w:rPr>
                <w:rFonts w:eastAsia="Calibri"/>
                <w:bCs/>
                <w:szCs w:val="18"/>
                <w:lang w:val="en-US"/>
              </w:rPr>
              <w:t>gambar</w:t>
            </w:r>
            <w:proofErr w:type="spellEnd"/>
            <w:r w:rsidRPr="00960C5B">
              <w:rPr>
                <w:rFonts w:eastAsia="Calibri"/>
                <w:bCs/>
                <w:szCs w:val="18"/>
                <w:lang w:val="en-US"/>
              </w:rPr>
              <w:t xml:space="preserve"> </w:t>
            </w:r>
            <w:proofErr w:type="spellStart"/>
            <w:r w:rsidRPr="00960C5B">
              <w:rPr>
                <w:rFonts w:eastAsia="Calibri"/>
                <w:bCs/>
                <w:szCs w:val="18"/>
                <w:lang w:val="en-US"/>
              </w:rPr>
              <w:t>wajah</w:t>
            </w:r>
            <w:proofErr w:type="spellEnd"/>
            <w:r w:rsidRPr="00960C5B">
              <w:rPr>
                <w:rFonts w:eastAsia="Calibri"/>
                <w:bCs/>
                <w:szCs w:val="18"/>
                <w:lang w:val="en-US"/>
              </w:rPr>
              <w:t xml:space="preserve"> orang yang </w:t>
            </w:r>
            <w:proofErr w:type="spellStart"/>
            <w:r w:rsidRPr="00960C5B">
              <w:rPr>
                <w:rFonts w:eastAsia="Calibri"/>
                <w:bCs/>
                <w:szCs w:val="18"/>
                <w:lang w:val="en-US"/>
              </w:rPr>
              <w:t>berbeda</w:t>
            </w:r>
            <w:proofErr w:type="spellEnd"/>
            <w:r w:rsidRPr="00960C5B">
              <w:rPr>
                <w:rFonts w:eastAsia="Calibri"/>
                <w:bCs/>
                <w:szCs w:val="18"/>
                <w:lang w:val="en-US"/>
              </w:rPr>
              <w:t xml:space="preserve"> </w:t>
            </w:r>
            <w:proofErr w:type="spellStart"/>
            <w:r w:rsidRPr="00960C5B">
              <w:rPr>
                <w:rFonts w:eastAsia="Calibri"/>
                <w:bCs/>
                <w:szCs w:val="18"/>
                <w:lang w:val="en-US"/>
              </w:rPr>
              <w:t>sebagai</w:t>
            </w:r>
            <w:proofErr w:type="spellEnd"/>
            <w:r w:rsidRPr="00960C5B">
              <w:rPr>
                <w:rFonts w:eastAsia="Calibri"/>
                <w:bCs/>
                <w:szCs w:val="18"/>
                <w:lang w:val="en-US"/>
              </w:rPr>
              <w:t xml:space="preserve"> </w:t>
            </w:r>
            <w:r w:rsidRPr="00960C5B">
              <w:rPr>
                <w:rFonts w:eastAsia="Calibri"/>
                <w:bCs/>
                <w:i/>
                <w:iCs/>
                <w:szCs w:val="18"/>
                <w:lang w:val="en-US"/>
              </w:rPr>
              <w:t>impostor.</w:t>
            </w: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IEEEAbstractHeadingChar"/>
                <w:i w:val="0"/>
              </w:rPr>
            </w:pPr>
            <w:r w:rsidRPr="008D665B">
              <w:rPr>
                <w:rStyle w:val="IEEEAbstractHeadingChar"/>
                <w:i w:val="0"/>
              </w:rPr>
              <w:t>KEYWORD</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B65B67" w:rsidP="00B65B67">
            <w:pPr>
              <w:pStyle w:val="IEEEAbtract"/>
              <w:jc w:val="left"/>
              <w:rPr>
                <w:rStyle w:val="IEEEAbstractHeadingChar"/>
                <w:i w:val="0"/>
              </w:rPr>
            </w:pPr>
            <w:r w:rsidRPr="00B65B67">
              <w:rPr>
                <w:rFonts w:eastAsia="Arial"/>
                <w:i/>
                <w:iCs/>
                <w:szCs w:val="18"/>
                <w:lang w:val="en-US"/>
              </w:rPr>
              <w:t xml:space="preserve">Siamese, Triplet Loss, </w:t>
            </w:r>
            <w:proofErr w:type="spellStart"/>
            <w:r w:rsidRPr="00B65B67">
              <w:rPr>
                <w:rFonts w:eastAsia="Arial"/>
                <w:szCs w:val="18"/>
                <w:lang w:val="en-US"/>
              </w:rPr>
              <w:t>Verifikasi</w:t>
            </w:r>
            <w:proofErr w:type="spellEnd"/>
            <w:r w:rsidRPr="00B65B67">
              <w:rPr>
                <w:rFonts w:eastAsia="Arial"/>
                <w:szCs w:val="18"/>
                <w:lang w:val="en-US"/>
              </w:rPr>
              <w:t xml:space="preserve"> </w:t>
            </w:r>
            <w:proofErr w:type="spellStart"/>
            <w:r w:rsidRPr="00B65B67">
              <w:rPr>
                <w:rFonts w:eastAsia="Arial"/>
                <w:szCs w:val="18"/>
                <w:lang w:val="en-US"/>
              </w:rPr>
              <w:t>Wajah</w:t>
            </w:r>
            <w:proofErr w:type="spellEnd"/>
            <w:r w:rsidRPr="00B65B67">
              <w:rPr>
                <w:rFonts w:eastAsia="Arial"/>
                <w:szCs w:val="18"/>
                <w:lang w:val="en-US"/>
              </w:rPr>
              <w:t xml:space="preserve">, </w:t>
            </w:r>
            <w:r w:rsidRPr="00B65B67">
              <w:rPr>
                <w:rFonts w:eastAsia="Arial"/>
                <w:i/>
                <w:iCs/>
                <w:szCs w:val="18"/>
                <w:lang w:val="en-US"/>
              </w:rPr>
              <w:t>Face Embedding, Dimensionality Reduction</w:t>
            </w:r>
            <w:r w:rsidR="003A7A8F" w:rsidRPr="008D665B">
              <w:rPr>
                <w:rStyle w:val="shorttext"/>
                <w:shd w:val="clear" w:color="auto" w:fill="FFFFFF"/>
                <w:lang w:val="fi-FI"/>
              </w:rPr>
              <w:t>.</w:t>
            </w:r>
          </w:p>
        </w:tc>
        <w:tc>
          <w:tcPr>
            <w:tcW w:w="7273" w:type="dxa"/>
            <w:vMerge/>
            <w:shd w:val="clear" w:color="auto" w:fill="auto"/>
          </w:tcPr>
          <w:p w:rsidR="003A7A8F" w:rsidRPr="008D665B" w:rsidRDefault="003A7A8F" w:rsidP="003A7A8F">
            <w:pPr>
              <w:pStyle w:val="IEEEAbtract"/>
              <w:rPr>
                <w:rStyle w:val="longtext"/>
                <w:shd w:val="clear" w:color="auto" w:fill="FFFFFF"/>
              </w:rPr>
            </w:pPr>
          </w:p>
        </w:tc>
      </w:tr>
      <w:tr w:rsidR="003A7A8F" w:rsidTr="008D665B">
        <w:tc>
          <w:tcPr>
            <w:tcW w:w="3227" w:type="dxa"/>
            <w:shd w:val="clear" w:color="auto" w:fill="auto"/>
          </w:tcPr>
          <w:p w:rsidR="003A7A8F" w:rsidRPr="008D665B" w:rsidRDefault="003A7A8F" w:rsidP="003A7A8F">
            <w:pPr>
              <w:pStyle w:val="IEEEAbtract"/>
              <w:rPr>
                <w:rStyle w:val="shorttext"/>
                <w:shd w:val="clear" w:color="auto" w:fill="FFFFFF"/>
                <w:lang w:val="fi-FI"/>
              </w:rPr>
            </w:pPr>
          </w:p>
        </w:tc>
        <w:tc>
          <w:tcPr>
            <w:tcW w:w="7273" w:type="dxa"/>
            <w:shd w:val="clear" w:color="auto" w:fill="auto"/>
          </w:tcPr>
          <w:p w:rsidR="003A7A8F" w:rsidRPr="008D665B" w:rsidRDefault="003A7A8F" w:rsidP="003A7A8F">
            <w:pPr>
              <w:pStyle w:val="IEEEAbtract"/>
              <w:rPr>
                <w:rStyle w:val="longtext"/>
                <w:shd w:val="clear" w:color="auto" w:fill="FFFFFF"/>
              </w:rPr>
            </w:pPr>
          </w:p>
        </w:tc>
      </w:tr>
    </w:tbl>
    <w:p w:rsidR="00DC7B09" w:rsidRPr="00DC7B09" w:rsidRDefault="00DC7B09" w:rsidP="00DC7B09">
      <w:pPr>
        <w:rPr>
          <w:lang w:val="fi-FI" w:eastAsia="en-GB"/>
        </w:rPr>
        <w:sectPr w:rsidR="00DC7B09" w:rsidRPr="00DC7B09" w:rsidSect="00D943D7">
          <w:type w:val="continuous"/>
          <w:pgSz w:w="11906" w:h="16838"/>
          <w:pgMar w:top="1077" w:right="811" w:bottom="1843" w:left="811" w:header="709" w:footer="709" w:gutter="0"/>
          <w:cols w:space="238"/>
          <w:docGrid w:linePitch="360"/>
        </w:sectPr>
      </w:pPr>
    </w:p>
    <w:p w:rsidR="00AD335D" w:rsidRPr="001E0CF1" w:rsidRDefault="00497045" w:rsidP="00081EBE">
      <w:pPr>
        <w:pStyle w:val="IEEEHeading1"/>
        <w:rPr>
          <w:sz w:val="24"/>
        </w:rPr>
      </w:pPr>
      <w:r>
        <w:rPr>
          <w:sz w:val="24"/>
        </w:rPr>
        <w:t>Introduction</w:t>
      </w:r>
    </w:p>
    <w:p w:rsidR="00A219D8" w:rsidRDefault="00A219D8" w:rsidP="00833809">
      <w:pPr>
        <w:pStyle w:val="IEEEParagraph"/>
        <w:rPr>
          <w:rStyle w:val="longtext"/>
          <w:shd w:val="clear" w:color="auto" w:fill="FFFFFF"/>
        </w:rPr>
      </w:pPr>
      <w:r>
        <w:rPr>
          <w:rStyle w:val="longtext"/>
          <w:shd w:val="clear" w:color="auto" w:fill="FFFFFF"/>
        </w:rPr>
        <w:t>Face verification is a problem of matching two pair of images and decide whether the two pair of images are similar (</w:t>
      </w:r>
      <w:r w:rsidRPr="00A219D8">
        <w:rPr>
          <w:rStyle w:val="longtext"/>
          <w:i/>
          <w:iCs/>
          <w:shd w:val="clear" w:color="auto" w:fill="FFFFFF"/>
        </w:rPr>
        <w:t>genuine</w:t>
      </w:r>
      <w:r>
        <w:rPr>
          <w:rStyle w:val="longtext"/>
          <w:shd w:val="clear" w:color="auto" w:fill="FFFFFF"/>
        </w:rPr>
        <w:t>) or dissimilar (</w:t>
      </w:r>
      <w:r>
        <w:rPr>
          <w:rStyle w:val="longtext"/>
          <w:i/>
          <w:iCs/>
          <w:shd w:val="clear" w:color="auto" w:fill="FFFFFF"/>
        </w:rPr>
        <w:t>impostor</w:t>
      </w:r>
      <w:r>
        <w:rPr>
          <w:rStyle w:val="longtext"/>
          <w:shd w:val="clear" w:color="auto" w:fill="FFFFFF"/>
        </w:rPr>
        <w:t xml:space="preserve">). Those decisions were made based by comparing the features between the two images. Hence the features were an integral part of deciding whether the pair of images are genuine or impostor those makes the main challenge of face verification problem is to find the best </w:t>
      </w:r>
      <w:r w:rsidR="00B8246E">
        <w:rPr>
          <w:rStyle w:val="longtext"/>
          <w:shd w:val="clear" w:color="auto" w:fill="FFFFFF"/>
        </w:rPr>
        <w:t xml:space="preserve">method that best extracts </w:t>
      </w:r>
      <w:r>
        <w:rPr>
          <w:rStyle w:val="longtext"/>
          <w:shd w:val="clear" w:color="auto" w:fill="FFFFFF"/>
        </w:rPr>
        <w:t>feature</w:t>
      </w:r>
      <w:r w:rsidR="00B8246E">
        <w:rPr>
          <w:rStyle w:val="longtext"/>
          <w:shd w:val="clear" w:color="auto" w:fill="FFFFFF"/>
        </w:rPr>
        <w:t>s</w:t>
      </w:r>
      <w:r>
        <w:rPr>
          <w:rStyle w:val="longtext"/>
          <w:shd w:val="clear" w:color="auto" w:fill="FFFFFF"/>
        </w:rPr>
        <w:t xml:space="preserve"> </w:t>
      </w:r>
      <w:r w:rsidR="00B8246E">
        <w:rPr>
          <w:rStyle w:val="longtext"/>
          <w:shd w:val="clear" w:color="auto" w:fill="FFFFFF"/>
        </w:rPr>
        <w:t>on images. Various methods were taken to solve the challenge (see section II) such as using mathematical approach by extracting the face geometric pattern manually, with that approach an extra expertise on certain field will be required hence this approach is somewhat hard to be applied.</w:t>
      </w:r>
    </w:p>
    <w:p w:rsidR="00A86DE4" w:rsidRDefault="00B8246E" w:rsidP="00A86DE4">
      <w:pPr>
        <w:pStyle w:val="IEEEParagraph"/>
        <w:rPr>
          <w:rStyle w:val="longtext"/>
          <w:shd w:val="clear" w:color="auto" w:fill="FFFFFF"/>
        </w:rPr>
      </w:pPr>
      <w:r>
        <w:rPr>
          <w:rStyle w:val="longtext"/>
          <w:shd w:val="clear" w:color="auto" w:fill="FFFFFF"/>
        </w:rPr>
        <w:t xml:space="preserve">Another approach that also possible is by using </w:t>
      </w:r>
      <w:r>
        <w:rPr>
          <w:rStyle w:val="longtext"/>
          <w:i/>
          <w:iCs/>
          <w:shd w:val="clear" w:color="auto" w:fill="FFFFFF"/>
        </w:rPr>
        <w:t>deep learning</w:t>
      </w:r>
      <w:r>
        <w:rPr>
          <w:rStyle w:val="longtext"/>
          <w:shd w:val="clear" w:color="auto" w:fill="FFFFFF"/>
        </w:rPr>
        <w:t xml:space="preserve"> which this method requires no extra expertise on certain field (prior knowledge) since this method is able to extract the feature pattern by learning </w:t>
      </w:r>
      <w:r w:rsidR="00A86DE4">
        <w:rPr>
          <w:rStyle w:val="longtext"/>
          <w:shd w:val="clear" w:color="auto" w:fill="FFFFFF"/>
        </w:rPr>
        <w:t>an enormous amount of</w:t>
      </w:r>
      <w:r>
        <w:rPr>
          <w:rStyle w:val="longtext"/>
          <w:shd w:val="clear" w:color="auto" w:fill="FFFFFF"/>
        </w:rPr>
        <w:t xml:space="preserve"> data</w:t>
      </w:r>
      <w:r w:rsidR="00A86DE4">
        <w:rPr>
          <w:rStyle w:val="longtext"/>
          <w:shd w:val="clear" w:color="auto" w:fill="FFFFFF"/>
        </w:rPr>
        <w:t xml:space="preserve"> </w:t>
      </w:r>
      <w:r>
        <w:rPr>
          <w:rStyle w:val="longtext"/>
          <w:shd w:val="clear" w:color="auto" w:fill="FFFFFF"/>
        </w:rPr>
        <w:t xml:space="preserve">that fed </w:t>
      </w:r>
      <w:r>
        <w:rPr>
          <w:rStyle w:val="longtext"/>
          <w:shd w:val="clear" w:color="auto" w:fill="FFFFFF"/>
        </w:rPr>
        <w:t>through them</w:t>
      </w:r>
      <w:r w:rsidR="00A86DE4">
        <w:rPr>
          <w:rStyle w:val="longtext"/>
          <w:shd w:val="clear" w:color="auto" w:fill="FFFFFF"/>
        </w:rPr>
        <w:t>, hence this research uses deep learning approach to tackle the face verification problem.</w:t>
      </w:r>
    </w:p>
    <w:p w:rsidR="00B8246E" w:rsidRDefault="00A86DE4" w:rsidP="00497045">
      <w:pPr>
        <w:pStyle w:val="IEEEParagraph"/>
        <w:rPr>
          <w:rStyle w:val="longtext"/>
          <w:shd w:val="clear" w:color="auto" w:fill="FFFFFF"/>
        </w:rPr>
      </w:pPr>
      <w:r>
        <w:rPr>
          <w:rStyle w:val="longtext"/>
          <w:shd w:val="clear" w:color="auto" w:fill="FFFFFF"/>
        </w:rPr>
        <w:t xml:space="preserve">The network architecture that this research uses Siamese network which the body of the network uses modified ResNet-50, then the network will be trained using </w:t>
      </w:r>
      <w:r>
        <w:rPr>
          <w:rStyle w:val="longtext"/>
          <w:i/>
          <w:iCs/>
          <w:shd w:val="clear" w:color="auto" w:fill="FFFFFF"/>
        </w:rPr>
        <w:t xml:space="preserve">triplet loss </w:t>
      </w:r>
      <w:r>
        <w:rPr>
          <w:rStyle w:val="longtext"/>
          <w:shd w:val="clear" w:color="auto" w:fill="FFFFFF"/>
        </w:rPr>
        <w:t xml:space="preserve">function. Triplet loss function is used with the objective to reducing the image with high dimensions to only represented </w:t>
      </w:r>
      <w:r w:rsidR="00497045">
        <w:rPr>
          <w:rStyle w:val="longtext"/>
          <w:shd w:val="clear" w:color="auto" w:fill="FFFFFF"/>
        </w:rPr>
        <w:t>by a row vector with lower dimension (</w:t>
      </w:r>
      <w:r w:rsidR="00497045" w:rsidRPr="00497045">
        <w:rPr>
          <w:rStyle w:val="longtext"/>
          <w:i/>
          <w:iCs/>
          <w:shd w:val="clear" w:color="auto" w:fill="FFFFFF"/>
        </w:rPr>
        <w:t>embedding</w:t>
      </w:r>
      <w:r w:rsidR="00497045" w:rsidRPr="00497045">
        <w:rPr>
          <w:rStyle w:val="longtext"/>
          <w:shd w:val="clear" w:color="auto" w:fill="FFFFFF"/>
        </w:rPr>
        <w:t>)</w:t>
      </w:r>
      <w:r w:rsidR="00497045">
        <w:rPr>
          <w:rStyle w:val="longtext"/>
          <w:shd w:val="clear" w:color="auto" w:fill="FFFFFF"/>
        </w:rPr>
        <w:t>.</w:t>
      </w:r>
    </w:p>
    <w:p w:rsidR="00833809" w:rsidRPr="00833809" w:rsidRDefault="00497045" w:rsidP="00497045">
      <w:pPr>
        <w:pStyle w:val="IEEEParagraph"/>
        <w:rPr>
          <w:shd w:val="clear" w:color="auto" w:fill="FFFFFF"/>
          <w:lang w:val="sv-SE"/>
        </w:rPr>
      </w:pPr>
      <w:r>
        <w:rPr>
          <w:rStyle w:val="longtext"/>
          <w:shd w:val="clear" w:color="auto" w:fill="FFFFFF"/>
        </w:rPr>
        <w:t>After the model optimally being trained then face verification problem can be conceived as comparing the embedding of two pair of images which by a simple distance function such as Manhattan distance or Euclidean distance we can get how far away or how close the distance of the two embeddings which means the closer the distance the more genuine the images or else otherwise. The techniques that were taken to be able train the optimal embedding will be explained on section III.</w:t>
      </w:r>
    </w:p>
    <w:p w:rsidR="00081EBE" w:rsidRDefault="006C64BF" w:rsidP="00081EBE">
      <w:pPr>
        <w:pStyle w:val="IEEEHeading1"/>
      </w:pPr>
      <w:r>
        <w:rPr>
          <w:sz w:val="24"/>
        </w:rPr>
        <w:t>Related Work</w:t>
      </w:r>
    </w:p>
    <w:p w:rsidR="006C64BF" w:rsidRDefault="006C64BF" w:rsidP="00FA6751">
      <w:pPr>
        <w:pStyle w:val="IEEEParagraph"/>
        <w:rPr>
          <w:rStyle w:val="mediumtext"/>
        </w:rPr>
      </w:pPr>
      <w:r>
        <w:rPr>
          <w:rStyle w:val="mediumtext"/>
        </w:rPr>
        <w:t xml:space="preserve">There were several methods to solve this problem were used before such as one used by Tri </w:t>
      </w:r>
      <w:proofErr w:type="spellStart"/>
      <w:r>
        <w:rPr>
          <w:rStyle w:val="mediumtext"/>
        </w:rPr>
        <w:t>Mulyono</w:t>
      </w:r>
      <w:proofErr w:type="spellEnd"/>
      <w:r>
        <w:rPr>
          <w:rStyle w:val="mediumtext"/>
        </w:rPr>
        <w:t xml:space="preserve"> </w:t>
      </w:r>
      <w:r>
        <w:rPr>
          <w:rStyle w:val="mediumtext"/>
        </w:rPr>
        <w:lastRenderedPageBreak/>
        <w:t xml:space="preserve">et al </w:t>
      </w:r>
      <w:r>
        <w:rPr>
          <w:rStyle w:val="mediumtext"/>
        </w:rPr>
        <w:fldChar w:fldCharType="begin" w:fldLock="1"/>
      </w:r>
      <w:r>
        <w:rPr>
          <w:rStyle w:val="mediumtext"/>
        </w:rPr>
        <w:instrText>ADDIN CSL_CITATION {"citationItems":[{"id":"ITEM-1","itemData":{"ISSN":"1410-9662","author":[{"dropping-particle":"","family":"Mulyono","given":"Tri","non-dropping-particle":"","parse-names":false,"suffix":""},{"dropping-particle":"","family":"Adi","given":"Kusworo","non-dropping-particle":"","parse-names":false,"suffix":""},{"dropping-particle":"","family":"Gernowo","given":"Rahmat","non-dropping-particle":"","parse-names":false,"suffix":""}],"container-title":"Berkala Fisika","id":"ITEM-1","issue":"1","issued":{"date-parts":[["2012"]]},"page":"15-20","title":"Sistem Pengenalan Wajah Dengan Metode Eigenface Dan Jaringan Syaraf Tiruan (Jst)","type":"article-journal","volume":"15"},"uris":["http://www.mendeley.com/documents/?uuid=3e5f2273-bd91-4799-923b-d358b681998d"]}],"mendeley":{"formattedCitation":"[1]","plainTextFormattedCitation":"[1]","previouslyFormattedCitation":"[1]"},"properties":{"noteIndex":0},"schema":"https://github.com/citation-style-language/schema/raw/master/csl-citation.json"}</w:instrText>
      </w:r>
      <w:r>
        <w:rPr>
          <w:rStyle w:val="mediumtext"/>
        </w:rPr>
        <w:fldChar w:fldCharType="separate"/>
      </w:r>
      <w:r w:rsidRPr="001D5F6E">
        <w:rPr>
          <w:rStyle w:val="mediumtext"/>
          <w:noProof/>
        </w:rPr>
        <w:t>[1]</w:t>
      </w:r>
      <w:r>
        <w:rPr>
          <w:rStyle w:val="mediumtext"/>
        </w:rPr>
        <w:fldChar w:fldCharType="end"/>
      </w:r>
      <w:r>
        <w:rPr>
          <w:rStyle w:val="mediumtext"/>
        </w:rPr>
        <w:t xml:space="preserve"> where on his work the approach he is using was by combining the </w:t>
      </w:r>
      <w:r>
        <w:rPr>
          <w:rStyle w:val="mediumtext"/>
          <w:i/>
          <w:iCs/>
        </w:rPr>
        <w:t xml:space="preserve">eigenface </w:t>
      </w:r>
      <w:r>
        <w:rPr>
          <w:rStyle w:val="mediumtext"/>
        </w:rPr>
        <w:t>with ANN (artificial neural network). Where the features were extracted using PCA (</w:t>
      </w:r>
      <w:r>
        <w:rPr>
          <w:rStyle w:val="mediumtext"/>
          <w:i/>
          <w:iCs/>
        </w:rPr>
        <w:t>Principal Component Analysis</w:t>
      </w:r>
      <w:r>
        <w:rPr>
          <w:rStyle w:val="mediumtext"/>
        </w:rPr>
        <w:t>) then the features that successfully extracted then being fed to the dense network (multilayer perceptron). This case uses ANN to only classify the features that has been extracted first with PCA, there’s no feature extraction that done by ANN, the feature extraction</w:t>
      </w:r>
      <w:r w:rsidR="00326D33">
        <w:rPr>
          <w:rStyle w:val="mediumtext"/>
        </w:rPr>
        <w:t>s</w:t>
      </w:r>
      <w:r>
        <w:rPr>
          <w:rStyle w:val="mediumtext"/>
        </w:rPr>
        <w:t xml:space="preserve"> were only done by PCA that makes this method depend highly on the ability of PCA </w:t>
      </w:r>
      <w:r w:rsidR="00326D33">
        <w:rPr>
          <w:rStyle w:val="mediumtext"/>
        </w:rPr>
        <w:t>to extract best feature of given images. H</w:t>
      </w:r>
      <w:r w:rsidR="004415B9">
        <w:rPr>
          <w:rStyle w:val="mediumtext"/>
        </w:rPr>
        <w:t xml:space="preserve">e </w:t>
      </w:r>
      <w:r w:rsidR="00326D33">
        <w:rPr>
          <w:rStyle w:val="mediumtext"/>
        </w:rPr>
        <w:t xml:space="preserve">successfully </w:t>
      </w:r>
      <w:proofErr w:type="gramStart"/>
      <w:r w:rsidR="00326D33">
        <w:rPr>
          <w:rStyle w:val="mediumtext"/>
        </w:rPr>
        <w:t>train</w:t>
      </w:r>
      <w:proofErr w:type="gramEnd"/>
      <w:r w:rsidR="00326D33">
        <w:rPr>
          <w:rStyle w:val="mediumtext"/>
        </w:rPr>
        <w:t xml:space="preserve"> the ANN on 120 images with 10 individuals and successfully recognize faces with 84,6% on average.</w:t>
      </w:r>
    </w:p>
    <w:p w:rsidR="00326D33" w:rsidRDefault="00326D33" w:rsidP="00FA6751">
      <w:pPr>
        <w:pStyle w:val="IEEEParagraph"/>
        <w:rPr>
          <w:rStyle w:val="mediumtext"/>
        </w:rPr>
      </w:pPr>
      <w:r>
        <w:rPr>
          <w:rStyle w:val="mediumtext"/>
        </w:rPr>
        <w:t xml:space="preserve">Another similar method were also used by Dimas </w:t>
      </w:r>
      <w:proofErr w:type="spellStart"/>
      <w:r>
        <w:rPr>
          <w:rStyle w:val="mediumtext"/>
        </w:rPr>
        <w:t>Achmad</w:t>
      </w:r>
      <w:proofErr w:type="spellEnd"/>
      <w:r>
        <w:rPr>
          <w:rStyle w:val="mediumtext"/>
        </w:rPr>
        <w:t xml:space="preserve"> Akbar Kusuma </w:t>
      </w:r>
      <w:r>
        <w:rPr>
          <w:rStyle w:val="mediumtext"/>
        </w:rPr>
        <w:fldChar w:fldCharType="begin" w:fldLock="1"/>
      </w:r>
      <w:r>
        <w:rPr>
          <w:rStyle w:val="mediumtext"/>
        </w:rPr>
        <w:instrText>ADDIN CSL_CITATION {"citationItems":[{"id":"ITEM-1","itemData":{"abstract":"ΕΙΣ ΤΟΝ ΑΙΩΝΑ","author":[{"dropping-particle":"","family":"Kusuma","given":"Dimas Achmad Akbar","non-dropping-particle":"","parse-names":false,"suffix":""},{"dropping-particle":"","family":"Ardilla","given":"Fernando","non-dropping-particle":"","parse-names":false,"suffix":""},{"dropping-particle":"","family":"Dewantara","given":"Bima Sena Bayu","non-dropping-particle":"","parse-names":false,"suffix":""}],"container-title":"Industrial Electronics Seminar","id":"ITEM-1","issue":"5","issued":{"date-parts":[["2011"]]},"page":"55","title":"Verifikasi Citra Wajah Menggunakan Metode Discrete Cosine Transform Untuk Aplikasi Login","type":"article-journal","volume":"8"},"uris":["http://www.mendeley.com/documents/?uuid=64062ff6-aeeb-44f1-8d43-af077005e189"]}],"mendeley":{"formattedCitation":"[2]","plainTextFormattedCitation":"[2]","previouslyFormattedCitation":"[2]"},"properties":{"noteIndex":0},"schema":"https://github.com/citation-style-language/schema/raw/master/csl-citation.json"}</w:instrText>
      </w:r>
      <w:r>
        <w:rPr>
          <w:rStyle w:val="mediumtext"/>
        </w:rPr>
        <w:fldChar w:fldCharType="separate"/>
      </w:r>
      <w:r w:rsidRPr="00370756">
        <w:rPr>
          <w:rStyle w:val="mediumtext"/>
          <w:noProof/>
        </w:rPr>
        <w:t>[2]</w:t>
      </w:r>
      <w:r>
        <w:rPr>
          <w:rStyle w:val="mediumtext"/>
        </w:rPr>
        <w:fldChar w:fldCharType="end"/>
      </w:r>
      <w:r>
        <w:rPr>
          <w:rStyle w:val="mediumtext"/>
        </w:rPr>
        <w:t xml:space="preserve"> where on extracting features he uses </w:t>
      </w:r>
      <w:r>
        <w:rPr>
          <w:rStyle w:val="mediumtext"/>
          <w:i/>
          <w:iCs/>
        </w:rPr>
        <w:t xml:space="preserve">Discrete Cosine Transform </w:t>
      </w:r>
      <w:r>
        <w:rPr>
          <w:rStyle w:val="mediumtext"/>
        </w:rPr>
        <w:t>then the feature that successfully extracted then fed to the ANN (multilayer perceptron). The amount of dataset he is using was 100 with 10 different individuals with different poses each and successfully got an accuracy of 90% to 100% on evaluation process with the same person he is using during the training process.</w:t>
      </w:r>
    </w:p>
    <w:p w:rsidR="008E5996" w:rsidRPr="007F0AB4" w:rsidRDefault="00326D33" w:rsidP="007F0AB4">
      <w:pPr>
        <w:pStyle w:val="IEEEParagraph"/>
      </w:pPr>
      <w:r>
        <w:rPr>
          <w:rStyle w:val="mediumtext"/>
        </w:rPr>
        <w:t>Doing the manual feature extraction such as the two method that explained above is considered as a classical learning, where features were extracted first using certain algorithm then after the features successfully extracted then</w:t>
      </w:r>
      <w:r w:rsidR="007F0AB4">
        <w:rPr>
          <w:rStyle w:val="mediumtext"/>
        </w:rPr>
        <w:t xml:space="preserve"> features</w:t>
      </w:r>
      <w:r>
        <w:rPr>
          <w:rStyle w:val="mediumtext"/>
        </w:rPr>
        <w:t xml:space="preserve"> fed to the multilayer perceptron</w:t>
      </w:r>
      <w:r w:rsidR="007F0AB4">
        <w:rPr>
          <w:rStyle w:val="mediumtext"/>
        </w:rPr>
        <w:t xml:space="preserve"> that are being trained using some loss function with the objective to solve a given problem. This approach has a good result on a relatively small dataset, it’s not yet tested is the same method also able to generalize on a larger dataset.</w:t>
      </w:r>
    </w:p>
    <w:p w:rsidR="008E5996" w:rsidRDefault="007F0AB4" w:rsidP="0090765F">
      <w:pPr>
        <w:pStyle w:val="IEEEHeading1"/>
        <w:ind w:left="284" w:hanging="284"/>
      </w:pPr>
      <w:r>
        <w:rPr>
          <w:sz w:val="24"/>
        </w:rPr>
        <w:t>Method</w:t>
      </w:r>
    </w:p>
    <w:p w:rsidR="00766863" w:rsidRDefault="007F0AB4" w:rsidP="007F0AB4">
      <w:pPr>
        <w:pStyle w:val="IEEEParagraph"/>
        <w:rPr>
          <w:rStyle w:val="mediumtext"/>
          <w:shd w:val="clear" w:color="auto" w:fill="FFFFFF"/>
        </w:rPr>
      </w:pPr>
      <w:r>
        <w:rPr>
          <w:rStyle w:val="mediumtext"/>
          <w:shd w:val="clear" w:color="auto" w:fill="FFFFFF"/>
        </w:rPr>
        <w:t xml:space="preserve">This work will use the triplet loss function to train the network to be able to achieve a good embedding as defined on the </w:t>
      </w:r>
      <w:proofErr w:type="spellStart"/>
      <w:r>
        <w:rPr>
          <w:rStyle w:val="mediumtext"/>
          <w:shd w:val="clear" w:color="auto" w:fill="FFFFFF"/>
        </w:rPr>
        <w:t>Facenet</w:t>
      </w:r>
      <w:proofErr w:type="spellEnd"/>
      <w:r>
        <w:rPr>
          <w:rStyle w:val="mediumtext"/>
          <w:shd w:val="clear" w:color="auto" w:fill="FFFFFF"/>
        </w:rPr>
        <w:t xml:space="preserve"> paper by Florian </w:t>
      </w:r>
      <w:proofErr w:type="spellStart"/>
      <w:r>
        <w:rPr>
          <w:rStyle w:val="mediumtext"/>
          <w:shd w:val="clear" w:color="auto" w:fill="FFFFFF"/>
        </w:rPr>
        <w:t>Schroff</w:t>
      </w:r>
      <w:proofErr w:type="spellEnd"/>
      <w:r>
        <w:rPr>
          <w:rStyle w:val="mediumtext"/>
          <w:shd w:val="clear" w:color="auto" w:fill="FFFFFF"/>
        </w:rPr>
        <w:t xml:space="preserve"> et al </w:t>
      </w:r>
      <w:r>
        <w:rPr>
          <w:rStyle w:val="mediumtext"/>
          <w:shd w:val="clear" w:color="auto" w:fill="FFFFFF"/>
        </w:rPr>
        <w:fldChar w:fldCharType="begin" w:fldLock="1"/>
      </w:r>
      <w:r>
        <w:rPr>
          <w:rStyle w:val="mediumtext"/>
          <w:shd w:val="clear" w:color="auto" w:fill="FFFFFF"/>
        </w:rPr>
        <w:instrText>ADDIN CSL_CITATION {"citationItems":[{"id":"ITEM-1","itemData":{"DOI":"10.1109/CVPR.2015.7298682","ISBN":"9781467369640","ISSN":"10636919","PMID":"25433142","abstract":"Despite significant recent advances in the field of face recognition [10, 14, 15, 17], implementing face verification and recognition efficiently at scale presents serious challenges to current approaches. In this paper we present a system, called FaceNet, that directly learns a mapping from face images to a compact Euclidean space where distances directly correspond to a measure of face similarity. Once this space has been produced, tasks such as face recognition , verification and clustering can be easily implemented using standard techniques with FaceNet embeddings as feature vectors. Our method uses a deep convolutional network trained to directly optimize the embedding itself, rather than an intermediate bottleneck layer as in previous deep learning approaches. To train, we use triplets of roughly aligned matching / non-matching face patches generated using a novel online triplet mining method. The benefit of our approach is much greater representational efficiency: we achieve state-of-the-art face recognition performance using only 128-bytes per face. On the widely used Labeled Faces in the Wild (LFW) dataset, our system achieves a new record accuracy of 99.63%. On YouTube Faces DB it achieves 95.12%. Our system cuts the error rate in comparison to the best published result [15] by 30% on both datasets.","author":[{"dropping-particle":"","family":"Huang","given":"Bingyao","non-dropping-particle":"","parse-names":false,"suffix":""}],"id":"ITEM-1","issued":{"date-parts":[["2015"]]},"page":"1-2","title":"FaceNet: A Uniﬁed Embedding for Face Recognition and Clustering","type":"article-journal"},"uris":["http://www.mendeley.com/documents/?uuid=f5fd2afb-a7eb-4eb4-b0f3-8beca53e1b07"]}],"mendeley":{"formattedCitation":"[3]","plainTextFormattedCitation":"[3]","previouslyFormattedCitation":"[3]"},"properties":{"noteIndex":0},"schema":"https://github.com/citation-style-language/schema/raw/master/csl-citation.json"}</w:instrText>
      </w:r>
      <w:r>
        <w:rPr>
          <w:rStyle w:val="mediumtext"/>
          <w:shd w:val="clear" w:color="auto" w:fill="FFFFFF"/>
        </w:rPr>
        <w:fldChar w:fldCharType="separate"/>
      </w:r>
      <w:r w:rsidRPr="00E3232C">
        <w:rPr>
          <w:rStyle w:val="mediumtext"/>
          <w:noProof/>
          <w:shd w:val="clear" w:color="auto" w:fill="FFFFFF"/>
        </w:rPr>
        <w:t>[3]</w:t>
      </w:r>
      <w:r>
        <w:rPr>
          <w:rStyle w:val="mediumtext"/>
          <w:shd w:val="clear" w:color="auto" w:fill="FFFFFF"/>
        </w:rPr>
        <w:fldChar w:fldCharType="end"/>
      </w:r>
      <w:r>
        <w:rPr>
          <w:rStyle w:val="mediumtext"/>
          <w:shd w:val="clear" w:color="auto" w:fill="FFFFFF"/>
        </w:rPr>
        <w:t>. Where the main component of triplet loss is by providing three different type of images also known as triplet pairs those are the anchor, the positive and the negative triplets. Anchor is the reference image, positive is the same individual image as the anchor and negative as the different individual as the anchor.</w:t>
      </w:r>
      <w:r w:rsidR="00E3232C">
        <w:rPr>
          <w:rStyle w:val="mediumtext"/>
          <w:shd w:val="clear" w:color="auto" w:fill="FFFFFF"/>
        </w:rPr>
        <w:t xml:space="preserve"> </w:t>
      </w:r>
    </w:p>
    <w:p w:rsidR="00766863" w:rsidRDefault="00766863" w:rsidP="00E401F8">
      <w:pPr>
        <w:pStyle w:val="IEEEParagraph"/>
        <w:rPr>
          <w:rStyle w:val="mediumtext"/>
          <w:shd w:val="clear" w:color="auto" w:fill="FFFFFF"/>
        </w:rPr>
      </w:pP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1096"/>
        <w:gridCol w:w="1154"/>
      </w:tblGrid>
      <w:tr w:rsidR="00766863" w:rsidRPr="008A6CB9" w:rsidTr="006E648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6E4D5FCF" wp14:editId="29617A51">
                  <wp:extent cx="553674" cy="553674"/>
                  <wp:effectExtent l="0" t="0" r="5715"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olin_Jackson_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65" cy="557665"/>
                          </a:xfrm>
                          <a:prstGeom prst="rect">
                            <a:avLst/>
                          </a:prstGeom>
                        </pic:spPr>
                      </pic:pic>
                    </a:graphicData>
                  </a:graphic>
                </wp:inline>
              </w:drawing>
            </w:r>
          </w:p>
        </w:tc>
        <w:tc>
          <w:tcPr>
            <w:tcW w:w="1096"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1B9E4D05" wp14:editId="22FD7942">
                  <wp:extent cx="553085" cy="553085"/>
                  <wp:effectExtent l="0" t="0" r="5715"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lin_Jackson_000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35" cy="556535"/>
                          </a:xfrm>
                          <a:prstGeom prst="rect">
                            <a:avLst/>
                          </a:prstGeom>
                        </pic:spPr>
                      </pic:pic>
                    </a:graphicData>
                  </a:graphic>
                </wp:inline>
              </w:drawing>
            </w:r>
          </w:p>
        </w:tc>
        <w:tc>
          <w:tcPr>
            <w:tcW w:w="1154" w:type="dxa"/>
          </w:tcPr>
          <w:p w:rsidR="00766863" w:rsidRPr="008A6CB9" w:rsidRDefault="00766863" w:rsidP="00766863">
            <w:pPr>
              <w:pStyle w:val="ListParagraph"/>
              <w:ind w:left="0"/>
              <w:jc w:val="center"/>
              <w:rPr>
                <w:rFonts w:ascii="Times New Roman" w:hAnsi="Times New Roman" w:cs="Times New Roman"/>
              </w:rPr>
            </w:pPr>
            <w:r w:rsidRPr="008A6CB9">
              <w:rPr>
                <w:rFonts w:ascii="Times New Roman" w:hAnsi="Times New Roman" w:cs="Times New Roman"/>
                <w:noProof/>
              </w:rPr>
              <w:drawing>
                <wp:inline distT="0" distB="0" distL="0" distR="0" wp14:anchorId="7121948B" wp14:editId="304C81D9">
                  <wp:extent cx="553085" cy="553085"/>
                  <wp:effectExtent l="0" t="0" r="571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ek_Nam_Sun_0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8100" cy="558100"/>
                          </a:xfrm>
                          <a:prstGeom prst="rect">
                            <a:avLst/>
                          </a:prstGeom>
                        </pic:spPr>
                      </pic:pic>
                    </a:graphicData>
                  </a:graphic>
                </wp:inline>
              </w:drawing>
            </w:r>
          </w:p>
        </w:tc>
      </w:tr>
      <w:tr w:rsidR="00766863" w:rsidRPr="006E648C" w:rsidTr="006E648C">
        <w:tc>
          <w:tcPr>
            <w:tcW w:w="1096" w:type="dxa"/>
          </w:tcPr>
          <w:p w:rsidR="00766863" w:rsidRPr="006E648C" w:rsidRDefault="00766863" w:rsidP="00766863">
            <w:pPr>
              <w:pStyle w:val="ListParagraph"/>
              <w:ind w:left="0"/>
              <w:jc w:val="center"/>
              <w:rPr>
                <w:rFonts w:ascii="Times New Roman" w:hAnsi="Times New Roman" w:cs="Times New Roman"/>
                <w:sz w:val="20"/>
                <w:szCs w:val="20"/>
              </w:rPr>
            </w:pPr>
            <w:proofErr w:type="spellStart"/>
            <w:r w:rsidRPr="006E648C">
              <w:rPr>
                <w:rFonts w:ascii="Times New Roman" w:hAnsi="Times New Roman" w:cs="Times New Roman"/>
                <w:i/>
                <w:iCs/>
                <w:sz w:val="20"/>
                <w:szCs w:val="20"/>
              </w:rPr>
              <w:t>Anchor</w:t>
            </w:r>
            <w:proofErr w:type="spellEnd"/>
          </w:p>
        </w:tc>
        <w:tc>
          <w:tcPr>
            <w:tcW w:w="1096" w:type="dxa"/>
          </w:tcPr>
          <w:p w:rsidR="00766863" w:rsidRPr="006E648C" w:rsidRDefault="00766863" w:rsidP="00D54F88">
            <w:pPr>
              <w:pStyle w:val="ListParagraph"/>
              <w:ind w:left="0"/>
              <w:jc w:val="center"/>
              <w:rPr>
                <w:rFonts w:ascii="Times New Roman" w:hAnsi="Times New Roman" w:cs="Times New Roman"/>
                <w:sz w:val="20"/>
                <w:szCs w:val="20"/>
              </w:rPr>
            </w:pPr>
            <w:proofErr w:type="spellStart"/>
            <w:r w:rsidRPr="006E648C">
              <w:rPr>
                <w:rFonts w:ascii="Times New Roman" w:hAnsi="Times New Roman" w:cs="Times New Roman"/>
                <w:i/>
                <w:iCs/>
                <w:sz w:val="20"/>
                <w:szCs w:val="20"/>
              </w:rPr>
              <w:t>Positive</w:t>
            </w:r>
            <w:proofErr w:type="spellEnd"/>
          </w:p>
        </w:tc>
        <w:tc>
          <w:tcPr>
            <w:tcW w:w="1154" w:type="dxa"/>
          </w:tcPr>
          <w:p w:rsidR="00766863" w:rsidRPr="006E648C" w:rsidRDefault="00766863" w:rsidP="00D54F88">
            <w:pPr>
              <w:pStyle w:val="ListParagraph"/>
              <w:ind w:left="0"/>
              <w:jc w:val="center"/>
              <w:rPr>
                <w:rFonts w:ascii="Times New Roman" w:hAnsi="Times New Roman" w:cs="Times New Roman"/>
                <w:sz w:val="20"/>
                <w:szCs w:val="20"/>
              </w:rPr>
            </w:pPr>
            <w:proofErr w:type="spellStart"/>
            <w:r w:rsidRPr="006E648C">
              <w:rPr>
                <w:rFonts w:ascii="Times New Roman" w:hAnsi="Times New Roman" w:cs="Times New Roman"/>
                <w:i/>
                <w:iCs/>
                <w:sz w:val="20"/>
                <w:szCs w:val="20"/>
              </w:rPr>
              <w:t>Negative</w:t>
            </w:r>
            <w:proofErr w:type="spellEnd"/>
          </w:p>
        </w:tc>
      </w:tr>
    </w:tbl>
    <w:p w:rsidR="00766863" w:rsidRDefault="007F0AB4" w:rsidP="00766863">
      <w:pPr>
        <w:pStyle w:val="IEEEFigureCaptionMulti-Lines"/>
      </w:pPr>
      <w:r>
        <w:rPr>
          <w:rStyle w:val="mediumtext"/>
          <w:shd w:val="clear" w:color="auto" w:fill="FFFFFF"/>
        </w:rPr>
        <w:t>Image</w:t>
      </w:r>
      <w:r w:rsidR="00766863">
        <w:rPr>
          <w:rStyle w:val="mediumtext"/>
          <w:shd w:val="clear" w:color="auto" w:fill="FFFFFF"/>
        </w:rPr>
        <w:t xml:space="preserve"> 1. </w:t>
      </w:r>
      <w:r w:rsidR="004415B9">
        <w:rPr>
          <w:rStyle w:val="mediumtext"/>
          <w:shd w:val="clear" w:color="auto" w:fill="FFFFFF"/>
        </w:rPr>
        <w:t xml:space="preserve">The </w:t>
      </w:r>
      <w:r w:rsidR="004415B9">
        <w:rPr>
          <w:rStyle w:val="mediumtext"/>
          <w:b/>
          <w:bCs/>
          <w:shd w:val="clear" w:color="auto" w:fill="FFFFFF"/>
        </w:rPr>
        <w:t>triplet pair examples</w:t>
      </w:r>
      <w:r w:rsidR="00766863">
        <w:rPr>
          <w:rStyle w:val="mediumtext"/>
          <w:shd w:val="clear" w:color="auto" w:fill="FFFFFF"/>
        </w:rPr>
        <w:t>.</w:t>
      </w:r>
      <w:r w:rsidR="00766863">
        <w:rPr>
          <w:rStyle w:val="mediumtext"/>
          <w:b/>
          <w:bCs/>
          <w:shd w:val="clear" w:color="auto" w:fill="FFFFFF"/>
        </w:rPr>
        <w:t xml:space="preserve"> </w:t>
      </w:r>
      <w:r w:rsidR="004415B9">
        <w:rPr>
          <w:rStyle w:val="mediumtext"/>
          <w:shd w:val="clear" w:color="auto" w:fill="FFFFFF"/>
        </w:rPr>
        <w:t>Images are considered as a valid triplet if satisfies the triplet criteria where anchor and positive triplets are the same person and negative is different person from the anchor</w:t>
      </w:r>
      <w:r w:rsidR="00766863">
        <w:rPr>
          <w:rStyle w:val="mediumtext"/>
          <w:shd w:val="clear" w:color="auto" w:fill="EBEFF9"/>
        </w:rPr>
        <w:t>.</w:t>
      </w:r>
    </w:p>
    <w:p w:rsidR="00766863" w:rsidRDefault="00766863" w:rsidP="00E401F8">
      <w:pPr>
        <w:pStyle w:val="IEEEParagraph"/>
        <w:rPr>
          <w:rStyle w:val="mediumtext"/>
          <w:shd w:val="clear" w:color="auto" w:fill="FFFFFF"/>
        </w:rPr>
      </w:pPr>
    </w:p>
    <w:p w:rsidR="008D48EE" w:rsidRDefault="00084EEC" w:rsidP="00084EEC">
      <w:pPr>
        <w:pStyle w:val="IEEEParagraph"/>
        <w:rPr>
          <w:rStyle w:val="mediumtext"/>
          <w:shd w:val="clear" w:color="auto" w:fill="FFFFFF"/>
        </w:rPr>
      </w:pPr>
      <w:r>
        <w:rPr>
          <w:rStyle w:val="mediumtext"/>
          <w:shd w:val="clear" w:color="auto" w:fill="FFFFFF"/>
        </w:rPr>
        <w:t>The objective of this loss function is to have a fairly small distance between the anchor and the positive triplets and fairly large distance between anchor and negative triplets as can be seen on the equation (1) below.</w:t>
      </w:r>
    </w:p>
    <w:p w:rsidR="008D48EE" w:rsidRDefault="008D48EE" w:rsidP="00E401F8">
      <w:pPr>
        <w:pStyle w:val="IEEEParagraph"/>
        <w:rPr>
          <w:rStyle w:val="mediumtext"/>
          <w:shd w:val="clear" w:color="auto" w:fill="FFFFFF"/>
        </w:rPr>
      </w:pPr>
    </w:p>
    <w:p w:rsidR="008D48EE" w:rsidRPr="00F304A0" w:rsidRDefault="00A219D8" w:rsidP="00E401F8">
      <w:pPr>
        <w:pStyle w:val="IEEEParagraph"/>
        <w:rPr>
          <w:sz w:val="21"/>
          <w:szCs w:val="21"/>
        </w:rPr>
      </w:pPr>
      <m:oMathPara>
        <m:oMath>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+α&lt;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 ∀ </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r>
                <w:rPr>
                  <w:rFonts w:ascii="Cambria Math" w:hAnsi="Cambria Math"/>
                  <w:sz w:val="21"/>
                  <w:szCs w:val="21"/>
                </w:rPr>
                <m:t xml:space="preserve">, </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r>
            <w:rPr>
              <w:rFonts w:ascii="Cambria Math" w:hAnsi="Cambria Math"/>
              <w:sz w:val="21"/>
              <w:szCs w:val="21"/>
            </w:rPr>
            <m:t>∈</m:t>
          </m:r>
          <m:r>
            <m:rPr>
              <m:sty m:val="p"/>
            </m:rPr>
            <w:rPr>
              <w:rFonts w:ascii="Cambria Math" w:hAnsi="Cambria Math"/>
              <w:sz w:val="21"/>
              <w:szCs w:val="21"/>
            </w:rPr>
            <m:t>Τ</m:t>
          </m:r>
        </m:oMath>
      </m:oMathPara>
    </w:p>
    <w:p w:rsidR="004443CA" w:rsidRPr="004443CA" w:rsidRDefault="004443CA" w:rsidP="004443CA">
      <w:pPr>
        <w:pStyle w:val="IEEEParagraph"/>
        <w:jc w:val="right"/>
        <w:rPr>
          <w:sz w:val="20"/>
          <w:szCs w:val="20"/>
        </w:rPr>
      </w:pPr>
      <w:r>
        <w:rPr>
          <w:sz w:val="20"/>
          <w:szCs w:val="20"/>
        </w:rPr>
        <w:t>(1)</w:t>
      </w:r>
    </w:p>
    <w:p w:rsidR="008D48EE" w:rsidRDefault="008D48EE" w:rsidP="00E401F8">
      <w:pPr>
        <w:pStyle w:val="IEEEParagraph"/>
        <w:rPr>
          <w:rStyle w:val="mediumtext"/>
          <w:sz w:val="20"/>
          <w:szCs w:val="20"/>
          <w:shd w:val="clear" w:color="auto" w:fill="FFFFFF"/>
        </w:rPr>
      </w:pPr>
    </w:p>
    <w:p w:rsidR="008D48EE" w:rsidRDefault="00084EEC" w:rsidP="00E401F8">
      <w:pPr>
        <w:pStyle w:val="IEEEParagraph"/>
      </w:pPr>
      <w:r>
        <w:rPr>
          <w:rStyle w:val="mediumtext"/>
          <w:shd w:val="clear" w:color="auto" w:fill="FFFFFF"/>
        </w:rPr>
        <w:t xml:space="preserve">Where </w:t>
      </w:r>
      <m:oMath>
        <m:r>
          <w:rPr>
            <w:rFonts w:ascii="Cambria Math" w:hAnsi="Cambria Math"/>
          </w:rPr>
          <m:t>α</m:t>
        </m:r>
      </m:oMath>
      <w:r w:rsidR="008D48EE" w:rsidRPr="002B4712">
        <w:t xml:space="preserve"> </w:t>
      </w:r>
      <w:r>
        <w:t>is the margin that assures there’s a slightly small difference between positive, negative with the anchor triplet hence this loss function needs to be minimize as shown on the equation (2) below</w:t>
      </w:r>
      <w:r w:rsidR="002B4712">
        <w:t>.</w:t>
      </w:r>
    </w:p>
    <w:p w:rsidR="002B4712" w:rsidRDefault="002B4712" w:rsidP="00E401F8">
      <w:pPr>
        <w:pStyle w:val="IEEEParagraph"/>
      </w:pPr>
    </w:p>
    <w:p w:rsidR="002B4712" w:rsidRPr="005D5C7D" w:rsidRDefault="002B4712" w:rsidP="00E401F8">
      <w:pPr>
        <w:pStyle w:val="IEEEParagraph"/>
        <w:rPr>
          <w:sz w:val="21"/>
          <w:szCs w:val="21"/>
        </w:rPr>
      </w:pPr>
      <m:oMathPara>
        <m:oMath>
          <m:r>
            <w:rPr>
              <w:rFonts w:ascii="Cambria Math" w:hAnsi="Cambria Math"/>
              <w:sz w:val="21"/>
              <w:szCs w:val="21"/>
            </w:rPr>
            <m:t>L=</m:t>
          </m:r>
          <m:nary>
            <m:naryPr>
              <m:chr m:val="∑"/>
              <m:limLoc m:val="undOvr"/>
              <m:ctrlPr>
                <w:rPr>
                  <w:rFonts w:ascii="Cambria Math" w:hAnsi="Cambria Math"/>
                  <w:i/>
                  <w:sz w:val="21"/>
                  <w:szCs w:val="21"/>
                </w:rPr>
              </m:ctrlPr>
            </m:naryPr>
            <m:sub>
              <m:r>
                <w:rPr>
                  <w:rFonts w:ascii="Cambria Math" w:hAnsi="Cambria Math"/>
                  <w:sz w:val="21"/>
                  <w:szCs w:val="21"/>
                </w:rPr>
                <m:t>i</m:t>
              </m:r>
            </m:sub>
            <m:sup>
              <m:r>
                <w:rPr>
                  <w:rFonts w:ascii="Cambria Math" w:hAnsi="Cambria Math"/>
                  <w:sz w:val="21"/>
                  <w:szCs w:val="21"/>
                </w:rPr>
                <m:t>N</m:t>
              </m:r>
            </m:sup>
            <m:e>
              <m:sSub>
                <m:sSubPr>
                  <m:ctrlPr>
                    <w:rPr>
                      <w:rFonts w:ascii="Cambria Math" w:hAnsi="Cambria Math"/>
                      <w:i/>
                      <w:sz w:val="21"/>
                      <w:szCs w:val="21"/>
                    </w:rPr>
                  </m:ctrlPr>
                </m:sSubPr>
                <m:e>
                  <m:d>
                    <m:dPr>
                      <m:begChr m:val="["/>
                      <m:endChr m:val="]"/>
                      <m:ctrlPr>
                        <w:rPr>
                          <w:rFonts w:ascii="Cambria Math" w:hAnsi="Cambria Math"/>
                          <w:i/>
                          <w:sz w:val="21"/>
                          <w:szCs w:val="21"/>
                        </w:rPr>
                      </m:ctrlPr>
                    </m:dPr>
                    <m:e>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p</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xml:space="preserve">- </m:t>
                      </m:r>
                      <m:sSubSup>
                        <m:sSubSupPr>
                          <m:ctrlPr>
                            <w:rPr>
                              <w:rFonts w:ascii="Cambria Math" w:hAnsi="Cambria Math"/>
                              <w:i/>
                              <w:sz w:val="21"/>
                              <w:szCs w:val="21"/>
                            </w:rPr>
                          </m:ctrlPr>
                        </m:sSubSupPr>
                        <m:e>
                          <m:d>
                            <m:dPr>
                              <m:begChr m:val="‖"/>
                              <m:endChr m:val="‖"/>
                              <m:ctrlPr>
                                <w:rPr>
                                  <w:rFonts w:ascii="Cambria Math" w:hAnsi="Cambria Math"/>
                                  <w:i/>
                                  <w:sz w:val="21"/>
                                  <w:szCs w:val="21"/>
                                </w:rPr>
                              </m:ctrlPr>
                            </m:dPr>
                            <m:e>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a</m:t>
                                      </m:r>
                                    </m:sup>
                                  </m:sSubSup>
                                </m:e>
                              </m:d>
                              <m:r>
                                <w:rPr>
                                  <w:rFonts w:ascii="Cambria Math" w:hAnsi="Cambria Math"/>
                                  <w:sz w:val="21"/>
                                  <w:szCs w:val="21"/>
                                </w:rPr>
                                <m:t>-f</m:t>
                              </m:r>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x</m:t>
                                      </m:r>
                                    </m:e>
                                    <m:sub>
                                      <m:r>
                                        <w:rPr>
                                          <w:rFonts w:ascii="Cambria Math" w:hAnsi="Cambria Math"/>
                                          <w:sz w:val="21"/>
                                          <w:szCs w:val="21"/>
                                        </w:rPr>
                                        <m:t>i</m:t>
                                      </m:r>
                                    </m:sub>
                                    <m:sup>
                                      <m:r>
                                        <w:rPr>
                                          <w:rFonts w:ascii="Cambria Math" w:hAnsi="Cambria Math"/>
                                          <w:sz w:val="21"/>
                                          <w:szCs w:val="21"/>
                                        </w:rPr>
                                        <m:t>n</m:t>
                                      </m:r>
                                    </m:sup>
                                  </m:sSubSup>
                                </m:e>
                              </m:d>
                            </m:e>
                          </m:d>
                        </m:e>
                        <m:sub>
                          <m:r>
                            <w:rPr>
                              <w:rFonts w:ascii="Cambria Math" w:hAnsi="Cambria Math"/>
                              <w:sz w:val="21"/>
                              <w:szCs w:val="21"/>
                            </w:rPr>
                            <m:t>2</m:t>
                          </m:r>
                        </m:sub>
                        <m:sup>
                          <m:r>
                            <w:rPr>
                              <w:rFonts w:ascii="Cambria Math" w:hAnsi="Cambria Math"/>
                              <w:sz w:val="21"/>
                              <w:szCs w:val="21"/>
                            </w:rPr>
                            <m:t>2</m:t>
                          </m:r>
                        </m:sup>
                      </m:sSubSup>
                      <m:r>
                        <w:rPr>
                          <w:rFonts w:ascii="Cambria Math" w:hAnsi="Cambria Math"/>
                          <w:sz w:val="21"/>
                          <w:szCs w:val="21"/>
                        </w:rPr>
                        <m:t>+ α</m:t>
                      </m:r>
                    </m:e>
                  </m:d>
                </m:e>
                <m:sub>
                  <m:r>
                    <w:rPr>
                      <w:rFonts w:ascii="Cambria Math" w:hAnsi="Cambria Math"/>
                      <w:sz w:val="21"/>
                      <w:szCs w:val="21"/>
                    </w:rPr>
                    <m:t>+</m:t>
                  </m:r>
                </m:sub>
              </m:sSub>
            </m:e>
          </m:nary>
        </m:oMath>
      </m:oMathPara>
    </w:p>
    <w:p w:rsidR="004443CA" w:rsidRPr="004443CA" w:rsidRDefault="004443CA" w:rsidP="004443CA">
      <w:pPr>
        <w:pStyle w:val="IEEEParagraph"/>
        <w:jc w:val="right"/>
        <w:rPr>
          <w:sz w:val="20"/>
          <w:szCs w:val="20"/>
        </w:rPr>
      </w:pPr>
      <w:r>
        <w:rPr>
          <w:sz w:val="20"/>
          <w:szCs w:val="20"/>
        </w:rPr>
        <w:t>(2)</w:t>
      </w:r>
    </w:p>
    <w:p w:rsidR="002B4712" w:rsidRDefault="002B4712" w:rsidP="006E648C">
      <w:pPr>
        <w:pStyle w:val="IEEEParagraph"/>
        <w:ind w:firstLine="0"/>
      </w:pPr>
    </w:p>
    <w:p w:rsidR="005C4191" w:rsidRPr="00F0247E" w:rsidRDefault="00084EEC" w:rsidP="00F0247E">
      <w:pPr>
        <w:pStyle w:val="IEEEParagraph"/>
        <w:rPr>
          <w:shd w:val="clear" w:color="auto" w:fill="FFFFFF"/>
        </w:rPr>
      </w:pPr>
      <w:r>
        <w:rPr>
          <w:rStyle w:val="mediumtext"/>
          <w:shd w:val="clear" w:color="auto" w:fill="FFFFFF"/>
        </w:rPr>
        <w:t xml:space="preserve">Intuitively the above equation can be red that the distance between the anchor and the positive triplets need to be as small as </w:t>
      </w:r>
      <w:proofErr w:type="gramStart"/>
      <w:r>
        <w:rPr>
          <w:rStyle w:val="mediumtext"/>
          <w:shd w:val="clear" w:color="auto" w:fill="FFFFFF"/>
        </w:rPr>
        <w:t>it’s</w:t>
      </w:r>
      <w:proofErr w:type="gramEnd"/>
      <w:r>
        <w:rPr>
          <w:rStyle w:val="mediumtext"/>
          <w:shd w:val="clear" w:color="auto" w:fill="FFFFFF"/>
        </w:rPr>
        <w:t xml:space="preserve"> difference is smaller than the difference between negative and anchor triplets.</w:t>
      </w:r>
      <w:r w:rsidR="00F0247E">
        <w:rPr>
          <w:rStyle w:val="mediumtext"/>
          <w:shd w:val="clear" w:color="auto" w:fill="FFFFFF"/>
        </w:rPr>
        <w:t xml:space="preserve"> The </w:t>
      </w:r>
      <m:oMath>
        <m:r>
          <w:rPr>
            <w:rFonts w:ascii="Cambria Math" w:hAnsi="Cambria Math"/>
          </w:rPr>
          <m:t>α</m:t>
        </m:r>
      </m:oMath>
      <w:r w:rsidR="00F0247E">
        <w:t xml:space="preserve"> on the equation (2) above assures that the difference between positive triplet must be smaller than the difference between anchor and negative but not surpass the margin value so that the loss is maintained on positive scale. This objective is illustrated on the image 2</w:t>
      </w:r>
      <w:r w:rsidR="00F0247E">
        <w:rPr>
          <w:rStyle w:val="FootnoteReference"/>
        </w:rPr>
        <w:footnoteReference w:id="1"/>
      </w:r>
      <w:r w:rsidR="00F0247E">
        <w:t xml:space="preserve"> given below.</w:t>
      </w:r>
    </w:p>
    <w:p w:rsidR="005C4191" w:rsidRDefault="005C4191" w:rsidP="00E401F8">
      <w:pPr>
        <w:pStyle w:val="IEEEParagraph"/>
      </w:pPr>
    </w:p>
    <w:p w:rsidR="005C4191" w:rsidRDefault="005C4191" w:rsidP="005C4191">
      <w:pPr>
        <w:pStyle w:val="IEEEParagraph"/>
        <w:jc w:val="center"/>
      </w:pPr>
      <w:r w:rsidRPr="008A6CB9">
        <w:rPr>
          <w:noProof/>
        </w:rPr>
        <w:drawing>
          <wp:inline distT="0" distB="0" distL="0" distR="0" wp14:anchorId="7F2B07B8" wp14:editId="30D40AF1">
            <wp:extent cx="2470484" cy="57784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 Shot 2019-07-19 at 14.55.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8432" cy="584380"/>
                    </a:xfrm>
                    <a:prstGeom prst="rect">
                      <a:avLst/>
                    </a:prstGeom>
                  </pic:spPr>
                </pic:pic>
              </a:graphicData>
            </a:graphic>
          </wp:inline>
        </w:drawing>
      </w:r>
    </w:p>
    <w:p w:rsidR="00CA619E" w:rsidRDefault="00F0247E" w:rsidP="00CA619E">
      <w:pPr>
        <w:pStyle w:val="IEEEFigureCaptionMulti-Lines"/>
      </w:pPr>
      <w:r>
        <w:rPr>
          <w:rStyle w:val="mediumtext"/>
          <w:shd w:val="clear" w:color="auto" w:fill="FFFFFF"/>
        </w:rPr>
        <w:t>Image</w:t>
      </w:r>
      <w:r w:rsidR="00CA619E">
        <w:rPr>
          <w:rStyle w:val="mediumtext"/>
          <w:shd w:val="clear" w:color="auto" w:fill="FFFFFF"/>
        </w:rPr>
        <w:t xml:space="preserve"> </w:t>
      </w:r>
      <w:r w:rsidR="00766863">
        <w:rPr>
          <w:rStyle w:val="mediumtext"/>
          <w:shd w:val="clear" w:color="auto" w:fill="FFFFFF"/>
        </w:rPr>
        <w:t>2</w:t>
      </w:r>
      <w:r w:rsidR="00CA619E">
        <w:rPr>
          <w:rStyle w:val="mediumtext"/>
          <w:shd w:val="clear" w:color="auto" w:fill="FFFFFF"/>
        </w:rPr>
        <w:t xml:space="preserve">. </w:t>
      </w:r>
      <w:r>
        <w:rPr>
          <w:rStyle w:val="mediumtext"/>
          <w:b/>
          <w:bCs/>
          <w:shd w:val="clear" w:color="auto" w:fill="FFFFFF"/>
        </w:rPr>
        <w:t>Triplet loss objective illustration</w:t>
      </w:r>
      <w:r w:rsidR="00CA619E">
        <w:rPr>
          <w:rStyle w:val="mediumtext"/>
          <w:shd w:val="clear" w:color="auto" w:fill="EBEFF9"/>
        </w:rPr>
        <w:t xml:space="preserve">. </w:t>
      </w:r>
      <w:r>
        <w:rPr>
          <w:rStyle w:val="mediumtext"/>
          <w:shd w:val="clear" w:color="auto" w:fill="EBEFF9"/>
        </w:rPr>
        <w:t>The model needs to be trained so that the distance between positive and anchor less than the difference between negative and anchor.</w:t>
      </w:r>
    </w:p>
    <w:p w:rsidR="00CA619E" w:rsidRDefault="00CA619E" w:rsidP="005C4191">
      <w:pPr>
        <w:pStyle w:val="IEEEParagraph"/>
        <w:jc w:val="center"/>
      </w:pPr>
    </w:p>
    <w:p w:rsidR="00B6705E" w:rsidRDefault="00F0247E" w:rsidP="00F0247E">
      <w:pPr>
        <w:pStyle w:val="IEEEParagraph"/>
      </w:pPr>
      <w:r>
        <w:t>Considering the equation (2) above, not all triplet pairs can be used to train the network. On the section below will be explained the type of triplets that can be considered to use for training.</w:t>
      </w:r>
    </w:p>
    <w:p w:rsidR="00C06BB4" w:rsidRDefault="000C7695" w:rsidP="00D9733F">
      <w:pPr>
        <w:pStyle w:val="IEEEHeading2"/>
        <w:numPr>
          <w:ilvl w:val="0"/>
          <w:numId w:val="4"/>
        </w:numPr>
      </w:pPr>
      <w:r>
        <w:rPr>
          <w:sz w:val="24"/>
        </w:rPr>
        <w:lastRenderedPageBreak/>
        <w:t xml:space="preserve">Different </w:t>
      </w:r>
      <w:r w:rsidR="00C96D14">
        <w:rPr>
          <w:sz w:val="24"/>
        </w:rPr>
        <w:t xml:space="preserve">Type of </w:t>
      </w:r>
      <w:r>
        <w:rPr>
          <w:sz w:val="24"/>
        </w:rPr>
        <w:t>Triplets</w:t>
      </w:r>
    </w:p>
    <w:p w:rsidR="00A15338" w:rsidRDefault="000C7695" w:rsidP="00C06BB4">
      <w:pPr>
        <w:pStyle w:val="IEEEParagraph"/>
        <w:rPr>
          <w:rStyle w:val="longtext"/>
          <w:shd w:val="clear" w:color="auto" w:fill="FFFFFF"/>
        </w:rPr>
      </w:pPr>
      <w:r>
        <w:rPr>
          <w:rStyle w:val="longtext"/>
          <w:shd w:val="clear" w:color="auto" w:fill="FFFFFF"/>
        </w:rPr>
        <w:t>To be able to train the network optimally it needs a good pair of triplets, three different triplets that can be used are:</w:t>
      </w:r>
    </w:p>
    <w:p w:rsidR="00A15338" w:rsidRPr="00845057" w:rsidRDefault="00A15338" w:rsidP="00A15338">
      <w:pPr>
        <w:pStyle w:val="IEEEHeading3"/>
        <w:ind w:left="284" w:hanging="284"/>
        <w:rPr>
          <w:sz w:val="24"/>
        </w:rPr>
      </w:pPr>
      <w:r>
        <w:rPr>
          <w:sz w:val="24"/>
        </w:rPr>
        <w:t>Easy Triplet</w:t>
      </w:r>
    </w:p>
    <w:p w:rsidR="005D5C7D" w:rsidRDefault="005D5C7D" w:rsidP="00A15338">
      <w:pPr>
        <w:pStyle w:val="IEEEHeading3"/>
        <w:numPr>
          <w:ilvl w:val="0"/>
          <w:numId w:val="0"/>
        </w:numPr>
        <w:ind w:left="284"/>
        <w:rPr>
          <w:i w:val="0"/>
          <w:iCs/>
          <w:sz w:val="24"/>
        </w:rPr>
      </w:pPr>
      <w:r w:rsidRPr="005D5C7D">
        <w:rPr>
          <w:sz w:val="24"/>
        </w:rPr>
        <w:t>Easy triplet</w:t>
      </w:r>
      <w:r>
        <w:rPr>
          <w:i w:val="0"/>
          <w:iCs/>
          <w:sz w:val="24"/>
        </w:rPr>
        <w:t xml:space="preserve"> </w:t>
      </w:r>
      <w:r w:rsidR="000C7695">
        <w:rPr>
          <w:i w:val="0"/>
          <w:iCs/>
          <w:sz w:val="24"/>
        </w:rPr>
        <w:t>is the kind of the triplet that has already satisfies the constraint function on equation 1. This type of triplets is unnecessary to the training process since will have 0 loss value and can causes the convergence process longer. Mathematically this type of triplet is expressed in the equation (3) below.</w:t>
      </w:r>
    </w:p>
    <w:p w:rsidR="005D5C7D" w:rsidRPr="005D5C7D" w:rsidRDefault="005D5C7D" w:rsidP="005D5C7D">
      <w:pPr>
        <w:pStyle w:val="IEEEParagraph"/>
      </w:pPr>
    </w:p>
    <w:p w:rsidR="005D5C7D" w:rsidRPr="00F304A0" w:rsidRDefault="005D5C7D" w:rsidP="00A15338">
      <w:pPr>
        <w:pStyle w:val="IEEEHeading3"/>
        <w:numPr>
          <w:ilvl w:val="0"/>
          <w:numId w:val="0"/>
        </w:numPr>
        <w:ind w:left="284"/>
        <w:rPr>
          <w:i w:val="0"/>
          <w:sz w:val="21"/>
          <w:szCs w:val="21"/>
        </w:rPr>
      </w:pPr>
      <m:oMathPara>
        <m:oMath>
          <m:r>
            <w:rPr>
              <w:rFonts w:ascii="Cambria Math" w:hAnsi="Cambria Math"/>
              <w:sz w:val="21"/>
              <w:szCs w:val="21"/>
            </w:rPr>
            <m:t>d</m:t>
          </m:r>
          <m:d>
            <m:dPr>
              <m:ctrlPr>
                <w:rPr>
                  <w:rFonts w:ascii="Cambria Math" w:hAnsi="Cambria Math"/>
                  <w:sz w:val="21"/>
                  <w:szCs w:val="21"/>
                </w:rPr>
              </m:ctrlPr>
            </m:dPr>
            <m:e>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r>
            <w:rPr>
              <w:rFonts w:ascii="Cambria Math" w:hAnsi="Cambria Math"/>
              <w:sz w:val="21"/>
              <w:szCs w:val="21"/>
            </w:rPr>
            <m:t>+α&lt;d</m:t>
          </m:r>
          <m:d>
            <m:dPr>
              <m:ctrlPr>
                <w:rPr>
                  <w:rFonts w:ascii="Cambria Math" w:hAnsi="Cambria Math"/>
                  <w:sz w:val="21"/>
                  <w:szCs w:val="21"/>
                </w:rPr>
              </m:ctrlPr>
            </m:dPr>
            <m:e>
              <m:r>
                <w:rPr>
                  <w:rFonts w:ascii="Cambria Math" w:hAnsi="Cambria Math"/>
                  <w:sz w:val="21"/>
                  <w:szCs w:val="21"/>
                </w:rPr>
                <m:t>f(</m:t>
              </m:r>
              <m:sSup>
                <m:sSupPr>
                  <m:ctrlPr>
                    <w:rPr>
                      <w:rFonts w:ascii="Cambria Math" w:hAnsi="Cambria Math"/>
                      <w:sz w:val="21"/>
                      <w:szCs w:val="21"/>
                    </w:rPr>
                  </m:ctrlPr>
                </m:sSupPr>
                <m:e>
                  <m:r>
                    <w:rPr>
                      <w:rFonts w:ascii="Cambria Math" w:hAnsi="Cambria Math"/>
                      <w:sz w:val="21"/>
                      <w:szCs w:val="21"/>
                    </w:rPr>
                    <m:t>x</m:t>
                  </m:r>
                </m:e>
                <m:sup>
                  <m:r>
                    <w:rPr>
                      <w:rFonts w:ascii="Cambria Math" w:hAnsi="Cambria Math"/>
                      <w:sz w:val="21"/>
                      <w:szCs w:val="21"/>
                    </w:rPr>
                    <m:t>a</m:t>
                  </m:r>
                </m:sup>
              </m:sSup>
              <m:r>
                <w:rPr>
                  <w:rFonts w:ascii="Cambria Math" w:hAnsi="Cambria Math"/>
                  <w:sz w:val="21"/>
                  <w:szCs w:val="21"/>
                </w:rPr>
                <m:t>),</m:t>
              </m:r>
              <m:sSup>
                <m:sSupPr>
                  <m:ctrlPr>
                    <w:rPr>
                      <w:rFonts w:ascii="Cambria Math" w:hAnsi="Cambria Math"/>
                      <w:sz w:val="21"/>
                      <w:szCs w:val="21"/>
                    </w:rPr>
                  </m:ctrlPr>
                </m:sSupPr>
                <m:e>
                  <m:r>
                    <w:rPr>
                      <w:rFonts w:ascii="Cambria Math" w:hAnsi="Cambria Math"/>
                      <w:sz w:val="21"/>
                      <w:szCs w:val="21"/>
                    </w:rPr>
                    <m:t>f(x</m:t>
                  </m:r>
                </m:e>
                <m:sup>
                  <m:r>
                    <w:rPr>
                      <w:rFonts w:ascii="Cambria Math" w:hAnsi="Cambria Math"/>
                      <w:sz w:val="21"/>
                      <w:szCs w:val="21"/>
                    </w:rPr>
                    <m:t>n</m:t>
                  </m:r>
                </m:sup>
              </m:sSup>
              <m:r>
                <w:rPr>
                  <w:rFonts w:ascii="Cambria Math" w:hAnsi="Cambria Math"/>
                  <w:sz w:val="21"/>
                  <w:szCs w:val="21"/>
                </w:rPr>
                <m:t>)</m:t>
              </m:r>
            </m:e>
          </m:d>
        </m:oMath>
      </m:oMathPara>
    </w:p>
    <w:p w:rsidR="005D5C7D" w:rsidRPr="005D5C7D" w:rsidRDefault="005D5C7D" w:rsidP="005D5C7D">
      <w:pPr>
        <w:pStyle w:val="IEEEParagraph"/>
        <w:jc w:val="right"/>
      </w:pPr>
      <w:r w:rsidRPr="005D5C7D">
        <w:rPr>
          <w:sz w:val="20"/>
          <w:szCs w:val="20"/>
        </w:rPr>
        <w:t>(3)</w:t>
      </w:r>
    </w:p>
    <w:p w:rsidR="00A15338" w:rsidRPr="005D5C7D" w:rsidRDefault="000C7695" w:rsidP="00A15338">
      <w:pPr>
        <w:pStyle w:val="IEEEHeading3"/>
        <w:numPr>
          <w:ilvl w:val="0"/>
          <w:numId w:val="0"/>
        </w:numPr>
        <w:ind w:left="284"/>
        <w:rPr>
          <w:i w:val="0"/>
          <w:iCs/>
          <w:sz w:val="24"/>
        </w:rPr>
      </w:pPr>
      <w:r>
        <w:rPr>
          <w:i w:val="0"/>
          <w:iCs/>
          <w:sz w:val="24"/>
        </w:rPr>
        <w:t>Where</w:t>
      </w:r>
      <w:r w:rsidR="005D5C7D">
        <w:rPr>
          <w:i w:val="0"/>
          <w:iCs/>
          <w:sz w:val="24"/>
        </w:rPr>
        <w:t xml:space="preserve"> </w:t>
      </w:r>
      <m:oMath>
        <m:r>
          <w:rPr>
            <w:rFonts w:ascii="Cambria Math" w:hAnsi="Cambria Math"/>
            <w:sz w:val="24"/>
          </w:rPr>
          <m:t>d</m:t>
        </m:r>
      </m:oMath>
      <w:r>
        <w:rPr>
          <w:i w:val="0"/>
          <w:sz w:val="24"/>
        </w:rPr>
        <w:t xml:space="preserve"> is a distance function, so the</w:t>
      </w:r>
      <w:r w:rsidR="00C627EA">
        <w:rPr>
          <w:i w:val="0"/>
          <w:sz w:val="24"/>
        </w:rPr>
        <w:t xml:space="preserve"> definition of easy triplet according above</w:t>
      </w:r>
      <w:r>
        <w:rPr>
          <w:i w:val="0"/>
          <w:sz w:val="24"/>
        </w:rPr>
        <w:t xml:space="preserve"> equation </w:t>
      </w:r>
      <w:r w:rsidR="00C627EA">
        <w:rPr>
          <w:i w:val="0"/>
          <w:sz w:val="24"/>
        </w:rPr>
        <w:t xml:space="preserve">is that </w:t>
      </w:r>
      <w:r>
        <w:rPr>
          <w:i w:val="0"/>
          <w:sz w:val="24"/>
        </w:rPr>
        <w:t>the distance between anchor and positive embedding plus some margin is less than the distance between anchor and negative embedding.</w:t>
      </w:r>
    </w:p>
    <w:p w:rsidR="00A15338" w:rsidRPr="00845057" w:rsidRDefault="00A15338" w:rsidP="00A15338">
      <w:pPr>
        <w:pStyle w:val="IEEEHeading3"/>
        <w:ind w:left="284" w:hanging="284"/>
        <w:rPr>
          <w:sz w:val="24"/>
        </w:rPr>
      </w:pPr>
      <w:r>
        <w:rPr>
          <w:sz w:val="24"/>
        </w:rPr>
        <w:t>Hard Triplet</w:t>
      </w:r>
    </w:p>
    <w:p w:rsidR="00A15338" w:rsidRDefault="00F304A0" w:rsidP="00A15338">
      <w:pPr>
        <w:pStyle w:val="IEEEHeading3"/>
        <w:numPr>
          <w:ilvl w:val="0"/>
          <w:numId w:val="0"/>
        </w:numPr>
        <w:ind w:left="284"/>
        <w:rPr>
          <w:i w:val="0"/>
          <w:sz w:val="24"/>
        </w:rPr>
      </w:pPr>
      <w:r w:rsidRPr="00F304A0">
        <w:rPr>
          <w:iCs/>
          <w:sz w:val="24"/>
        </w:rPr>
        <w:t>Hard triplet</w:t>
      </w:r>
      <w:r>
        <w:rPr>
          <w:iCs/>
          <w:sz w:val="24"/>
        </w:rPr>
        <w:t xml:space="preserve"> </w:t>
      </w:r>
      <w:r w:rsidR="00A50AFD">
        <w:rPr>
          <w:i w:val="0"/>
          <w:sz w:val="24"/>
        </w:rPr>
        <w:t>is the type of triplet where the distance between anchor and negative embedding is less than the distance between anchor and positive embedding, as can be seen on the equation (4) below.</w:t>
      </w:r>
    </w:p>
    <w:p w:rsidR="00F304A0" w:rsidRDefault="00F304A0" w:rsidP="00F304A0">
      <w:pPr>
        <w:pStyle w:val="IEEEParagraph"/>
      </w:pPr>
    </w:p>
    <w:p w:rsidR="00F304A0" w:rsidRPr="00F304A0" w:rsidRDefault="00F304A0" w:rsidP="00F304A0">
      <w:pPr>
        <w:pStyle w:val="IEEEParagraph"/>
        <w:rPr>
          <w:sz w:val="21"/>
          <w:szCs w:val="21"/>
        </w:rPr>
      </w:pPr>
      <m:oMathPara>
        <m:oMath>
          <m:r>
            <w:rPr>
              <w:rFonts w:ascii="Cambria Math" w:hAnsi="Cambria Math"/>
              <w:sz w:val="21"/>
              <w:szCs w:val="21"/>
            </w:rPr>
            <m: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n</m:t>
                  </m:r>
                </m:sup>
              </m:sSup>
              <m:r>
                <w:rPr>
                  <w:rFonts w:ascii="Cambria Math" w:hAnsi="Cambria Math"/>
                  <w:sz w:val="21"/>
                  <w:szCs w:val="21"/>
                </w:rPr>
                <m:t>)</m:t>
              </m:r>
            </m:e>
          </m:d>
          <m:r>
            <w:rPr>
              <w:rFonts w:ascii="Cambria Math" w:hAnsi="Cambria Math"/>
              <w:sz w:val="21"/>
              <w:szCs w:val="21"/>
            </w:rPr>
            <m:t>&lt;d</m:t>
          </m:r>
          <m:d>
            <m:dPr>
              <m:ctrlPr>
                <w:rPr>
                  <w:rFonts w:ascii="Cambria Math" w:hAnsi="Cambria Math"/>
                  <w:i/>
                  <w:sz w:val="21"/>
                  <w:szCs w:val="21"/>
                </w:rPr>
              </m:ctrlPr>
            </m:dPr>
            <m:e>
              <m:sSup>
                <m:sSupPr>
                  <m:ctrlPr>
                    <w:rPr>
                      <w:rFonts w:ascii="Cambria Math" w:hAnsi="Cambria Math"/>
                      <w:i/>
                      <w:sz w:val="21"/>
                      <w:szCs w:val="21"/>
                    </w:rPr>
                  </m:ctrlPr>
                </m:sSupPr>
                <m:e>
                  <m:r>
                    <w:rPr>
                      <w:rFonts w:ascii="Cambria Math" w:hAnsi="Cambria Math"/>
                      <w:sz w:val="21"/>
                      <w:szCs w:val="21"/>
                    </w:rPr>
                    <m:t>f(x</m:t>
                  </m:r>
                </m:e>
                <m:sup>
                  <m:r>
                    <w:rPr>
                      <w:rFonts w:ascii="Cambria Math" w:hAnsi="Cambria Math"/>
                      <w:sz w:val="21"/>
                      <w:szCs w:val="21"/>
                    </w:rPr>
                    <m:t>a</m:t>
                  </m:r>
                </m:sup>
              </m:sSup>
              <m:r>
                <w:rPr>
                  <w:rFonts w:ascii="Cambria Math" w:hAnsi="Cambria Math"/>
                  <w:sz w:val="21"/>
                  <w:szCs w:val="21"/>
                </w:rPr>
                <m:t>),f(</m:t>
              </m:r>
              <m:sSup>
                <m:sSupPr>
                  <m:ctrlPr>
                    <w:rPr>
                      <w:rFonts w:ascii="Cambria Math" w:hAnsi="Cambria Math"/>
                      <w:i/>
                      <w:sz w:val="21"/>
                      <w:szCs w:val="21"/>
                    </w:rPr>
                  </m:ctrlPr>
                </m:sSupPr>
                <m:e>
                  <m:r>
                    <w:rPr>
                      <w:rFonts w:ascii="Cambria Math" w:hAnsi="Cambria Math"/>
                      <w:sz w:val="21"/>
                      <w:szCs w:val="21"/>
                    </w:rPr>
                    <m:t>x</m:t>
                  </m:r>
                </m:e>
                <m:sup>
                  <m:r>
                    <w:rPr>
                      <w:rFonts w:ascii="Cambria Math" w:hAnsi="Cambria Math"/>
                      <w:sz w:val="21"/>
                      <w:szCs w:val="21"/>
                    </w:rPr>
                    <m:t>p</m:t>
                  </m:r>
                </m:sup>
              </m:sSup>
              <m:r>
                <w:rPr>
                  <w:rFonts w:ascii="Cambria Math" w:hAnsi="Cambria Math"/>
                  <w:sz w:val="21"/>
                  <w:szCs w:val="21"/>
                </w:rPr>
                <m:t>)</m:t>
              </m:r>
            </m:e>
          </m:d>
        </m:oMath>
      </m:oMathPara>
    </w:p>
    <w:p w:rsidR="00F304A0" w:rsidRPr="00F304A0" w:rsidRDefault="00F304A0" w:rsidP="00F304A0">
      <w:pPr>
        <w:pStyle w:val="IEEEParagraph"/>
        <w:jc w:val="right"/>
        <w:rPr>
          <w:sz w:val="20"/>
          <w:szCs w:val="20"/>
        </w:rPr>
      </w:pPr>
      <w:r w:rsidRPr="00F304A0">
        <w:rPr>
          <w:sz w:val="20"/>
          <w:szCs w:val="20"/>
        </w:rPr>
        <w:t>(4)</w:t>
      </w:r>
    </w:p>
    <w:p w:rsidR="00F304A0" w:rsidRPr="00F304A0" w:rsidRDefault="00F304A0" w:rsidP="00F304A0">
      <w:pPr>
        <w:pStyle w:val="IEEEParagraph"/>
      </w:pPr>
    </w:p>
    <w:p w:rsidR="00A15338" w:rsidRPr="00845057" w:rsidRDefault="00A15338" w:rsidP="00A15338">
      <w:pPr>
        <w:pStyle w:val="IEEEHeading3"/>
        <w:ind w:left="284" w:hanging="284"/>
        <w:rPr>
          <w:sz w:val="24"/>
        </w:rPr>
      </w:pPr>
      <w:r>
        <w:rPr>
          <w:sz w:val="24"/>
        </w:rPr>
        <w:t>Semi-hard Triplet</w:t>
      </w:r>
    </w:p>
    <w:p w:rsidR="00A15338" w:rsidRDefault="00F304A0" w:rsidP="00A15338">
      <w:pPr>
        <w:pStyle w:val="IEEEHeading3"/>
        <w:numPr>
          <w:ilvl w:val="0"/>
          <w:numId w:val="0"/>
        </w:numPr>
        <w:ind w:left="284"/>
        <w:rPr>
          <w:i w:val="0"/>
          <w:iCs/>
          <w:sz w:val="24"/>
        </w:rPr>
      </w:pPr>
      <w:r w:rsidRPr="00F304A0">
        <w:rPr>
          <w:sz w:val="24"/>
        </w:rPr>
        <w:t>Semi-hard triplet</w:t>
      </w:r>
      <w:r>
        <w:rPr>
          <w:sz w:val="24"/>
        </w:rPr>
        <w:t xml:space="preserve"> </w:t>
      </w:r>
      <w:r w:rsidR="00A50AFD">
        <w:rPr>
          <w:i w:val="0"/>
          <w:iCs/>
          <w:sz w:val="24"/>
        </w:rPr>
        <w:t>is t</w:t>
      </w:r>
      <w:r w:rsidR="00DE1AA9">
        <w:rPr>
          <w:i w:val="0"/>
          <w:iCs/>
          <w:sz w:val="24"/>
        </w:rPr>
        <w:t>h</w:t>
      </w:r>
      <w:r w:rsidR="00A50AFD">
        <w:rPr>
          <w:i w:val="0"/>
          <w:iCs/>
          <w:sz w:val="24"/>
        </w:rPr>
        <w:t>e type of triplet where the distance between anchor and negative embedding is in between distance of anchor and positive and anchor and positive with some margin so that this also can be interpreted as the difference between positive</w:t>
      </w:r>
      <w:r>
        <w:rPr>
          <w:i w:val="0"/>
          <w:iCs/>
          <w:sz w:val="24"/>
        </w:rPr>
        <w:t xml:space="preserve"> </w:t>
      </w:r>
      <w:r w:rsidR="00A50AFD">
        <w:rPr>
          <w:i w:val="0"/>
          <w:iCs/>
          <w:sz w:val="24"/>
        </w:rPr>
        <w:t>and negative is not greater than the margin value. This definition is expressed in the mathematical equation (5) below.</w:t>
      </w:r>
    </w:p>
    <w:p w:rsidR="00852CFF" w:rsidRPr="00852CFF" w:rsidRDefault="00852CFF" w:rsidP="00852CFF">
      <w:pPr>
        <w:pStyle w:val="IEEEParagraph"/>
      </w:pPr>
    </w:p>
    <w:p w:rsidR="00852CFF" w:rsidRPr="00C3627A" w:rsidRDefault="00852CFF" w:rsidP="00852CFF">
      <w:pPr>
        <w:pStyle w:val="IEEEParagraph"/>
        <w:rPr>
          <w:sz w:val="20"/>
          <w:szCs w:val="20"/>
        </w:rPr>
      </w:pPr>
      <m:oMathPara>
        <m:oMath>
          <m:r>
            <w:rPr>
              <w:rFonts w:ascii="Cambria Math" w:hAnsi="Cambria Math"/>
              <w:sz w:val="20"/>
              <w:szCs w:val="20"/>
            </w:rPr>
            <m: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m:t>
              </m:r>
            </m:e>
          </m:d>
          <m:r>
            <w:rPr>
              <w:rFonts w:ascii="Cambria Math" w:hAnsi="Cambria Math"/>
              <w:sz w:val="20"/>
              <w:szCs w:val="20"/>
            </w:rPr>
            <m:t>&lt;d</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f(x</m:t>
                  </m:r>
                </m:e>
                <m:sup>
                  <m:r>
                    <w:rPr>
                      <w:rFonts w:ascii="Cambria Math" w:hAnsi="Cambria Math"/>
                      <w:sz w:val="20"/>
                      <w:szCs w:val="20"/>
                    </w:rPr>
                    <m:t>a</m:t>
                  </m:r>
                </m:sup>
              </m:sSup>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p</m:t>
                  </m:r>
                </m:sup>
              </m:sSup>
              <m:r>
                <w:rPr>
                  <w:rFonts w:ascii="Cambria Math" w:hAnsi="Cambria Math"/>
                  <w:sz w:val="20"/>
                  <w:szCs w:val="20"/>
                </w:rPr>
                <m:t>)</m:t>
              </m:r>
            </m:e>
          </m:d>
          <m:r>
            <w:rPr>
              <w:rFonts w:ascii="Cambria Math" w:hAnsi="Cambria Math"/>
              <w:sz w:val="20"/>
              <w:szCs w:val="20"/>
            </w:rPr>
            <m:t>+ α</m:t>
          </m:r>
        </m:oMath>
      </m:oMathPara>
    </w:p>
    <w:p w:rsidR="00852CFF" w:rsidRPr="00852CFF" w:rsidRDefault="00852CFF" w:rsidP="00852CFF">
      <w:pPr>
        <w:pStyle w:val="IEEEParagraph"/>
        <w:jc w:val="right"/>
        <w:rPr>
          <w:sz w:val="20"/>
          <w:szCs w:val="20"/>
        </w:rPr>
      </w:pPr>
      <w:r>
        <w:rPr>
          <w:sz w:val="20"/>
          <w:szCs w:val="20"/>
        </w:rPr>
        <w:t>(5)</w:t>
      </w:r>
    </w:p>
    <w:p w:rsidR="00C06BB4" w:rsidRPr="006B1940" w:rsidRDefault="00A50AFD" w:rsidP="006B1940">
      <w:pPr>
        <w:pStyle w:val="IEEEParagraph"/>
        <w:rPr>
          <w:shd w:val="clear" w:color="auto" w:fill="FFFFFF"/>
        </w:rPr>
      </w:pPr>
      <w:r>
        <w:rPr>
          <w:rStyle w:val="longtext"/>
          <w:shd w:val="clear" w:color="auto" w:fill="FFFFFF"/>
        </w:rPr>
        <w:t xml:space="preserve">So, after knowing the type of triplets above now our time to decide which type of triplets will be used to train the network. On this work the type of triplets we are using is semi-hard triplet. </w:t>
      </w:r>
    </w:p>
    <w:p w:rsidR="00542C85" w:rsidRPr="00845057" w:rsidRDefault="00A50AFD" w:rsidP="00D9733F">
      <w:pPr>
        <w:pStyle w:val="IEEEHeading2"/>
        <w:numPr>
          <w:ilvl w:val="0"/>
          <w:numId w:val="4"/>
        </w:numPr>
        <w:rPr>
          <w:sz w:val="24"/>
        </w:rPr>
      </w:pPr>
      <w:r>
        <w:rPr>
          <w:sz w:val="24"/>
        </w:rPr>
        <w:t>Network Architecture</w:t>
      </w:r>
    </w:p>
    <w:p w:rsidR="006B1940" w:rsidRDefault="00A50AFD" w:rsidP="00845057">
      <w:pPr>
        <w:pStyle w:val="IEEEParagraph"/>
        <w:ind w:firstLine="215"/>
        <w:rPr>
          <w:rStyle w:val="mediumtext"/>
          <w:lang w:val="sv-SE"/>
        </w:rPr>
      </w:pPr>
      <w:r>
        <w:rPr>
          <w:rStyle w:val="mediumtext"/>
          <w:lang w:val="sv-SE"/>
        </w:rPr>
        <w:t xml:space="preserve">On the </w:t>
      </w:r>
      <w:proofErr w:type="spellStart"/>
      <w:r>
        <w:rPr>
          <w:rStyle w:val="mediumtext"/>
          <w:lang w:val="sv-SE"/>
        </w:rPr>
        <w:t>bigger</w:t>
      </w:r>
      <w:proofErr w:type="spellEnd"/>
      <w:r>
        <w:rPr>
          <w:rStyle w:val="mediumtext"/>
          <w:lang w:val="sv-SE"/>
        </w:rPr>
        <w:t xml:space="preserve"> </w:t>
      </w:r>
      <w:proofErr w:type="spellStart"/>
      <w:r>
        <w:rPr>
          <w:rStyle w:val="mediumtext"/>
          <w:lang w:val="sv-SE"/>
        </w:rPr>
        <w:t>picture</w:t>
      </w:r>
      <w:proofErr w:type="spellEnd"/>
      <w:r>
        <w:rPr>
          <w:rStyle w:val="mediumtext"/>
          <w:lang w:val="sv-SE"/>
        </w:rPr>
        <w:t xml:space="preserve"> the </w:t>
      </w:r>
      <w:proofErr w:type="spellStart"/>
      <w:r>
        <w:rPr>
          <w:rStyle w:val="mediumtext"/>
          <w:lang w:val="sv-SE"/>
        </w:rPr>
        <w:t>network</w:t>
      </w:r>
      <w:proofErr w:type="spellEnd"/>
      <w:r>
        <w:rPr>
          <w:rStyle w:val="mediumtext"/>
          <w:lang w:val="sv-SE"/>
        </w:rPr>
        <w:t xml:space="preserve"> </w:t>
      </w:r>
      <w:proofErr w:type="spellStart"/>
      <w:r>
        <w:rPr>
          <w:rStyle w:val="mediumtext"/>
          <w:lang w:val="sv-SE"/>
        </w:rPr>
        <w:t>will</w:t>
      </w:r>
      <w:proofErr w:type="spellEnd"/>
      <w:r>
        <w:rPr>
          <w:rStyle w:val="mediumtext"/>
          <w:lang w:val="sv-SE"/>
        </w:rPr>
        <w:t xml:space="preserve"> be </w:t>
      </w:r>
      <w:proofErr w:type="spellStart"/>
      <w:r>
        <w:rPr>
          <w:rStyle w:val="mediumtext"/>
          <w:lang w:val="sv-SE"/>
        </w:rPr>
        <w:t>constructed</w:t>
      </w:r>
      <w:proofErr w:type="spellEnd"/>
      <w:r>
        <w:rPr>
          <w:rStyle w:val="mediumtext"/>
          <w:lang w:val="sv-SE"/>
        </w:rPr>
        <w:t xml:space="preserve"> as </w:t>
      </w:r>
      <w:proofErr w:type="spellStart"/>
      <w:r>
        <w:rPr>
          <w:rStyle w:val="mediumtext"/>
          <w:lang w:val="sv-SE"/>
        </w:rPr>
        <w:t>shown</w:t>
      </w:r>
      <w:proofErr w:type="spellEnd"/>
      <w:r>
        <w:rPr>
          <w:rStyle w:val="mediumtext"/>
          <w:lang w:val="sv-SE"/>
        </w:rPr>
        <w:t xml:space="preserve"> in the image 3 </w:t>
      </w:r>
      <w:proofErr w:type="spellStart"/>
      <w:r>
        <w:rPr>
          <w:rStyle w:val="mediumtext"/>
          <w:lang w:val="sv-SE"/>
        </w:rPr>
        <w:t>below</w:t>
      </w:r>
      <w:proofErr w:type="spellEnd"/>
      <w:r>
        <w:rPr>
          <w:rStyle w:val="mediumtext"/>
          <w:lang w:val="sv-SE"/>
        </w:rPr>
        <w:t>.</w:t>
      </w:r>
    </w:p>
    <w:p w:rsidR="00935CB7" w:rsidRDefault="00935CB7" w:rsidP="00845057">
      <w:pPr>
        <w:pStyle w:val="IEEEParagraph"/>
        <w:ind w:firstLine="215"/>
        <w:rPr>
          <w:rStyle w:val="mediumtext"/>
          <w:lang w:val="sv-SE"/>
        </w:rPr>
      </w:pPr>
    </w:p>
    <w:p w:rsidR="00935CB7" w:rsidRDefault="00935CB7" w:rsidP="003A5952">
      <w:pPr>
        <w:pStyle w:val="IEEEParagraph"/>
        <w:ind w:right="61" w:firstLine="215"/>
        <w:jc w:val="center"/>
        <w:rPr>
          <w:rStyle w:val="mediumtext"/>
          <w:lang w:val="sv-SE"/>
        </w:rPr>
      </w:pPr>
      <w:r>
        <w:rPr>
          <w:noProof/>
          <w:lang w:val="sv-SE"/>
        </w:rPr>
        <w:drawing>
          <wp:inline distT="0" distB="0" distL="0" distR="0">
            <wp:extent cx="3189605" cy="135690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3189605" cy="1356903"/>
                    </a:xfrm>
                    <a:prstGeom prst="rect">
                      <a:avLst/>
                    </a:prstGeom>
                  </pic:spPr>
                </pic:pic>
              </a:graphicData>
            </a:graphic>
          </wp:inline>
        </w:drawing>
      </w:r>
    </w:p>
    <w:p w:rsidR="00D54B2D" w:rsidRDefault="00C15E67" w:rsidP="00D54B2D">
      <w:pPr>
        <w:pStyle w:val="IEEEFigureCaptionMulti-Lines"/>
        <w:rPr>
          <w:rStyle w:val="mediumtext"/>
          <w:i/>
          <w:iCs/>
          <w:shd w:val="clear" w:color="auto" w:fill="EBEFF9"/>
        </w:rPr>
      </w:pPr>
      <w:r>
        <w:rPr>
          <w:rStyle w:val="mediumtext"/>
          <w:shd w:val="clear" w:color="auto" w:fill="FFFFFF"/>
        </w:rPr>
        <w:t>Image</w:t>
      </w:r>
      <w:r w:rsidR="00935CB7">
        <w:rPr>
          <w:rStyle w:val="mediumtext"/>
          <w:shd w:val="clear" w:color="auto" w:fill="FFFFFF"/>
        </w:rPr>
        <w:t xml:space="preserve"> 3. </w:t>
      </w:r>
      <w:r>
        <w:rPr>
          <w:rStyle w:val="mediumtext"/>
          <w:b/>
          <w:bCs/>
          <w:shd w:val="clear" w:color="auto" w:fill="FFFFFF"/>
        </w:rPr>
        <w:t>The network architecture big picture</w:t>
      </w:r>
      <w:r w:rsidR="00935CB7">
        <w:rPr>
          <w:rStyle w:val="mediumtext"/>
          <w:shd w:val="clear" w:color="auto" w:fill="EBEFF9"/>
        </w:rPr>
        <w:t xml:space="preserve">. </w:t>
      </w:r>
      <w:r>
        <w:rPr>
          <w:rStyle w:val="mediumtext"/>
          <w:shd w:val="clear" w:color="auto" w:fill="EBEFF9"/>
        </w:rPr>
        <w:t xml:space="preserve">Each pair of triplets will be fed forward through the identical network block (shared weights). The features will be learned on the Deep CNNs block then this feature will </w:t>
      </w:r>
      <w:proofErr w:type="gramStart"/>
      <w:r>
        <w:rPr>
          <w:rStyle w:val="mediumtext"/>
          <w:shd w:val="clear" w:color="auto" w:fill="EBEFF9"/>
        </w:rPr>
        <w:t>fed</w:t>
      </w:r>
      <w:proofErr w:type="gramEnd"/>
      <w:r>
        <w:rPr>
          <w:rStyle w:val="mediumtext"/>
          <w:shd w:val="clear" w:color="auto" w:fill="EBEFF9"/>
        </w:rPr>
        <w:t xml:space="preserve"> through the Fully Connected layer (dense layer). The FC layer will be trained using triplet loss so that it can produce a good embedding.</w:t>
      </w:r>
    </w:p>
    <w:p w:rsidR="00D54B2D" w:rsidRPr="00D54B2D" w:rsidRDefault="00D54B2D" w:rsidP="00D54B2D">
      <w:pPr>
        <w:pStyle w:val="IEEEParagraph"/>
      </w:pPr>
    </w:p>
    <w:p w:rsidR="006B1940" w:rsidRDefault="006B1940" w:rsidP="006B1940">
      <w:pPr>
        <w:pStyle w:val="IEEEHeading3"/>
        <w:numPr>
          <w:ilvl w:val="0"/>
          <w:numId w:val="9"/>
        </w:numPr>
        <w:rPr>
          <w:sz w:val="24"/>
        </w:rPr>
      </w:pPr>
      <w:r>
        <w:rPr>
          <w:sz w:val="24"/>
        </w:rPr>
        <w:t>Siamese</w:t>
      </w:r>
    </w:p>
    <w:p w:rsidR="006B1940" w:rsidRDefault="00C15E67" w:rsidP="00D20E56">
      <w:pPr>
        <w:pStyle w:val="IEEEParagraph"/>
      </w:pPr>
      <w:r>
        <w:t xml:space="preserve">The main idea of Siamese architecture is to forward an input through two (twine) or even three (triplet) identical network architecture that shares the same parameters (weights and bias) so that on the training process the inputs will be processed with the same/identical network. On the image 3 above there are 3 networks that shares the same weight corresponding to the category of inputs that </w:t>
      </w:r>
      <w:r w:rsidR="00D20E56">
        <w:t>going to be passed through. The Deep CNNs block above is going to be modified Resnet-50 as explained below.</w:t>
      </w:r>
    </w:p>
    <w:p w:rsidR="00D54B2D" w:rsidRDefault="00D20E56" w:rsidP="00D54B2D">
      <w:pPr>
        <w:pStyle w:val="IEEEHeading3"/>
        <w:numPr>
          <w:ilvl w:val="0"/>
          <w:numId w:val="9"/>
        </w:numPr>
        <w:rPr>
          <w:sz w:val="24"/>
        </w:rPr>
      </w:pPr>
      <w:r>
        <w:rPr>
          <w:sz w:val="24"/>
        </w:rPr>
        <w:t>Modified ResNet-50</w:t>
      </w:r>
    </w:p>
    <w:p w:rsidR="00EE0BB0" w:rsidRDefault="00D20E56" w:rsidP="00D54B2D">
      <w:pPr>
        <w:pStyle w:val="IEEEParagraph"/>
      </w:pPr>
      <w:r>
        <w:t xml:space="preserve">The complete block of ResNet-50 can be seen on the image 4 below. </w:t>
      </w:r>
    </w:p>
    <w:p w:rsidR="00EE0BB0" w:rsidRDefault="00EE0BB0" w:rsidP="00EE0BB0">
      <w:pPr>
        <w:pStyle w:val="IEEEParagraph"/>
        <w:ind w:firstLine="0"/>
        <w:jc w:val="center"/>
      </w:pPr>
      <w:r w:rsidRPr="008A6CB9">
        <w:rPr>
          <w:noProof/>
        </w:rPr>
        <w:drawing>
          <wp:inline distT="0" distB="0" distL="0" distR="0" wp14:anchorId="3198C388" wp14:editId="4C9205F5">
            <wp:extent cx="2903064" cy="658800"/>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nnamed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03064" cy="658800"/>
                    </a:xfrm>
                    <a:prstGeom prst="rect">
                      <a:avLst/>
                    </a:prstGeom>
                  </pic:spPr>
                </pic:pic>
              </a:graphicData>
            </a:graphic>
          </wp:inline>
        </w:drawing>
      </w:r>
    </w:p>
    <w:p w:rsidR="00EE0BB0" w:rsidRPr="00EE0BB0" w:rsidRDefault="00D20E56" w:rsidP="00EE0BB0">
      <w:pPr>
        <w:pStyle w:val="IEEEFigureCaptionMulti-Lines"/>
        <w:rPr>
          <w:rStyle w:val="mediumtext"/>
          <w:shd w:val="clear" w:color="auto" w:fill="EBEFF9"/>
        </w:rPr>
      </w:pPr>
      <w:r>
        <w:rPr>
          <w:rStyle w:val="mediumtext"/>
          <w:shd w:val="clear" w:color="auto" w:fill="FFFFFF"/>
        </w:rPr>
        <w:t>Image</w:t>
      </w:r>
      <w:r w:rsidR="00EE0BB0">
        <w:rPr>
          <w:rStyle w:val="mediumtext"/>
          <w:shd w:val="clear" w:color="auto" w:fill="FFFFFF"/>
        </w:rPr>
        <w:t xml:space="preserve"> 4. </w:t>
      </w:r>
      <w:r>
        <w:rPr>
          <w:rStyle w:val="mediumtext"/>
          <w:b/>
          <w:bCs/>
          <w:shd w:val="clear" w:color="auto" w:fill="FFFFFF"/>
        </w:rPr>
        <w:t>The complete ResNet-50 block</w:t>
      </w:r>
      <w:r w:rsidR="00EE0BB0">
        <w:rPr>
          <w:rStyle w:val="mediumtext"/>
          <w:shd w:val="clear" w:color="auto" w:fill="EBEFF9"/>
        </w:rPr>
        <w:t xml:space="preserve">. </w:t>
      </w:r>
      <w:r>
        <w:rPr>
          <w:rStyle w:val="mediumtext"/>
          <w:shd w:val="clear" w:color="auto" w:fill="EBEFF9"/>
        </w:rPr>
        <w:t xml:space="preserve">The complete ResNet-50 block is constructed from </w:t>
      </w:r>
      <w:r w:rsidR="00EE0BB0">
        <w:rPr>
          <w:rStyle w:val="mediumtext"/>
          <w:shd w:val="clear" w:color="auto" w:fill="EBEFF9"/>
        </w:rPr>
        <w:t xml:space="preserve">conv1, bn1, </w:t>
      </w:r>
      <w:proofErr w:type="spellStart"/>
      <w:r w:rsidR="00EE0BB0">
        <w:rPr>
          <w:rStyle w:val="mediumtext"/>
          <w:shd w:val="clear" w:color="auto" w:fill="EBEFF9"/>
        </w:rPr>
        <w:t>relu</w:t>
      </w:r>
      <w:proofErr w:type="spellEnd"/>
      <w:r w:rsidR="00EE0BB0">
        <w:rPr>
          <w:rStyle w:val="mediumtext"/>
          <w:shd w:val="clear" w:color="auto" w:fill="EBEFF9"/>
        </w:rPr>
        <w:t xml:space="preserve">, </w:t>
      </w:r>
      <w:proofErr w:type="spellStart"/>
      <w:r w:rsidR="00EE0BB0">
        <w:rPr>
          <w:rStyle w:val="mediumtext"/>
          <w:shd w:val="clear" w:color="auto" w:fill="EBEFF9"/>
        </w:rPr>
        <w:t>maxpool</w:t>
      </w:r>
      <w:proofErr w:type="spellEnd"/>
      <w:r w:rsidR="00EE0BB0">
        <w:rPr>
          <w:rStyle w:val="mediumtext"/>
          <w:shd w:val="clear" w:color="auto" w:fill="EBEFF9"/>
        </w:rPr>
        <w:t xml:space="preserve">, layer1, layer2, layer3, layer4, </w:t>
      </w:r>
      <w:proofErr w:type="spellStart"/>
      <w:r w:rsidR="00EE0BB0">
        <w:rPr>
          <w:rStyle w:val="mediumtext"/>
          <w:shd w:val="clear" w:color="auto" w:fill="EBEFF9"/>
        </w:rPr>
        <w:t>avgpool</w:t>
      </w:r>
      <w:proofErr w:type="spellEnd"/>
      <w:r w:rsidR="00EE0BB0">
        <w:rPr>
          <w:rStyle w:val="mediumtext"/>
          <w:shd w:val="clear" w:color="auto" w:fill="EBEFF9"/>
        </w:rPr>
        <w:t xml:space="preserve"> </w:t>
      </w:r>
      <w:r>
        <w:rPr>
          <w:rStyle w:val="mediumtext"/>
          <w:shd w:val="clear" w:color="auto" w:fill="EBEFF9"/>
        </w:rPr>
        <w:t>and</w:t>
      </w:r>
      <w:r w:rsidR="00EE0BB0">
        <w:rPr>
          <w:rStyle w:val="mediumtext"/>
          <w:shd w:val="clear" w:color="auto" w:fill="EBEFF9"/>
        </w:rPr>
        <w:t xml:space="preserve"> </w:t>
      </w:r>
      <w:r>
        <w:rPr>
          <w:rStyle w:val="mediumtext"/>
          <w:shd w:val="clear" w:color="auto" w:fill="EBEFF9"/>
        </w:rPr>
        <w:t>fc layer</w:t>
      </w:r>
      <w:r w:rsidR="00EE0BB0">
        <w:rPr>
          <w:rStyle w:val="mediumtext"/>
          <w:shd w:val="clear" w:color="auto" w:fill="EBEFF9"/>
        </w:rPr>
        <w:t>.</w:t>
      </w:r>
    </w:p>
    <w:p w:rsidR="00EE0BB0" w:rsidRDefault="00EE0BB0" w:rsidP="00D54B2D">
      <w:pPr>
        <w:pStyle w:val="IEEEParagraph"/>
      </w:pPr>
    </w:p>
    <w:p w:rsidR="003A5952" w:rsidRDefault="00D20E56" w:rsidP="00F40189">
      <w:pPr>
        <w:pStyle w:val="IEEEParagraph"/>
      </w:pPr>
      <w:r>
        <w:t xml:space="preserve">The modification of ResNet-50 that used on this work is based on the work by </w:t>
      </w:r>
      <w:proofErr w:type="spellStart"/>
      <w:r>
        <w:t>Hermans</w:t>
      </w:r>
      <w:proofErr w:type="spellEnd"/>
      <w:r>
        <w:t xml:space="preserve"> et al </w:t>
      </w:r>
      <w:r>
        <w:fldChar w:fldCharType="begin" w:fldLock="1"/>
      </w:r>
      <w:r>
        <w:instrText>ADDIN CSL_CITATION {"citationItems":[{"id":"ITEM-1","itemData":{"abstract":"In the past few years, the field of computer vision has gone through a revolution fueled mainly by the advent of large datasets and the adoption of deep convolutional neural networks for end-to-end learning. The person re-identification subfield is no exception to this. Unfortunately, a prevailing belief in the community seems to be that the triplet loss is inferior to using surrogate losses (classification, verification) followed by a separate metric learning step. We show that, for models trained from scratch as well as pretrained ones, using a variant of the triplet loss to perform end-to-end deep metric learning outperforms most other published methods by a large margin.","author":[{"dropping-particle":"","family":"Hermans","given":"Alexander","non-dropping-particle":"","parse-names":false,"suffix":""},{"dropping-particle":"","family":"Beyer","given":"Lucas","non-dropping-particle":"","parse-names":false,"suffix":""},{"dropping-particle":"","family":"Leibe","given":"Bastian","non-dropping-particle":"","parse-names":false,"suffix":""}],"id":"ITEM-1","issued":{"date-parts":[["2017"]]},"title":"In Defense of the Triplet Loss for Person Re-Identification","type":"article-journal"},"uris":["http://www.mendeley.com/documents/?uuid=4578f78a-528d-4139-b3c1-b3ad79ae3d6b"]}],"mendeley":{"formattedCitation":"[4]","plainTextFormattedCitation":"[4]","previouslyFormattedCitation":"[4]"},"properties":{"noteIndex":0},"schema":"https://github.com/citation-style-language/schema/raw/master/csl-citation.json"}</w:instrText>
      </w:r>
      <w:r>
        <w:fldChar w:fldCharType="separate"/>
      </w:r>
      <w:r w:rsidRPr="00EE0BB0">
        <w:rPr>
          <w:noProof/>
        </w:rPr>
        <w:t>[4]</w:t>
      </w:r>
      <w:r>
        <w:fldChar w:fldCharType="end"/>
      </w:r>
      <w:r>
        <w:t xml:space="preserve"> and Rajeev Ranjan et al </w:t>
      </w:r>
      <w:r>
        <w:fldChar w:fldCharType="begin" w:fldLock="1"/>
      </w:r>
      <w:r>
        <w:instrText>ADDIN CSL_CITATION {"citationItems":[{"id":"ITEM-1","itemData":{"author":[{"dropping-particle":"","family":"Ranjan","given":"Rajeev","non-dropping-particle":"","parse-names":false,"suffix":""},{"dropping-particle":"","family":"Castillo","given":"Carlos D","non-dropping-particle":"","parse-names":false,"suffix":""},{"dropping-particle":"","family":"Chellappa","given":"Rama","non-dropping-particle":"","parse-names":false,"suffix":""}],"id":"ITEM-1","issued":{"date-parts":[["2017"]]},"title":"L 2 -constrained Softmax Loss for Discriminative Face Verification","type":"article-journal"},"uris":["http://www.mendeley.com/documents/?uuid=a8d2d5ed-a37b-4acf-9075-e6c10cd168f2"]}],"mendeley":{"formattedCitation":"[5]","plainTextFormattedCitation":"[5]","previouslyFormattedCitation":"[5]"},"properties":{"noteIndex":0},"schema":"https://github.com/citation-style-language/schema/raw/master/csl-citation.json"}</w:instrText>
      </w:r>
      <w:r>
        <w:fldChar w:fldCharType="separate"/>
      </w:r>
      <w:r w:rsidRPr="00EE0BB0">
        <w:rPr>
          <w:noProof/>
        </w:rPr>
        <w:t>[5]</w:t>
      </w:r>
      <w:r>
        <w:fldChar w:fldCharType="end"/>
      </w:r>
      <w:r>
        <w:t xml:space="preserve">. The modification here is the deletion of </w:t>
      </w:r>
      <w:proofErr w:type="spellStart"/>
      <w:r>
        <w:t>avgpool</w:t>
      </w:r>
      <w:proofErr w:type="spellEnd"/>
      <w:r>
        <w:t xml:space="preserve"> layer and the addition of L2-Normalize and alpha scale multiplication on the FC layer. The L2-Normalize and the alpha scale multiplication </w:t>
      </w:r>
      <w:r w:rsidR="00F40189">
        <w:t>used here can be seen on the equation (6) and (7) below.</w:t>
      </w:r>
    </w:p>
    <w:p w:rsidR="003A5952" w:rsidRDefault="003A5952" w:rsidP="003A5952">
      <w:pPr>
        <w:pStyle w:val="IEEEParagraph"/>
      </w:pPr>
    </w:p>
    <w:p w:rsidR="003A5952" w:rsidRPr="003A5952" w:rsidRDefault="003A5952" w:rsidP="003A5952">
      <w:pPr>
        <w:pStyle w:val="IEEEParagraph"/>
      </w:pPr>
      <m:oMathPara>
        <m:oMath>
          <m:r>
            <w:rPr>
              <w:rFonts w:ascii="Cambria Math" w:hAnsi="Cambria Math"/>
            </w:rPr>
            <w:lastRenderedPageBreak/>
            <m:t xml:space="preserve">y= </m:t>
          </m:r>
          <m:f>
            <m:fPr>
              <m:ctrlPr>
                <w:rPr>
                  <w:rFonts w:ascii="Cambria Math" w:hAnsi="Cambria Math"/>
                  <w:i/>
                </w:rPr>
              </m:ctrlPr>
            </m:fPr>
            <m:num>
              <m:r>
                <w:rPr>
                  <w:rFonts w:ascii="Cambria Math" w:hAnsi="Cambria Math"/>
                </w:rPr>
                <m:t>x</m:t>
              </m:r>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den>
          </m:f>
        </m:oMath>
      </m:oMathPara>
    </w:p>
    <w:p w:rsidR="003A5952" w:rsidRDefault="003A5952" w:rsidP="003A5952">
      <w:pPr>
        <w:pStyle w:val="IEEEParagraph"/>
        <w:jc w:val="right"/>
      </w:pPr>
      <w:r>
        <w:t>(6)</w:t>
      </w:r>
    </w:p>
    <w:p w:rsidR="003A5952" w:rsidRDefault="003A5952" w:rsidP="003A5952">
      <w:pPr>
        <w:pStyle w:val="IEEEParagraph"/>
        <w:jc w:val="right"/>
      </w:pPr>
    </w:p>
    <w:p w:rsidR="003A5952" w:rsidRPr="003A5952" w:rsidRDefault="003A5952" w:rsidP="003A5952">
      <w:pPr>
        <w:pStyle w:val="IEEEParagraph"/>
      </w:pPr>
      <m:oMathPara>
        <m:oMath>
          <m:r>
            <w:rPr>
              <w:rFonts w:ascii="Cambria Math" w:hAnsi="Cambria Math"/>
            </w:rPr>
            <m:t>z=y·</m:t>
          </m:r>
          <m:r>
            <m:rPr>
              <m:sty m:val="p"/>
            </m:rPr>
            <w:rPr>
              <w:rFonts w:ascii="Cambria Math" w:hAnsi="Cambria Math"/>
            </w:rPr>
            <m:t>α</m:t>
          </m:r>
        </m:oMath>
      </m:oMathPara>
    </w:p>
    <w:p w:rsidR="003A5952" w:rsidRDefault="003A5952" w:rsidP="001B7A22">
      <w:pPr>
        <w:pStyle w:val="IEEEParagraph"/>
        <w:jc w:val="right"/>
      </w:pPr>
      <w:r>
        <w:t>(7)</w:t>
      </w:r>
    </w:p>
    <w:p w:rsidR="003A5952" w:rsidRDefault="00F40189" w:rsidP="00F40189">
      <w:pPr>
        <w:pStyle w:val="IEEEParagraph"/>
      </w:pPr>
      <w:r>
        <w:t>On the</w:t>
      </w:r>
      <w:r w:rsidR="003A5952">
        <w:t xml:space="preserve"> L2-Normalize </w:t>
      </w:r>
      <w:r>
        <w:t>equation</w:t>
      </w:r>
      <w:r w:rsidR="003A5952">
        <w:t xml:space="preserve"> (6) </w:t>
      </w:r>
      <w:r>
        <w:t xml:space="preserve">each value on inputs will be normalized with L2 norm of an input vector then the result will be multiplied by some alpha scale as seen on the equation (7) above. The value of </w:t>
      </w:r>
      <w:r>
        <w:rPr>
          <w:i/>
          <w:iCs/>
        </w:rPr>
        <w:t xml:space="preserve">alpha scale </w:t>
      </w:r>
      <w:r>
        <w:t>can be trained on the training process the same way as other parameters, but on the paper by Rajeev Ranjan stated that using a fixed alpha value performs better. On this work the alpha value that is used is 10.</w:t>
      </w:r>
    </w:p>
    <w:p w:rsidR="00C4331C" w:rsidRDefault="00C4331C" w:rsidP="00D54B2D">
      <w:pPr>
        <w:pStyle w:val="IEEEParagraph"/>
      </w:pPr>
    </w:p>
    <w:p w:rsidR="00C4331C" w:rsidRDefault="00C4331C" w:rsidP="00C4331C">
      <w:pPr>
        <w:pStyle w:val="IEEEParagraph"/>
        <w:ind w:firstLine="0"/>
      </w:pPr>
      <w:r>
        <w:rPr>
          <w:noProof/>
        </w:rPr>
        <w:drawing>
          <wp:inline distT="0" distB="0" distL="0" distR="0">
            <wp:extent cx="3192646" cy="6588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ified-resne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2646" cy="658800"/>
                    </a:xfrm>
                    <a:prstGeom prst="rect">
                      <a:avLst/>
                    </a:prstGeom>
                  </pic:spPr>
                </pic:pic>
              </a:graphicData>
            </a:graphic>
          </wp:inline>
        </w:drawing>
      </w:r>
    </w:p>
    <w:p w:rsidR="00C4331C" w:rsidRPr="00EE0BB0" w:rsidRDefault="00F40189" w:rsidP="00C4331C">
      <w:pPr>
        <w:pStyle w:val="IEEEFigureCaptionMulti-Lines"/>
        <w:rPr>
          <w:rStyle w:val="mediumtext"/>
          <w:shd w:val="clear" w:color="auto" w:fill="EBEFF9"/>
        </w:rPr>
      </w:pPr>
      <w:r>
        <w:rPr>
          <w:rStyle w:val="mediumtext"/>
          <w:shd w:val="clear" w:color="auto" w:fill="FFFFFF"/>
        </w:rPr>
        <w:t>Image</w:t>
      </w:r>
      <w:r w:rsidR="00C4331C">
        <w:rPr>
          <w:rStyle w:val="mediumtext"/>
          <w:shd w:val="clear" w:color="auto" w:fill="FFFFFF"/>
        </w:rPr>
        <w:t xml:space="preserve"> 5. </w:t>
      </w:r>
      <w:r w:rsidRPr="00F40189">
        <w:rPr>
          <w:rStyle w:val="mediumtext"/>
          <w:b/>
          <w:bCs/>
          <w:shd w:val="clear" w:color="auto" w:fill="FFFFFF"/>
        </w:rPr>
        <w:t>Modified</w:t>
      </w:r>
      <w:r>
        <w:rPr>
          <w:rStyle w:val="mediumtext"/>
          <w:shd w:val="clear" w:color="auto" w:fill="FFFFFF"/>
        </w:rPr>
        <w:t xml:space="preserve"> </w:t>
      </w:r>
      <w:r>
        <w:rPr>
          <w:rStyle w:val="mediumtext"/>
          <w:b/>
          <w:bCs/>
          <w:shd w:val="clear" w:color="auto" w:fill="FFFFFF"/>
        </w:rPr>
        <w:t>b</w:t>
      </w:r>
      <w:r w:rsidR="00C4331C">
        <w:rPr>
          <w:rStyle w:val="mediumtext"/>
          <w:b/>
          <w:bCs/>
          <w:shd w:val="clear" w:color="auto" w:fill="FFFFFF"/>
        </w:rPr>
        <w:t>lo</w:t>
      </w:r>
      <w:r>
        <w:rPr>
          <w:rStyle w:val="mediumtext"/>
          <w:b/>
          <w:bCs/>
          <w:shd w:val="clear" w:color="auto" w:fill="FFFFFF"/>
        </w:rPr>
        <w:t>c</w:t>
      </w:r>
      <w:r w:rsidR="00C4331C">
        <w:rPr>
          <w:rStyle w:val="mediumtext"/>
          <w:b/>
          <w:bCs/>
          <w:shd w:val="clear" w:color="auto" w:fill="FFFFFF"/>
        </w:rPr>
        <w:t>k layer ResNet-50</w:t>
      </w:r>
      <w:r>
        <w:rPr>
          <w:rStyle w:val="mediumtext"/>
          <w:b/>
          <w:bCs/>
          <w:shd w:val="clear" w:color="auto" w:fill="FFFFFF"/>
        </w:rPr>
        <w:t xml:space="preserve">. </w:t>
      </w:r>
      <w:r w:rsidR="00C4331C">
        <w:rPr>
          <w:rStyle w:val="mediumtext"/>
          <w:shd w:val="clear" w:color="auto" w:fill="EBEFF9"/>
        </w:rPr>
        <w:t>layer ResNet-50</w:t>
      </w:r>
      <w:r>
        <w:rPr>
          <w:rStyle w:val="mediumtext"/>
          <w:shd w:val="clear" w:color="auto" w:fill="EBEFF9"/>
        </w:rPr>
        <w:t xml:space="preserve"> with dropped </w:t>
      </w:r>
      <w:proofErr w:type="spellStart"/>
      <w:r>
        <w:rPr>
          <w:rStyle w:val="mediumtext"/>
          <w:shd w:val="clear" w:color="auto" w:fill="EBEFF9"/>
        </w:rPr>
        <w:t>avgpool</w:t>
      </w:r>
      <w:proofErr w:type="spellEnd"/>
      <w:r>
        <w:rPr>
          <w:rStyle w:val="mediumtext"/>
          <w:shd w:val="clear" w:color="auto" w:fill="EBEFF9"/>
        </w:rPr>
        <w:t xml:space="preserve"> layer and the addition of l2-norm and alpha scale on the FC layer.</w:t>
      </w:r>
    </w:p>
    <w:p w:rsidR="00C4331C" w:rsidRPr="003A5952" w:rsidRDefault="00C4331C" w:rsidP="00C4331C">
      <w:pPr>
        <w:pStyle w:val="IEEEParagraph"/>
        <w:ind w:firstLine="0"/>
      </w:pPr>
    </w:p>
    <w:p w:rsidR="006B1940" w:rsidRDefault="00F40189" w:rsidP="006B1940">
      <w:pPr>
        <w:pStyle w:val="IEEEParagraph"/>
        <w:ind w:firstLine="215"/>
        <w:rPr>
          <w:rStyle w:val="mediumtext"/>
          <w:lang w:val="sv-SE"/>
        </w:rPr>
      </w:pPr>
      <w:r>
        <w:rPr>
          <w:rStyle w:val="mediumtext"/>
          <w:lang w:val="sv-SE"/>
        </w:rPr>
        <w:t xml:space="preserve">The </w:t>
      </w:r>
      <w:proofErr w:type="spellStart"/>
      <w:r>
        <w:rPr>
          <w:rStyle w:val="mediumtext"/>
          <w:lang w:val="sv-SE"/>
        </w:rPr>
        <w:t>detail</w:t>
      </w:r>
      <w:proofErr w:type="spellEnd"/>
      <w:r>
        <w:rPr>
          <w:rStyle w:val="mediumtext"/>
          <w:lang w:val="sv-SE"/>
        </w:rPr>
        <w:t xml:space="preserve"> </w:t>
      </w:r>
      <w:proofErr w:type="spellStart"/>
      <w:r>
        <w:rPr>
          <w:rStyle w:val="mediumtext"/>
          <w:lang w:val="sv-SE"/>
        </w:rPr>
        <w:t>of</w:t>
      </w:r>
      <w:proofErr w:type="spellEnd"/>
      <w:r>
        <w:rPr>
          <w:rStyle w:val="mediumtext"/>
          <w:lang w:val="sv-SE"/>
        </w:rPr>
        <w:t xml:space="preserve"> inputs </w:t>
      </w:r>
      <w:proofErr w:type="gramStart"/>
      <w:r>
        <w:rPr>
          <w:rStyle w:val="mediumtext"/>
          <w:lang w:val="sv-SE"/>
        </w:rPr>
        <w:t>and outputs</w:t>
      </w:r>
      <w:proofErr w:type="gramEnd"/>
      <w:r>
        <w:rPr>
          <w:rStyle w:val="mediumtext"/>
          <w:lang w:val="sv-SE"/>
        </w:rPr>
        <w:t xml:space="preserve"> </w:t>
      </w:r>
      <w:proofErr w:type="spellStart"/>
      <w:r>
        <w:rPr>
          <w:rStyle w:val="mediumtext"/>
          <w:lang w:val="sv-SE"/>
        </w:rPr>
        <w:t>of</w:t>
      </w:r>
      <w:proofErr w:type="spellEnd"/>
      <w:r>
        <w:rPr>
          <w:rStyle w:val="mediumtext"/>
          <w:lang w:val="sv-SE"/>
        </w:rPr>
        <w:t xml:space="preserve"> </w:t>
      </w:r>
      <w:proofErr w:type="spellStart"/>
      <w:r>
        <w:rPr>
          <w:rStyle w:val="mediumtext"/>
          <w:lang w:val="sv-SE"/>
        </w:rPr>
        <w:t>each</w:t>
      </w:r>
      <w:proofErr w:type="spellEnd"/>
      <w:r>
        <w:rPr>
          <w:rStyle w:val="mediumtext"/>
          <w:lang w:val="sv-SE"/>
        </w:rPr>
        <w:t xml:space="preserve"> ResNet-50 blocks </w:t>
      </w:r>
      <w:proofErr w:type="spellStart"/>
      <w:r>
        <w:rPr>
          <w:rStyle w:val="mediumtext"/>
          <w:lang w:val="sv-SE"/>
        </w:rPr>
        <w:t>are</w:t>
      </w:r>
      <w:proofErr w:type="spellEnd"/>
      <w:r>
        <w:rPr>
          <w:rStyle w:val="mediumtext"/>
          <w:lang w:val="sv-SE"/>
        </w:rPr>
        <w:t xml:space="preserve"> </w:t>
      </w:r>
      <w:proofErr w:type="spellStart"/>
      <w:r>
        <w:rPr>
          <w:rStyle w:val="mediumtext"/>
          <w:lang w:val="sv-SE"/>
        </w:rPr>
        <w:t>presented</w:t>
      </w:r>
      <w:proofErr w:type="spellEnd"/>
      <w:r>
        <w:rPr>
          <w:rStyle w:val="mediumtext"/>
          <w:lang w:val="sv-SE"/>
        </w:rPr>
        <w:t xml:space="preserve"> on the table 1 </w:t>
      </w:r>
      <w:proofErr w:type="spellStart"/>
      <w:r>
        <w:rPr>
          <w:rStyle w:val="mediumtext"/>
          <w:lang w:val="sv-SE"/>
        </w:rPr>
        <w:t>below</w:t>
      </w:r>
      <w:proofErr w:type="spellEnd"/>
      <w:r w:rsidR="0023266D">
        <w:rPr>
          <w:rStyle w:val="mediumtext"/>
          <w:lang w:val="sv-SE"/>
        </w:rPr>
        <w:t>.</w:t>
      </w:r>
    </w:p>
    <w:p w:rsidR="00273D2C" w:rsidRDefault="007E132A" w:rsidP="00527D56">
      <w:pPr>
        <w:pStyle w:val="IEEETableCaption"/>
        <w:rPr>
          <w:sz w:val="20"/>
          <w:lang w:val="sv-SE"/>
        </w:rPr>
      </w:pPr>
      <w:r w:rsidRPr="00845057">
        <w:rPr>
          <w:sz w:val="20"/>
          <w:lang w:val="sv-SE"/>
        </w:rPr>
        <w:t>TABEL</w:t>
      </w:r>
      <w:r w:rsidR="00527D56" w:rsidRPr="00845057">
        <w:rPr>
          <w:sz w:val="20"/>
          <w:lang w:val="sv-SE"/>
        </w:rPr>
        <w:t xml:space="preserve"> </w:t>
      </w:r>
      <w:r w:rsidR="00527D56" w:rsidRPr="00845057">
        <w:rPr>
          <w:sz w:val="20"/>
        </w:rPr>
        <w:fldChar w:fldCharType="begin"/>
      </w:r>
      <w:r w:rsidR="00527D56" w:rsidRPr="00D53012">
        <w:rPr>
          <w:sz w:val="20"/>
          <w:lang w:val="sv-SE"/>
        </w:rPr>
        <w:instrText xml:space="preserve"> SEQ TABLE \* ROMAN </w:instrText>
      </w:r>
      <w:r w:rsidR="00527D56" w:rsidRPr="00845057">
        <w:rPr>
          <w:sz w:val="20"/>
        </w:rPr>
        <w:fldChar w:fldCharType="separate"/>
      </w:r>
      <w:r w:rsidR="004D5563">
        <w:rPr>
          <w:noProof/>
          <w:sz w:val="20"/>
          <w:lang w:val="sv-SE"/>
        </w:rPr>
        <w:t>I</w:t>
      </w:r>
      <w:r w:rsidR="00527D56" w:rsidRPr="00845057">
        <w:rPr>
          <w:sz w:val="20"/>
        </w:rPr>
        <w:fldChar w:fldCharType="end"/>
      </w:r>
      <w:r w:rsidR="00845057" w:rsidRPr="00845057">
        <w:rPr>
          <w:sz w:val="20"/>
        </w:rPr>
        <w:t xml:space="preserve">. </w:t>
      </w:r>
      <w:proofErr w:type="spellStart"/>
      <w:r w:rsidR="00F40189">
        <w:rPr>
          <w:sz w:val="20"/>
          <w:lang w:val="sv-SE"/>
        </w:rPr>
        <w:t>Details</w:t>
      </w:r>
      <w:proofErr w:type="spellEnd"/>
      <w:r w:rsidR="00F40189">
        <w:rPr>
          <w:sz w:val="20"/>
          <w:lang w:val="sv-SE"/>
        </w:rPr>
        <w:t xml:space="preserve"> </w:t>
      </w:r>
      <w:proofErr w:type="spellStart"/>
      <w:r w:rsidR="00F40189">
        <w:rPr>
          <w:sz w:val="20"/>
          <w:lang w:val="sv-SE"/>
        </w:rPr>
        <w:t>of</w:t>
      </w:r>
      <w:proofErr w:type="spellEnd"/>
      <w:r w:rsidR="00F40189">
        <w:rPr>
          <w:sz w:val="20"/>
          <w:lang w:val="sv-SE"/>
        </w:rPr>
        <w:t xml:space="preserve"> Inputs and Outputs </w:t>
      </w:r>
      <w:proofErr w:type="spellStart"/>
      <w:r w:rsidR="00F40189">
        <w:rPr>
          <w:sz w:val="20"/>
          <w:lang w:val="sv-SE"/>
        </w:rPr>
        <w:t>Of</w:t>
      </w:r>
      <w:proofErr w:type="spellEnd"/>
      <w:r w:rsidR="00F40189">
        <w:rPr>
          <w:sz w:val="20"/>
          <w:lang w:val="sv-SE"/>
        </w:rPr>
        <w:t xml:space="preserve"> </w:t>
      </w:r>
      <w:proofErr w:type="spellStart"/>
      <w:r w:rsidR="00F40189">
        <w:rPr>
          <w:sz w:val="20"/>
          <w:lang w:val="sv-SE"/>
        </w:rPr>
        <w:t>ResNet</w:t>
      </w:r>
      <w:proofErr w:type="spellEnd"/>
      <w:r w:rsidR="00F40189">
        <w:rPr>
          <w:sz w:val="20"/>
          <w:lang w:val="sv-SE"/>
        </w:rPr>
        <w:t xml:space="preserve"> Blocks</w:t>
      </w:r>
    </w:p>
    <w:tbl>
      <w:tblPr>
        <w:tblStyle w:val="TableGrid"/>
        <w:tblW w:w="4962" w:type="dxa"/>
        <w:tblInd w:w="-5" w:type="dxa"/>
        <w:tblLook w:val="04A0" w:firstRow="1" w:lastRow="0" w:firstColumn="1" w:lastColumn="0" w:noHBand="0" w:noVBand="1"/>
      </w:tblPr>
      <w:tblGrid>
        <w:gridCol w:w="877"/>
        <w:gridCol w:w="1296"/>
        <w:gridCol w:w="1086"/>
        <w:gridCol w:w="1703"/>
      </w:tblGrid>
      <w:tr w:rsidR="0023266D" w:rsidRPr="0023266D" w:rsidTr="0023266D">
        <w:tc>
          <w:tcPr>
            <w:tcW w:w="877"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Layer</w:t>
            </w:r>
          </w:p>
        </w:tc>
        <w:tc>
          <w:tcPr>
            <w:tcW w:w="129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proofErr w:type="spellStart"/>
            <w:r w:rsidRPr="0023266D">
              <w:rPr>
                <w:rFonts w:ascii="Times New Roman" w:hAnsi="Times New Roman" w:cs="Times New Roman"/>
                <w:b/>
                <w:bCs/>
                <w:sz w:val="18"/>
                <w:szCs w:val="18"/>
              </w:rPr>
              <w:t>Input</w:t>
            </w:r>
            <w:proofErr w:type="spellEnd"/>
          </w:p>
        </w:tc>
        <w:tc>
          <w:tcPr>
            <w:tcW w:w="1086"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r w:rsidRPr="0023266D">
              <w:rPr>
                <w:rFonts w:ascii="Times New Roman" w:hAnsi="Times New Roman" w:cs="Times New Roman"/>
                <w:b/>
                <w:bCs/>
                <w:sz w:val="18"/>
                <w:szCs w:val="18"/>
              </w:rPr>
              <w:t>Proses</w:t>
            </w:r>
          </w:p>
        </w:tc>
        <w:tc>
          <w:tcPr>
            <w:tcW w:w="1703" w:type="dxa"/>
            <w:vAlign w:val="center"/>
          </w:tcPr>
          <w:p w:rsidR="0023266D" w:rsidRPr="0023266D" w:rsidRDefault="0023266D" w:rsidP="003F7225">
            <w:pPr>
              <w:pStyle w:val="ListParagraph"/>
              <w:ind w:left="0"/>
              <w:jc w:val="center"/>
              <w:rPr>
                <w:rFonts w:ascii="Times New Roman" w:hAnsi="Times New Roman" w:cs="Times New Roman"/>
                <w:b/>
                <w:bCs/>
                <w:sz w:val="18"/>
                <w:szCs w:val="18"/>
              </w:rPr>
            </w:pPr>
            <w:proofErr w:type="spellStart"/>
            <w:r w:rsidRPr="0023266D">
              <w:rPr>
                <w:rFonts w:ascii="Times New Roman" w:hAnsi="Times New Roman" w:cs="Times New Roman"/>
                <w:b/>
                <w:bCs/>
                <w:sz w:val="18"/>
                <w:szCs w:val="18"/>
              </w:rPr>
              <w:t>Output</w:t>
            </w:r>
            <w:proofErr w:type="spellEnd"/>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Conv1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1x3x224x224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Conv2D</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BN1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proofErr w:type="spellStart"/>
            <w:r w:rsidRPr="0023266D">
              <w:rPr>
                <w:rFonts w:ascii="Times New Roman" w:hAnsi="Times New Roman" w:cs="Times New Roman"/>
                <w:sz w:val="18"/>
                <w:szCs w:val="18"/>
              </w:rPr>
              <w:t>BatchNorm</w:t>
            </w:r>
            <w:proofErr w:type="spellEnd"/>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proofErr w:type="spellStart"/>
            <w:r w:rsidRPr="0023266D">
              <w:rPr>
                <w:rFonts w:ascii="Times New Roman" w:hAnsi="Times New Roman" w:cs="Times New Roman"/>
                <w:sz w:val="18"/>
                <w:szCs w:val="18"/>
              </w:rPr>
              <w:t>ReLU</w:t>
            </w:r>
            <w:proofErr w:type="spellEnd"/>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proofErr w:type="spellStart"/>
            <w:r w:rsidRPr="0023266D">
              <w:rPr>
                <w:rFonts w:ascii="Times New Roman" w:hAnsi="Times New Roman" w:cs="Times New Roman"/>
                <w:sz w:val="18"/>
                <w:szCs w:val="18"/>
              </w:rPr>
              <w:t>ReLU</w:t>
            </w:r>
            <w:proofErr w:type="spellEnd"/>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proofErr w:type="spellStart"/>
            <w:r w:rsidRPr="0023266D">
              <w:rPr>
                <w:rFonts w:ascii="Times New Roman" w:hAnsi="Times New Roman" w:cs="Times New Roman"/>
                <w:sz w:val="18"/>
                <w:szCs w:val="18"/>
              </w:rPr>
              <w:t>MaxPool</w:t>
            </w:r>
            <w:proofErr w:type="spellEnd"/>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1x64x112x112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proofErr w:type="spellStart"/>
            <w:r w:rsidRPr="0023266D">
              <w:rPr>
                <w:rFonts w:ascii="Times New Roman" w:hAnsi="Times New Roman" w:cs="Times New Roman"/>
                <w:sz w:val="18"/>
                <w:szCs w:val="18"/>
              </w:rPr>
              <w:t>MaxPool</w:t>
            </w:r>
            <w:proofErr w:type="spellEnd"/>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Layer1</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1x64x56x56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Bottleneck1</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Bottleneck2</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Layer2</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1x256x56x56</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Bottleneck3</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Bottleneck4</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Layer3</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1x512x28x28</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Bottleneck5</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Bottleneck6</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r>
      <w:tr w:rsidR="0023266D" w:rsidRPr="0023266D" w:rsidTr="0023266D">
        <w:tc>
          <w:tcPr>
            <w:tcW w:w="877" w:type="dxa"/>
            <w:vMerge w:val="restart"/>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Layer4</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1x1024x14x14</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Bottleneck7</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Merge/>
            <w:vAlign w:val="center"/>
          </w:tcPr>
          <w:p w:rsidR="0023266D" w:rsidRPr="0023266D" w:rsidRDefault="0023266D" w:rsidP="003F7225">
            <w:pPr>
              <w:pStyle w:val="ListParagraph"/>
              <w:ind w:left="0"/>
              <w:rPr>
                <w:rFonts w:ascii="Times New Roman" w:hAnsi="Times New Roman" w:cs="Times New Roman"/>
                <w:sz w:val="18"/>
                <w:szCs w:val="18"/>
              </w:rPr>
            </w:pP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Bottleneck8</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1x2048x7x7</w:t>
            </w:r>
          </w:p>
        </w:tc>
      </w:tr>
      <w:tr w:rsidR="0023266D" w:rsidRPr="0023266D" w:rsidTr="0023266D">
        <w:tc>
          <w:tcPr>
            <w:tcW w:w="877" w:type="dxa"/>
            <w:vAlign w:val="center"/>
          </w:tcPr>
          <w:p w:rsidR="0023266D" w:rsidRPr="0023266D" w:rsidRDefault="0023266D" w:rsidP="003F7225">
            <w:pPr>
              <w:pStyle w:val="ListParagraph"/>
              <w:ind w:left="0"/>
              <w:rPr>
                <w:rFonts w:ascii="Times New Roman" w:hAnsi="Times New Roman" w:cs="Times New Roman"/>
                <w:sz w:val="18"/>
                <w:szCs w:val="18"/>
              </w:rPr>
            </w:pPr>
            <w:r w:rsidRPr="0023266D">
              <w:rPr>
                <w:rFonts w:ascii="Times New Roman" w:hAnsi="Times New Roman" w:cs="Times New Roman"/>
                <w:sz w:val="18"/>
                <w:szCs w:val="18"/>
              </w:rPr>
              <w:t>FC</w:t>
            </w:r>
          </w:p>
        </w:tc>
        <w:tc>
          <w:tcPr>
            <w:tcW w:w="129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1x100,352</w:t>
            </w:r>
          </w:p>
        </w:tc>
        <w:tc>
          <w:tcPr>
            <w:tcW w:w="1086"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Linear</w:t>
            </w:r>
          </w:p>
        </w:tc>
        <w:tc>
          <w:tcPr>
            <w:tcW w:w="1703" w:type="dxa"/>
          </w:tcPr>
          <w:p w:rsidR="0023266D" w:rsidRPr="0023266D" w:rsidRDefault="0023266D" w:rsidP="003F7225">
            <w:pPr>
              <w:pStyle w:val="ListParagraph"/>
              <w:ind w:left="0"/>
              <w:jc w:val="both"/>
              <w:rPr>
                <w:rFonts w:ascii="Times New Roman" w:hAnsi="Times New Roman" w:cs="Times New Roman"/>
                <w:sz w:val="18"/>
                <w:szCs w:val="18"/>
              </w:rPr>
            </w:pPr>
            <w:r w:rsidRPr="0023266D">
              <w:rPr>
                <w:rFonts w:ascii="Times New Roman" w:hAnsi="Times New Roman" w:cs="Times New Roman"/>
                <w:sz w:val="18"/>
                <w:szCs w:val="18"/>
              </w:rPr>
              <w:t>1x128</w:t>
            </w:r>
          </w:p>
        </w:tc>
      </w:tr>
    </w:tbl>
    <w:p w:rsidR="00B94516" w:rsidRDefault="00B94516" w:rsidP="0023266D">
      <w:pPr>
        <w:pStyle w:val="IEEEParagraph"/>
        <w:ind w:firstLine="0"/>
      </w:pPr>
    </w:p>
    <w:p w:rsidR="00F40189" w:rsidRDefault="00F40189" w:rsidP="0076604D">
      <w:pPr>
        <w:pStyle w:val="IEEEParagraph"/>
        <w:rPr>
          <w:rStyle w:val="longtext"/>
          <w:shd w:val="clear" w:color="auto" w:fill="FFFFFF"/>
        </w:rPr>
      </w:pPr>
      <w:r>
        <w:rPr>
          <w:rStyle w:val="longtext"/>
          <w:shd w:val="clear" w:color="auto" w:fill="FFFFFF"/>
        </w:rPr>
        <w:t xml:space="preserve">Each input to the network will be passed through the block layers as shown on the table 1 above. Conv1 is the first layer of </w:t>
      </w:r>
      <w:proofErr w:type="spellStart"/>
      <w:r>
        <w:rPr>
          <w:rStyle w:val="longtext"/>
          <w:shd w:val="clear" w:color="auto" w:fill="FFFFFF"/>
        </w:rPr>
        <w:t>ResNet</w:t>
      </w:r>
      <w:proofErr w:type="spellEnd"/>
      <w:r>
        <w:rPr>
          <w:rStyle w:val="longtext"/>
          <w:shd w:val="clear" w:color="auto" w:fill="FFFFFF"/>
        </w:rPr>
        <w:t xml:space="preserve">, this layer needs an input </w:t>
      </w:r>
      <w:r w:rsidR="00AA28DE">
        <w:rPr>
          <w:rStyle w:val="longtext"/>
          <w:shd w:val="clear" w:color="auto" w:fill="FFFFFF"/>
        </w:rPr>
        <w:t>with</w:t>
      </w:r>
      <w:r>
        <w:rPr>
          <w:rStyle w:val="longtext"/>
          <w:shd w:val="clear" w:color="auto" w:fill="FFFFFF"/>
        </w:rPr>
        <w:t xml:space="preserve"> 3 </w:t>
      </w:r>
      <w:r w:rsidR="00AA28DE">
        <w:rPr>
          <w:rStyle w:val="longtext"/>
          <w:shd w:val="clear" w:color="auto" w:fill="FFFFFF"/>
        </w:rPr>
        <w:t>colour</w:t>
      </w:r>
      <w:r>
        <w:rPr>
          <w:rStyle w:val="longtext"/>
          <w:shd w:val="clear" w:color="auto" w:fill="FFFFFF"/>
        </w:rPr>
        <w:t xml:space="preserve"> </w:t>
      </w:r>
      <w:proofErr w:type="gramStart"/>
      <w:r>
        <w:rPr>
          <w:rStyle w:val="longtext"/>
          <w:shd w:val="clear" w:color="auto" w:fill="FFFFFF"/>
        </w:rPr>
        <w:t>channel</w:t>
      </w:r>
      <w:proofErr w:type="gramEnd"/>
      <w:r>
        <w:rPr>
          <w:rStyle w:val="longtext"/>
          <w:shd w:val="clear" w:color="auto" w:fill="FFFFFF"/>
        </w:rPr>
        <w:t xml:space="preserve"> with the size of </w:t>
      </w:r>
      <m:oMath>
        <m:r>
          <w:rPr>
            <w:rStyle w:val="longtext"/>
            <w:rFonts w:ascii="Cambria Math" w:hAnsi="Cambria Math"/>
            <w:shd w:val="clear" w:color="auto" w:fill="FFFFFF"/>
          </w:rPr>
          <m:t>224×224</m:t>
        </m:r>
      </m:oMath>
      <w:r>
        <w:rPr>
          <w:rStyle w:val="longtext"/>
          <w:shd w:val="clear" w:color="auto" w:fill="FFFFFF"/>
        </w:rPr>
        <w:t xml:space="preserve"> each</w:t>
      </w:r>
      <w:r w:rsidR="00284304">
        <w:rPr>
          <w:rStyle w:val="longtext"/>
          <w:shd w:val="clear" w:color="auto" w:fill="FFFFFF"/>
        </w:rPr>
        <w:t xml:space="preserve">. The leading number 1 on each </w:t>
      </w:r>
      <w:r w:rsidR="00284304">
        <w:rPr>
          <w:rStyle w:val="longtext"/>
          <w:shd w:val="clear" w:color="auto" w:fill="FFFFFF"/>
        </w:rPr>
        <w:t>dimension of the tensor on the table 1 above is representing the size of data that being fed through the network (</w:t>
      </w:r>
      <w:r w:rsidR="00284304">
        <w:rPr>
          <w:rStyle w:val="longtext"/>
          <w:i/>
          <w:iCs/>
          <w:shd w:val="clear" w:color="auto" w:fill="FFFFFF"/>
        </w:rPr>
        <w:t>batch size</w:t>
      </w:r>
      <w:r w:rsidR="00284304">
        <w:rPr>
          <w:rStyle w:val="longtext"/>
          <w:shd w:val="clear" w:color="auto" w:fill="FFFFFF"/>
        </w:rPr>
        <w:t>).</w:t>
      </w:r>
    </w:p>
    <w:p w:rsidR="00616337" w:rsidRPr="000605C0" w:rsidRDefault="00284304" w:rsidP="009C4EE4">
      <w:pPr>
        <w:pStyle w:val="IEEEParagraph"/>
        <w:rPr>
          <w:rStyle w:val="longtext"/>
          <w:shd w:val="clear" w:color="auto" w:fill="FFFFFF"/>
        </w:rPr>
      </w:pPr>
      <w:r>
        <w:rPr>
          <w:rStyle w:val="longtext"/>
          <w:shd w:val="clear" w:color="auto" w:fill="FFFFFF"/>
        </w:rPr>
        <w:t xml:space="preserve">The conv1 to layer4 what is called Deep CNNs block on the image 3 above, the outputs of this Deep CNNs block is a tensor with dimension of </w:t>
      </w:r>
      <m:oMath>
        <m:r>
          <w:rPr>
            <w:rStyle w:val="longtext"/>
            <w:rFonts w:ascii="Cambria Math" w:hAnsi="Cambria Math"/>
            <w:shd w:val="clear" w:color="auto" w:fill="FFFFFF"/>
          </w:rPr>
          <m:t>1×2048×7×7</m:t>
        </m:r>
      </m:oMath>
      <w:r>
        <w:rPr>
          <w:rStyle w:val="longtext"/>
          <w:shd w:val="clear" w:color="auto" w:fill="FFFFFF"/>
        </w:rPr>
        <w:t xml:space="preserve"> for each input. This extracted feature from Deep CNNs then will be passed through the FC layer as the features that this FC layer will be trained on to produce a good embedding. The dimension of a feature that will be passed through the FC layer is 100,352 this result is comes from after flatting the </w:t>
      </w:r>
      <m:oMath>
        <m:r>
          <w:rPr>
            <w:rStyle w:val="longtext"/>
            <w:rFonts w:ascii="Cambria Math" w:hAnsi="Cambria Math"/>
            <w:shd w:val="clear" w:color="auto" w:fill="FFFFFF"/>
          </w:rPr>
          <m:t>1×2048×7×7</m:t>
        </m:r>
      </m:oMath>
      <w:r>
        <w:rPr>
          <w:rStyle w:val="longtext"/>
          <w:shd w:val="clear" w:color="auto" w:fill="FFFFFF"/>
        </w:rPr>
        <w:t xml:space="preserve"> dimensions. The output of this FC layer is a row vector with dimension of </w:t>
      </w:r>
      <m:oMath>
        <m:r>
          <w:rPr>
            <w:rStyle w:val="longtext"/>
            <w:rFonts w:ascii="Cambria Math" w:hAnsi="Cambria Math"/>
            <w:shd w:val="clear" w:color="auto" w:fill="FFFFFF"/>
          </w:rPr>
          <m:t>1×128</m:t>
        </m:r>
      </m:oMath>
      <w:r>
        <w:rPr>
          <w:rStyle w:val="longtext"/>
          <w:shd w:val="clear" w:color="auto" w:fill="FFFFFF"/>
        </w:rPr>
        <w:t xml:space="preserve"> which will be the resulting embedding dimension so that all images that is high dimension is enough represented as </w:t>
      </w:r>
      <m:oMath>
        <m:r>
          <w:rPr>
            <w:rStyle w:val="longtext"/>
            <w:rFonts w:ascii="Cambria Math" w:hAnsi="Cambria Math"/>
            <w:shd w:val="clear" w:color="auto" w:fill="FFFFFF"/>
          </w:rPr>
          <m:t>1×128</m:t>
        </m:r>
      </m:oMath>
      <w:r>
        <w:rPr>
          <w:rStyle w:val="longtext"/>
          <w:shd w:val="clear" w:color="auto" w:fill="FFFFFF"/>
        </w:rPr>
        <w:t xml:space="preserve"> row vector.</w:t>
      </w:r>
    </w:p>
    <w:p w:rsidR="00616337" w:rsidRDefault="009C4EE4" w:rsidP="00616337">
      <w:pPr>
        <w:pStyle w:val="IEEEHeading2"/>
        <w:numPr>
          <w:ilvl w:val="0"/>
          <w:numId w:val="4"/>
        </w:numPr>
        <w:rPr>
          <w:sz w:val="24"/>
        </w:rPr>
      </w:pPr>
      <w:r>
        <w:rPr>
          <w:sz w:val="24"/>
        </w:rPr>
        <w:t>Training and Testing Process</w:t>
      </w:r>
    </w:p>
    <w:p w:rsidR="003F7225" w:rsidRDefault="009C4EE4" w:rsidP="00616337">
      <w:pPr>
        <w:pStyle w:val="IEEEParagraph"/>
      </w:pPr>
      <w:r>
        <w:t xml:space="preserve">The bigger picture of the training and testing process can be seen on the image 6 below. </w:t>
      </w:r>
    </w:p>
    <w:p w:rsidR="003F7225" w:rsidRPr="00616337" w:rsidRDefault="003F7225" w:rsidP="003F7225">
      <w:pPr>
        <w:pStyle w:val="IEEEParagraph"/>
        <w:jc w:val="center"/>
      </w:pPr>
      <w:r>
        <w:rPr>
          <w:noProof/>
        </w:rPr>
        <w:drawing>
          <wp:inline distT="0" distB="0" distL="0" distR="0">
            <wp:extent cx="2236718" cy="4981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tes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43425" cy="4996010"/>
                    </a:xfrm>
                    <a:prstGeom prst="rect">
                      <a:avLst/>
                    </a:prstGeom>
                  </pic:spPr>
                </pic:pic>
              </a:graphicData>
            </a:graphic>
          </wp:inline>
        </w:drawing>
      </w:r>
    </w:p>
    <w:p w:rsidR="003F7225" w:rsidRPr="003F7225" w:rsidRDefault="009C4EE4" w:rsidP="003F7225">
      <w:pPr>
        <w:pStyle w:val="IEEEFigureCaptionMulti-Lines"/>
        <w:rPr>
          <w:rStyle w:val="mediumtext"/>
          <w:shd w:val="clear" w:color="auto" w:fill="EBEFF9"/>
        </w:rPr>
      </w:pPr>
      <w:r>
        <w:rPr>
          <w:rStyle w:val="mediumtext"/>
          <w:shd w:val="clear" w:color="auto" w:fill="FFFFFF"/>
        </w:rPr>
        <w:lastRenderedPageBreak/>
        <w:t>Image</w:t>
      </w:r>
      <w:r w:rsidR="003F7225">
        <w:rPr>
          <w:rStyle w:val="mediumtext"/>
          <w:shd w:val="clear" w:color="auto" w:fill="FFFFFF"/>
        </w:rPr>
        <w:t xml:space="preserve"> 6. </w:t>
      </w:r>
      <w:r>
        <w:rPr>
          <w:rStyle w:val="mediumtext"/>
          <w:b/>
          <w:bCs/>
          <w:shd w:val="clear" w:color="auto" w:fill="FFFFFF"/>
        </w:rPr>
        <w:t>Training and testing bigger picture</w:t>
      </w:r>
      <w:r w:rsidR="003F7225">
        <w:rPr>
          <w:rStyle w:val="mediumtext"/>
          <w:shd w:val="clear" w:color="auto" w:fill="EBEFF9"/>
        </w:rPr>
        <w:t xml:space="preserve">. </w:t>
      </w:r>
      <w:r>
        <w:rPr>
          <w:rStyle w:val="mediumtext"/>
          <w:shd w:val="clear" w:color="auto" w:fill="EBEFF9"/>
        </w:rPr>
        <w:t xml:space="preserve">First model will be constructed, if there’s already available model from the previous training it’s going to be loaded first. The number of training and testing process will be the number of </w:t>
      </w:r>
      <w:proofErr w:type="gramStart"/>
      <w:r>
        <w:rPr>
          <w:rStyle w:val="mediumtext"/>
          <w:shd w:val="clear" w:color="auto" w:fill="EBEFF9"/>
        </w:rPr>
        <w:t>epoch</w:t>
      </w:r>
      <w:proofErr w:type="gramEnd"/>
      <w:r>
        <w:rPr>
          <w:rStyle w:val="mediumtext"/>
          <w:shd w:val="clear" w:color="auto" w:fill="EBEFF9"/>
        </w:rPr>
        <w:t xml:space="preserve"> wanted as good as it be. On each process will be generated an </w:t>
      </w:r>
      <w:proofErr w:type="gramStart"/>
      <w:r>
        <w:rPr>
          <w:rStyle w:val="mediumtext"/>
          <w:shd w:val="clear" w:color="auto" w:fill="EBEFF9"/>
        </w:rPr>
        <w:t>amount</w:t>
      </w:r>
      <w:proofErr w:type="gramEnd"/>
      <w:r>
        <w:rPr>
          <w:rStyle w:val="mediumtext"/>
          <w:shd w:val="clear" w:color="auto" w:fill="EBEFF9"/>
        </w:rPr>
        <w:t xml:space="preserve"> of valid triplets with datasets corresponding on each process.</w:t>
      </w:r>
    </w:p>
    <w:p w:rsidR="00616337" w:rsidRDefault="00616337" w:rsidP="009C4EE4">
      <w:pPr>
        <w:pStyle w:val="IEEEParagraph"/>
        <w:ind w:firstLine="0"/>
        <w:rPr>
          <w:rStyle w:val="longtext"/>
          <w:shd w:val="clear" w:color="auto" w:fill="FFFFFF"/>
        </w:rPr>
      </w:pPr>
    </w:p>
    <w:p w:rsidR="00AF74DF" w:rsidRPr="00AF74DF" w:rsidRDefault="00AF74DF" w:rsidP="00AF74DF">
      <w:pPr>
        <w:pStyle w:val="IEEEHeading3"/>
        <w:numPr>
          <w:ilvl w:val="0"/>
          <w:numId w:val="10"/>
        </w:numPr>
        <w:rPr>
          <w:sz w:val="24"/>
        </w:rPr>
      </w:pPr>
      <w:r>
        <w:rPr>
          <w:sz w:val="24"/>
        </w:rPr>
        <w:t>Dataset</w:t>
      </w:r>
    </w:p>
    <w:p w:rsidR="009C4EE4" w:rsidRDefault="009C4EE4" w:rsidP="0076604D">
      <w:pPr>
        <w:pStyle w:val="IEEEParagraph"/>
        <w:rPr>
          <w:rStyle w:val="longtext"/>
          <w:shd w:val="clear" w:color="auto" w:fill="FFFFFF"/>
        </w:rPr>
      </w:pPr>
      <w:r>
        <w:rPr>
          <w:rStyle w:val="longtext"/>
          <w:shd w:val="clear" w:color="auto" w:fill="FFFFFF"/>
        </w:rPr>
        <w:t>The d</w:t>
      </w:r>
      <w:r w:rsidR="00AF74DF">
        <w:rPr>
          <w:rStyle w:val="longtext"/>
          <w:shd w:val="clear" w:color="auto" w:fill="FFFFFF"/>
        </w:rPr>
        <w:t xml:space="preserve">ataset </w:t>
      </w:r>
      <w:r>
        <w:rPr>
          <w:rStyle w:val="longtext"/>
          <w:shd w:val="clear" w:color="auto" w:fill="FFFFFF"/>
        </w:rPr>
        <w:t xml:space="preserve">that will be used on this work is a dataset from VGG (Visual Geometry Group) Face v2 as the training dataset and </w:t>
      </w:r>
      <w:r w:rsidR="0048774F">
        <w:rPr>
          <w:rStyle w:val="longtext"/>
          <w:shd w:val="clear" w:color="auto" w:fill="FFFFFF"/>
        </w:rPr>
        <w:t>Labelled</w:t>
      </w:r>
      <w:r>
        <w:rPr>
          <w:rStyle w:val="longtext"/>
          <w:shd w:val="clear" w:color="auto" w:fill="FFFFFF"/>
        </w:rPr>
        <w:t xml:space="preserve"> Face in the Wild (LFW) as the testing dataset. These two datasets are the most popular datasets that is use widely on face related problems caused by the variety and the </w:t>
      </w:r>
      <w:r w:rsidR="0048774F">
        <w:rPr>
          <w:rStyle w:val="longtext"/>
          <w:shd w:val="clear" w:color="auto" w:fill="FFFFFF"/>
        </w:rPr>
        <w:t>data size</w:t>
      </w:r>
      <w:r>
        <w:rPr>
          <w:rStyle w:val="longtext"/>
          <w:shd w:val="clear" w:color="auto" w:fill="FFFFFF"/>
        </w:rPr>
        <w:t>.</w:t>
      </w:r>
    </w:p>
    <w:p w:rsidR="0048774F" w:rsidRDefault="0048774F" w:rsidP="0076604D">
      <w:pPr>
        <w:pStyle w:val="IEEEParagraph"/>
        <w:rPr>
          <w:rStyle w:val="longtext"/>
          <w:shd w:val="clear" w:color="auto" w:fill="FFFFFF"/>
        </w:rPr>
      </w:pPr>
      <w:r>
        <w:rPr>
          <w:rStyle w:val="longtext"/>
          <w:shd w:val="clear" w:color="auto" w:fill="FFFFFF"/>
        </w:rPr>
        <w:t>VGG Face v2 itself has 9000 persons with variety on ethnics, accent, professions, genders and ages and has 3,3 million images. This dataset is distributed freely under Creative Common Attribution-</w:t>
      </w:r>
      <w:proofErr w:type="spellStart"/>
      <w:r>
        <w:rPr>
          <w:rStyle w:val="longtext"/>
          <w:shd w:val="clear" w:color="auto" w:fill="FFFFFF"/>
        </w:rPr>
        <w:t>ShareAlike</w:t>
      </w:r>
      <w:proofErr w:type="spellEnd"/>
      <w:r>
        <w:rPr>
          <w:rStyle w:val="longtext"/>
          <w:shd w:val="clear" w:color="auto" w:fill="FFFFFF"/>
        </w:rPr>
        <w:t xml:space="preserve"> 4.0 license.</w:t>
      </w:r>
    </w:p>
    <w:p w:rsidR="00AF74DF" w:rsidRDefault="0048774F" w:rsidP="0048774F">
      <w:pPr>
        <w:pStyle w:val="IEEEParagraph"/>
        <w:rPr>
          <w:rStyle w:val="longtext"/>
          <w:shd w:val="clear" w:color="auto" w:fill="FFFFFF"/>
        </w:rPr>
      </w:pPr>
      <w:r>
        <w:rPr>
          <w:rStyle w:val="longtext"/>
          <w:shd w:val="clear" w:color="auto" w:fill="FFFFFF"/>
        </w:rPr>
        <w:t>LFW dataset is provided by University of Massachusetts. This dataset is widely used as the testing dataset to test how good the deep learning model generalizes a new dataset. This dataset containing 13,233 images with 5749 different persons where 1680 of them are has more than one images and the rest has only 1 image each.</w:t>
      </w:r>
    </w:p>
    <w:p w:rsidR="00BD4EB6" w:rsidRPr="00AF74DF" w:rsidRDefault="00BD4EB6" w:rsidP="00BD4EB6">
      <w:pPr>
        <w:pStyle w:val="IEEEHeading3"/>
        <w:numPr>
          <w:ilvl w:val="0"/>
          <w:numId w:val="10"/>
        </w:numPr>
        <w:rPr>
          <w:sz w:val="24"/>
        </w:rPr>
      </w:pPr>
      <w:r>
        <w:rPr>
          <w:sz w:val="24"/>
        </w:rPr>
        <w:t>Generate Triplet</w:t>
      </w:r>
    </w:p>
    <w:p w:rsidR="00BD4EB6" w:rsidRDefault="00BD4EB6" w:rsidP="0076604D">
      <w:pPr>
        <w:pStyle w:val="IEEEParagraph"/>
        <w:rPr>
          <w:rStyle w:val="longtext"/>
          <w:shd w:val="clear" w:color="auto" w:fill="FFFFFF"/>
        </w:rPr>
      </w:pPr>
      <w:r>
        <w:rPr>
          <w:noProof/>
          <w:shd w:val="clear" w:color="auto" w:fill="FFFFFF"/>
        </w:rPr>
        <w:drawing>
          <wp:inline distT="0" distB="0" distL="0" distR="0">
            <wp:extent cx="2889539" cy="40786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_load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19152" cy="4120404"/>
                    </a:xfrm>
                    <a:prstGeom prst="rect">
                      <a:avLst/>
                    </a:prstGeom>
                  </pic:spPr>
                </pic:pic>
              </a:graphicData>
            </a:graphic>
          </wp:inline>
        </w:drawing>
      </w:r>
    </w:p>
    <w:p w:rsidR="00BD4EB6" w:rsidRPr="003F7225" w:rsidRDefault="0048774F" w:rsidP="00BD4EB6">
      <w:pPr>
        <w:pStyle w:val="IEEEFigureCaptionMulti-Lines"/>
        <w:rPr>
          <w:rStyle w:val="mediumtext"/>
          <w:shd w:val="clear" w:color="auto" w:fill="EBEFF9"/>
        </w:rPr>
      </w:pPr>
      <w:r>
        <w:rPr>
          <w:rStyle w:val="mediumtext"/>
          <w:shd w:val="clear" w:color="auto" w:fill="FFFFFF"/>
        </w:rPr>
        <w:t>Image</w:t>
      </w:r>
      <w:r w:rsidR="00BD4EB6">
        <w:rPr>
          <w:rStyle w:val="mediumtext"/>
          <w:shd w:val="clear" w:color="auto" w:fill="FFFFFF"/>
        </w:rPr>
        <w:t xml:space="preserve"> 7. </w:t>
      </w:r>
      <w:r>
        <w:rPr>
          <w:rStyle w:val="mediumtext"/>
          <w:b/>
          <w:bCs/>
          <w:shd w:val="clear" w:color="auto" w:fill="FFFFFF"/>
        </w:rPr>
        <w:t xml:space="preserve">The creation of random </w:t>
      </w:r>
      <w:proofErr w:type="gramStart"/>
      <w:r>
        <w:rPr>
          <w:rStyle w:val="mediumtext"/>
          <w:b/>
          <w:bCs/>
          <w:shd w:val="clear" w:color="auto" w:fill="FFFFFF"/>
        </w:rPr>
        <w:t>triplets</w:t>
      </w:r>
      <w:proofErr w:type="gramEnd"/>
      <w:r>
        <w:rPr>
          <w:rStyle w:val="mediumtext"/>
          <w:b/>
          <w:bCs/>
          <w:shd w:val="clear" w:color="auto" w:fill="FFFFFF"/>
        </w:rPr>
        <w:t xml:space="preserve"> flowchart</w:t>
      </w:r>
      <w:r w:rsidR="00BD4EB6">
        <w:rPr>
          <w:rStyle w:val="mediumtext"/>
          <w:shd w:val="clear" w:color="auto" w:fill="EBEFF9"/>
        </w:rPr>
        <w:t>.</w:t>
      </w:r>
      <w:r>
        <w:rPr>
          <w:rStyle w:val="mediumtext"/>
          <w:shd w:val="clear" w:color="auto" w:fill="EBEFF9"/>
        </w:rPr>
        <w:t xml:space="preserve"> First define the number of random triplets that will be constructed. Then do the loop on each loop take two images of the same class (person) as the anchor and positive and take one of other class as negative.</w:t>
      </w:r>
    </w:p>
    <w:p w:rsidR="00BD4EB6" w:rsidRDefault="00BD4EB6" w:rsidP="0076604D">
      <w:pPr>
        <w:pStyle w:val="IEEEParagraph"/>
        <w:rPr>
          <w:rStyle w:val="longtext"/>
          <w:shd w:val="clear" w:color="auto" w:fill="FFFFFF"/>
        </w:rPr>
      </w:pPr>
    </w:p>
    <w:p w:rsidR="005B7FFC" w:rsidRDefault="005B7FFC" w:rsidP="005B7FFC">
      <w:pPr>
        <w:pStyle w:val="IEEEHeading3"/>
        <w:numPr>
          <w:ilvl w:val="0"/>
          <w:numId w:val="10"/>
        </w:numPr>
        <w:rPr>
          <w:sz w:val="24"/>
        </w:rPr>
      </w:pPr>
      <w:r>
        <w:rPr>
          <w:sz w:val="24"/>
        </w:rPr>
        <w:t>Training</w:t>
      </w:r>
      <w:r w:rsidR="0048774F">
        <w:rPr>
          <w:sz w:val="24"/>
        </w:rPr>
        <w:t xml:space="preserve"> Process</w:t>
      </w:r>
    </w:p>
    <w:p w:rsidR="005B7FFC" w:rsidRPr="005B7FFC" w:rsidRDefault="005B7FFC" w:rsidP="005B7FFC">
      <w:pPr>
        <w:pStyle w:val="IEEEParagraph"/>
      </w:pPr>
      <w:r>
        <w:rPr>
          <w:noProof/>
        </w:rPr>
        <w:drawing>
          <wp:inline distT="0" distB="0" distL="0" distR="0">
            <wp:extent cx="2998639" cy="53901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7876" cy="5406750"/>
                    </a:xfrm>
                    <a:prstGeom prst="rect">
                      <a:avLst/>
                    </a:prstGeom>
                  </pic:spPr>
                </pic:pic>
              </a:graphicData>
            </a:graphic>
          </wp:inline>
        </w:drawing>
      </w:r>
    </w:p>
    <w:p w:rsidR="005B7FFC" w:rsidRPr="00BC77E8" w:rsidRDefault="0048774F" w:rsidP="005B7FFC">
      <w:pPr>
        <w:pStyle w:val="IEEEFigureCaptionMulti-Lines"/>
        <w:rPr>
          <w:rStyle w:val="mediumtext"/>
          <w:shd w:val="clear" w:color="auto" w:fill="EBEFF9"/>
        </w:rPr>
      </w:pPr>
      <w:r>
        <w:rPr>
          <w:rStyle w:val="mediumtext"/>
          <w:shd w:val="clear" w:color="auto" w:fill="FFFFFF"/>
        </w:rPr>
        <w:t>Image</w:t>
      </w:r>
      <w:r w:rsidR="005B7FFC">
        <w:rPr>
          <w:rStyle w:val="mediumtext"/>
          <w:shd w:val="clear" w:color="auto" w:fill="FFFFFF"/>
        </w:rPr>
        <w:t xml:space="preserve"> 8. </w:t>
      </w:r>
      <w:r>
        <w:rPr>
          <w:rStyle w:val="mediumtext"/>
          <w:b/>
          <w:bCs/>
          <w:shd w:val="clear" w:color="auto" w:fill="FFFFFF"/>
        </w:rPr>
        <w:t>Training flowchart</w:t>
      </w:r>
      <w:r w:rsidR="005B7FFC">
        <w:rPr>
          <w:rStyle w:val="mediumtext"/>
          <w:shd w:val="clear" w:color="auto" w:fill="EBEFF9"/>
        </w:rPr>
        <w:t xml:space="preserve">. </w:t>
      </w:r>
      <w:r w:rsidR="00AA28DE">
        <w:rPr>
          <w:rStyle w:val="mediumtext"/>
          <w:shd w:val="clear" w:color="auto" w:fill="EBEFF9"/>
        </w:rPr>
        <w:t>The number of training iteration is the number of random triplets after divided by batch number.</w:t>
      </w:r>
    </w:p>
    <w:p w:rsidR="005B7FFC" w:rsidRDefault="005B7FFC" w:rsidP="0076604D">
      <w:pPr>
        <w:pStyle w:val="IEEEParagraph"/>
        <w:rPr>
          <w:rStyle w:val="longtext"/>
          <w:shd w:val="clear" w:color="auto" w:fill="FFFFFF"/>
        </w:rPr>
      </w:pPr>
    </w:p>
    <w:p w:rsidR="00AA28DE" w:rsidRDefault="00AA28DE" w:rsidP="0076604D">
      <w:pPr>
        <w:pStyle w:val="IEEEParagraph"/>
        <w:rPr>
          <w:rStyle w:val="longtext"/>
          <w:shd w:val="clear" w:color="auto" w:fill="FFFFFF"/>
        </w:rPr>
      </w:pPr>
      <w:r>
        <w:rPr>
          <w:rStyle w:val="longtext"/>
          <w:shd w:val="clear" w:color="auto" w:fill="FFFFFF"/>
        </w:rPr>
        <w:t>The important part of the training process i</w:t>
      </w:r>
      <w:r w:rsidR="006901C2">
        <w:rPr>
          <w:rStyle w:val="longtext"/>
          <w:shd w:val="clear" w:color="auto" w:fill="FFFFFF"/>
        </w:rPr>
        <w:t>s when choosing the good triplet to train the network with. On the image 8 above the triplet selection process done on the fourth block on the loop scope of the flowchart. The distance value of positive embeddings and the distance value of negative embedding will be used to determine the semi-hard triplets, where there must be a pair of triplets that the positive is greater than the negatives</w:t>
      </w:r>
      <w:r w:rsidR="00C96D14">
        <w:rPr>
          <w:rStyle w:val="longtext"/>
          <w:shd w:val="clear" w:color="auto" w:fill="FFFFFF"/>
        </w:rPr>
        <w:t>,</w:t>
      </w:r>
      <w:r w:rsidR="006901C2">
        <w:rPr>
          <w:rStyle w:val="longtext"/>
          <w:shd w:val="clear" w:color="auto" w:fill="FFFFFF"/>
        </w:rPr>
        <w:t xml:space="preserve"> all those </w:t>
      </w:r>
      <w:r w:rsidR="006901C2">
        <w:rPr>
          <w:rStyle w:val="longtext"/>
          <w:shd w:val="clear" w:color="auto" w:fill="FFFFFF"/>
        </w:rPr>
        <w:lastRenderedPageBreak/>
        <w:t>images then used to calculate the gradient and do the backpropagation to update the weight with.</w:t>
      </w:r>
    </w:p>
    <w:p w:rsidR="008675DD" w:rsidRDefault="008675DD" w:rsidP="008675DD">
      <w:pPr>
        <w:pStyle w:val="IEEEHeading3"/>
        <w:numPr>
          <w:ilvl w:val="0"/>
          <w:numId w:val="10"/>
        </w:numPr>
        <w:rPr>
          <w:sz w:val="24"/>
        </w:rPr>
      </w:pPr>
      <w:r>
        <w:rPr>
          <w:sz w:val="24"/>
        </w:rPr>
        <w:t>Testing</w:t>
      </w:r>
      <w:r w:rsidR="006901C2">
        <w:rPr>
          <w:sz w:val="24"/>
        </w:rPr>
        <w:t xml:space="preserve"> Process</w:t>
      </w:r>
    </w:p>
    <w:p w:rsidR="008675DD" w:rsidRDefault="008675DD" w:rsidP="0076604D">
      <w:pPr>
        <w:pStyle w:val="IEEEParagraph"/>
        <w:rPr>
          <w:rStyle w:val="longtext"/>
          <w:shd w:val="clear" w:color="auto" w:fill="FFFFFF"/>
        </w:rPr>
      </w:pPr>
      <w:r>
        <w:rPr>
          <w:noProof/>
          <w:shd w:val="clear" w:color="auto" w:fill="FFFFFF"/>
        </w:rPr>
        <w:drawing>
          <wp:inline distT="0" distB="0" distL="0" distR="0">
            <wp:extent cx="3189605" cy="62966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89605" cy="6296660"/>
                    </a:xfrm>
                    <a:prstGeom prst="rect">
                      <a:avLst/>
                    </a:prstGeom>
                  </pic:spPr>
                </pic:pic>
              </a:graphicData>
            </a:graphic>
          </wp:inline>
        </w:drawing>
      </w:r>
    </w:p>
    <w:p w:rsidR="00492BBC" w:rsidRPr="00492BBC" w:rsidRDefault="006901C2" w:rsidP="00492BBC">
      <w:pPr>
        <w:pStyle w:val="IEEEFigureCaptionMulti-Lines"/>
        <w:rPr>
          <w:rStyle w:val="longtext"/>
          <w:shd w:val="clear" w:color="auto" w:fill="EBEFF9"/>
        </w:rPr>
      </w:pPr>
      <w:r>
        <w:rPr>
          <w:rStyle w:val="mediumtext"/>
          <w:shd w:val="clear" w:color="auto" w:fill="FFFFFF"/>
        </w:rPr>
        <w:t>Image</w:t>
      </w:r>
      <w:r w:rsidR="00492BBC">
        <w:rPr>
          <w:rStyle w:val="mediumtext"/>
          <w:shd w:val="clear" w:color="auto" w:fill="FFFFFF"/>
        </w:rPr>
        <w:t xml:space="preserve"> 9. </w:t>
      </w:r>
      <w:r>
        <w:rPr>
          <w:rStyle w:val="mediumtext"/>
          <w:b/>
          <w:bCs/>
          <w:shd w:val="clear" w:color="auto" w:fill="FFFFFF"/>
        </w:rPr>
        <w:t>T</w:t>
      </w:r>
      <w:r w:rsidR="00492BBC">
        <w:rPr>
          <w:rStyle w:val="mediumtext"/>
          <w:b/>
          <w:bCs/>
          <w:shd w:val="clear" w:color="auto" w:fill="FFFFFF"/>
        </w:rPr>
        <w:t>esting</w:t>
      </w:r>
      <w:r>
        <w:rPr>
          <w:rStyle w:val="mediumtext"/>
          <w:b/>
          <w:bCs/>
          <w:shd w:val="clear" w:color="auto" w:fill="FFFFFF"/>
        </w:rPr>
        <w:t xml:space="preserve"> flowchart</w:t>
      </w:r>
      <w:r w:rsidR="00492BBC">
        <w:rPr>
          <w:rStyle w:val="mediumtext"/>
          <w:shd w:val="clear" w:color="auto" w:fill="EBEFF9"/>
        </w:rPr>
        <w:t xml:space="preserve">. </w:t>
      </w:r>
      <w:r>
        <w:rPr>
          <w:rStyle w:val="mediumtext"/>
          <w:shd w:val="clear" w:color="auto" w:fill="EBEFF9"/>
        </w:rPr>
        <w:t>The accumulation accuracy is given by the average accuracy on each iteration</w:t>
      </w:r>
      <w:r w:rsidR="00492BBC">
        <w:rPr>
          <w:rStyle w:val="mediumtext"/>
          <w:shd w:val="clear" w:color="auto" w:fill="EBEFF9"/>
        </w:rPr>
        <w:t>.</w:t>
      </w:r>
    </w:p>
    <w:p w:rsidR="006901C2" w:rsidRDefault="006901C2" w:rsidP="007F167B">
      <w:pPr>
        <w:pStyle w:val="IEEEParagraph"/>
        <w:rPr>
          <w:rStyle w:val="longtext"/>
          <w:shd w:val="clear" w:color="auto" w:fill="FFFFFF"/>
        </w:rPr>
      </w:pPr>
      <w:r>
        <w:rPr>
          <w:rStyle w:val="longtext"/>
          <w:shd w:val="clear" w:color="auto" w:fill="FFFFFF"/>
        </w:rPr>
        <w:t xml:space="preserve">On the testing process, the accuracy is calculated by the </w:t>
      </w:r>
      <w:r w:rsidR="00C96D14">
        <w:rPr>
          <w:rStyle w:val="longtext"/>
          <w:shd w:val="clear" w:color="auto" w:fill="FFFFFF"/>
        </w:rPr>
        <w:t>number</w:t>
      </w:r>
      <w:r>
        <w:rPr>
          <w:rStyle w:val="longtext"/>
          <w:shd w:val="clear" w:color="auto" w:fill="FFFFFF"/>
        </w:rPr>
        <w:t xml:space="preserve"> of true positives and true negatives based on the predefined threshold values. The threshold that’s going to be used here is between 0.5 to 5.0 with 0.1 steps.</w:t>
      </w:r>
    </w:p>
    <w:p w:rsidR="007F167B" w:rsidRDefault="007F167B" w:rsidP="007F167B">
      <w:pPr>
        <w:pStyle w:val="IEEEParagraph"/>
        <w:rPr>
          <w:rStyle w:val="longtext"/>
          <w:shd w:val="clear" w:color="auto" w:fill="FFFFFF"/>
        </w:rPr>
      </w:pPr>
    </w:p>
    <w:p w:rsidR="006901C2" w:rsidRDefault="006901C2" w:rsidP="007F167B">
      <w:pPr>
        <w:pStyle w:val="IEEEParagraph"/>
        <w:rPr>
          <w:rStyle w:val="longtext"/>
          <w:shd w:val="clear" w:color="auto" w:fill="FFFFFF"/>
        </w:rPr>
      </w:pPr>
    </w:p>
    <w:p w:rsidR="007F167B" w:rsidRDefault="00C96D14" w:rsidP="007F167B">
      <w:pPr>
        <w:pStyle w:val="IEEEHeading1"/>
        <w:ind w:left="284" w:hanging="284"/>
      </w:pPr>
      <w:r>
        <w:rPr>
          <w:sz w:val="24"/>
        </w:rPr>
        <w:t>Results</w:t>
      </w:r>
    </w:p>
    <w:p w:rsidR="007F167B" w:rsidRDefault="00C96D14" w:rsidP="00C96D14">
      <w:pPr>
        <w:pStyle w:val="IEEEParagraph"/>
        <w:rPr>
          <w:rStyle w:val="longtext"/>
          <w:shd w:val="clear" w:color="auto" w:fill="FFFFFF"/>
        </w:rPr>
      </w:pPr>
      <w:r>
        <w:rPr>
          <w:rStyle w:val="longtext"/>
          <w:shd w:val="clear" w:color="auto" w:fill="FFFFFF"/>
        </w:rPr>
        <w:t>For the testing purpose the hardware and software setup used is described on table below, where the hardware below are provided by GCP (Google Cloud Platform) service.</w:t>
      </w:r>
    </w:p>
    <w:tbl>
      <w:tblPr>
        <w:tblStyle w:val="TableGrid"/>
        <w:tblW w:w="0" w:type="auto"/>
        <w:tblInd w:w="-5" w:type="dxa"/>
        <w:tblLook w:val="04A0" w:firstRow="1" w:lastRow="0" w:firstColumn="1" w:lastColumn="0" w:noHBand="0" w:noVBand="1"/>
      </w:tblPr>
      <w:tblGrid>
        <w:gridCol w:w="1307"/>
        <w:gridCol w:w="3711"/>
      </w:tblGrid>
      <w:tr w:rsidR="007F167B" w:rsidRPr="007F167B" w:rsidTr="007F167B">
        <w:tc>
          <w:tcPr>
            <w:tcW w:w="1276" w:type="dxa"/>
            <w:vMerge w:val="restart"/>
            <w:vAlign w:val="center"/>
          </w:tcPr>
          <w:p w:rsidR="007F167B" w:rsidRPr="007F167B" w:rsidRDefault="007F167B" w:rsidP="00A219D8">
            <w:pPr>
              <w:pStyle w:val="ListParagraph"/>
              <w:ind w:left="0"/>
              <w:jc w:val="center"/>
              <w:rPr>
                <w:rFonts w:ascii="Times New Roman" w:hAnsi="Times New Roman" w:cs="Times New Roman"/>
                <w:b/>
                <w:bCs/>
                <w:sz w:val="18"/>
                <w:szCs w:val="18"/>
                <w:lang w:val="en-US"/>
              </w:rPr>
            </w:pPr>
            <w:r w:rsidRPr="007F167B">
              <w:rPr>
                <w:rFonts w:ascii="Times New Roman" w:hAnsi="Times New Roman" w:cs="Times New Roman"/>
                <w:b/>
                <w:bCs/>
                <w:sz w:val="18"/>
                <w:szCs w:val="18"/>
                <w:lang w:val="en-US"/>
              </w:rPr>
              <w:t>HARDWARE</w:t>
            </w: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4 x 12GB NVIDIA Tesla K80 GPU</w:t>
            </w:r>
          </w:p>
        </w:tc>
      </w:tr>
      <w:tr w:rsidR="007F167B" w:rsidRPr="007F167B" w:rsidTr="007F167B">
        <w:tc>
          <w:tcPr>
            <w:tcW w:w="1276" w:type="dxa"/>
            <w:vMerge/>
            <w:vAlign w:val="center"/>
          </w:tcPr>
          <w:p w:rsidR="007F167B" w:rsidRPr="007F167B" w:rsidRDefault="007F167B" w:rsidP="00A219D8">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8 Core vCPU Intel Broadwell</w:t>
            </w:r>
          </w:p>
        </w:tc>
      </w:tr>
      <w:tr w:rsidR="007F167B" w:rsidRPr="007F167B" w:rsidTr="007F167B">
        <w:tc>
          <w:tcPr>
            <w:tcW w:w="1276" w:type="dxa"/>
            <w:vMerge/>
            <w:vAlign w:val="center"/>
          </w:tcPr>
          <w:p w:rsidR="007F167B" w:rsidRPr="007F167B" w:rsidRDefault="007F167B" w:rsidP="00A219D8">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52GB RAM</w:t>
            </w:r>
          </w:p>
        </w:tc>
      </w:tr>
      <w:tr w:rsidR="007F167B" w:rsidRPr="007F167B" w:rsidTr="007F167B">
        <w:tc>
          <w:tcPr>
            <w:tcW w:w="1276" w:type="dxa"/>
            <w:vMerge/>
            <w:vAlign w:val="center"/>
          </w:tcPr>
          <w:p w:rsidR="007F167B" w:rsidRPr="007F167B" w:rsidRDefault="007F167B" w:rsidP="00A219D8">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256GB Boot Disk</w:t>
            </w:r>
          </w:p>
        </w:tc>
      </w:tr>
      <w:tr w:rsidR="007F167B" w:rsidRPr="007F167B" w:rsidTr="007F167B">
        <w:tc>
          <w:tcPr>
            <w:tcW w:w="1276" w:type="dxa"/>
            <w:vMerge/>
            <w:vAlign w:val="center"/>
          </w:tcPr>
          <w:p w:rsidR="007F167B" w:rsidRPr="007F167B" w:rsidRDefault="007F167B" w:rsidP="00A219D8">
            <w:pPr>
              <w:pStyle w:val="ListParagraph"/>
              <w:ind w:left="0"/>
              <w:jc w:val="center"/>
              <w:rPr>
                <w:rFonts w:ascii="Times New Roman" w:hAnsi="Times New Roman" w:cs="Times New Roman"/>
                <w:sz w:val="18"/>
                <w:szCs w:val="18"/>
                <w:lang w:val="en-US"/>
              </w:rPr>
            </w:pP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200GB Dataset Disk</w:t>
            </w:r>
          </w:p>
        </w:tc>
      </w:tr>
      <w:tr w:rsidR="007F167B" w:rsidRPr="007F167B" w:rsidTr="007F167B">
        <w:tc>
          <w:tcPr>
            <w:tcW w:w="1276" w:type="dxa"/>
            <w:vMerge w:val="restart"/>
            <w:vAlign w:val="center"/>
          </w:tcPr>
          <w:p w:rsidR="007F167B" w:rsidRPr="007F167B" w:rsidRDefault="007F167B" w:rsidP="00A219D8">
            <w:pPr>
              <w:pStyle w:val="ListParagraph"/>
              <w:ind w:left="0"/>
              <w:jc w:val="center"/>
              <w:rPr>
                <w:rFonts w:ascii="Times New Roman" w:hAnsi="Times New Roman" w:cs="Times New Roman"/>
                <w:sz w:val="18"/>
                <w:szCs w:val="18"/>
                <w:lang w:val="en-US"/>
              </w:rPr>
            </w:pPr>
            <w:r w:rsidRPr="007F167B">
              <w:rPr>
                <w:rFonts w:ascii="Times New Roman" w:hAnsi="Times New Roman" w:cs="Times New Roman"/>
                <w:b/>
                <w:bCs/>
                <w:sz w:val="18"/>
                <w:szCs w:val="18"/>
                <w:lang w:val="en-US"/>
              </w:rPr>
              <w:t>SOFTWARE</w:t>
            </w: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Debian 4.9.130-2 (2018-10-27) x86_64 GNU/Linux</w:t>
            </w:r>
          </w:p>
        </w:tc>
      </w:tr>
      <w:tr w:rsidR="007F167B" w:rsidRPr="007F167B" w:rsidTr="007F167B">
        <w:tc>
          <w:tcPr>
            <w:tcW w:w="1276" w:type="dxa"/>
            <w:vMerge/>
          </w:tcPr>
          <w:p w:rsidR="007F167B" w:rsidRPr="007F167B" w:rsidRDefault="007F167B" w:rsidP="00A219D8">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Python v3.7.1</w:t>
            </w:r>
          </w:p>
        </w:tc>
      </w:tr>
      <w:tr w:rsidR="007F167B" w:rsidRPr="007F167B" w:rsidTr="007F167B">
        <w:tc>
          <w:tcPr>
            <w:tcW w:w="1276" w:type="dxa"/>
            <w:vMerge/>
          </w:tcPr>
          <w:p w:rsidR="007F167B" w:rsidRPr="007F167B" w:rsidRDefault="007F167B" w:rsidP="00A219D8">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proofErr w:type="spellStart"/>
            <w:r w:rsidRPr="007F167B">
              <w:rPr>
                <w:rFonts w:ascii="Times New Roman" w:hAnsi="Times New Roman" w:cs="Times New Roman"/>
                <w:sz w:val="18"/>
                <w:szCs w:val="18"/>
                <w:lang w:val="en-US"/>
              </w:rPr>
              <w:t>Pytorch</w:t>
            </w:r>
            <w:proofErr w:type="spellEnd"/>
            <w:r w:rsidRPr="007F167B">
              <w:rPr>
                <w:rFonts w:ascii="Times New Roman" w:hAnsi="Times New Roman" w:cs="Times New Roman"/>
                <w:sz w:val="18"/>
                <w:szCs w:val="18"/>
                <w:lang w:val="en-US"/>
              </w:rPr>
              <w:t xml:space="preserve"> v1.0</w:t>
            </w:r>
          </w:p>
        </w:tc>
      </w:tr>
      <w:tr w:rsidR="007F167B" w:rsidRPr="007F167B" w:rsidTr="007F167B">
        <w:tc>
          <w:tcPr>
            <w:tcW w:w="1276" w:type="dxa"/>
            <w:vMerge/>
          </w:tcPr>
          <w:p w:rsidR="007F167B" w:rsidRPr="007F167B" w:rsidRDefault="007F167B" w:rsidP="00A219D8">
            <w:pPr>
              <w:pStyle w:val="ListParagraph"/>
              <w:ind w:left="0"/>
              <w:jc w:val="both"/>
              <w:rPr>
                <w:rFonts w:ascii="Times New Roman" w:hAnsi="Times New Roman" w:cs="Times New Roman"/>
                <w:sz w:val="18"/>
                <w:szCs w:val="18"/>
                <w:lang w:val="en-US"/>
              </w:rPr>
            </w:pPr>
          </w:p>
        </w:tc>
        <w:tc>
          <w:tcPr>
            <w:tcW w:w="3742" w:type="dxa"/>
            <w:vAlign w:val="center"/>
          </w:tcPr>
          <w:p w:rsidR="007F167B" w:rsidRPr="007F167B" w:rsidRDefault="007F167B" w:rsidP="00A219D8">
            <w:pPr>
              <w:pStyle w:val="ListParagraph"/>
              <w:ind w:left="0"/>
              <w:rPr>
                <w:rFonts w:ascii="Times New Roman" w:hAnsi="Times New Roman" w:cs="Times New Roman"/>
                <w:sz w:val="18"/>
                <w:szCs w:val="18"/>
                <w:lang w:val="en-US"/>
              </w:rPr>
            </w:pPr>
            <w:r w:rsidRPr="007F167B">
              <w:rPr>
                <w:rFonts w:ascii="Times New Roman" w:hAnsi="Times New Roman" w:cs="Times New Roman"/>
                <w:sz w:val="18"/>
                <w:szCs w:val="18"/>
                <w:lang w:val="en-US"/>
              </w:rPr>
              <w:t>CUDA v10.0</w:t>
            </w:r>
          </w:p>
        </w:tc>
      </w:tr>
    </w:tbl>
    <w:p w:rsidR="007F167B" w:rsidRDefault="007F167B" w:rsidP="007F167B">
      <w:pPr>
        <w:pStyle w:val="IEEEParagraph"/>
        <w:rPr>
          <w:rStyle w:val="longtext"/>
          <w:shd w:val="clear" w:color="auto" w:fill="FFFFFF"/>
        </w:rPr>
      </w:pPr>
    </w:p>
    <w:p w:rsidR="00702B81" w:rsidRDefault="00C96D14" w:rsidP="00702B81">
      <w:pPr>
        <w:pStyle w:val="IEEEParagraph"/>
        <w:rPr>
          <w:rStyle w:val="longtext"/>
          <w:shd w:val="clear" w:color="auto" w:fill="FFFFFF"/>
        </w:rPr>
      </w:pPr>
      <w:r>
        <w:rPr>
          <w:rStyle w:val="longtext"/>
          <w:shd w:val="clear" w:color="auto" w:fill="FFFFFF"/>
        </w:rPr>
        <w:t xml:space="preserve">The training and testing </w:t>
      </w:r>
      <w:proofErr w:type="gramStart"/>
      <w:r>
        <w:rPr>
          <w:rStyle w:val="longtext"/>
          <w:shd w:val="clear" w:color="auto" w:fill="FFFFFF"/>
        </w:rPr>
        <w:t>is</w:t>
      </w:r>
      <w:proofErr w:type="gramEnd"/>
      <w:r>
        <w:rPr>
          <w:rStyle w:val="longtext"/>
          <w:shd w:val="clear" w:color="auto" w:fill="FFFFFF"/>
        </w:rPr>
        <w:t xml:space="preserve"> divided into two steps, first the training and testing on the FC layer and second training and testing on the Deep CNN layer.</w:t>
      </w:r>
    </w:p>
    <w:p w:rsidR="00702B81" w:rsidRPr="00702B81" w:rsidRDefault="00702B81" w:rsidP="00702B81">
      <w:pPr>
        <w:pStyle w:val="IEEEHeading3"/>
        <w:numPr>
          <w:ilvl w:val="0"/>
          <w:numId w:val="11"/>
        </w:numPr>
        <w:rPr>
          <w:sz w:val="24"/>
        </w:rPr>
      </w:pPr>
      <w:r>
        <w:rPr>
          <w:sz w:val="24"/>
        </w:rPr>
        <w:t xml:space="preserve">Training </w:t>
      </w:r>
      <w:r w:rsidR="00C96D14">
        <w:rPr>
          <w:sz w:val="24"/>
        </w:rPr>
        <w:t>and</w:t>
      </w:r>
      <w:r>
        <w:rPr>
          <w:sz w:val="24"/>
        </w:rPr>
        <w:t xml:space="preserve"> Testing FC</w:t>
      </w:r>
      <w:r w:rsidR="00C96D14">
        <w:rPr>
          <w:sz w:val="24"/>
        </w:rPr>
        <w:t xml:space="preserve"> Layer</w:t>
      </w:r>
    </w:p>
    <w:p w:rsidR="007C0579" w:rsidRDefault="00C96D14" w:rsidP="000A38EC">
      <w:pPr>
        <w:pStyle w:val="IEEEParagraph"/>
        <w:rPr>
          <w:rStyle w:val="longtext"/>
          <w:shd w:val="clear" w:color="auto" w:fill="FFFFFF"/>
        </w:rPr>
      </w:pPr>
      <w:r>
        <w:rPr>
          <w:rStyle w:val="longtext"/>
          <w:shd w:val="clear" w:color="auto" w:fill="FFFFFF"/>
        </w:rPr>
        <w:t xml:space="preserve">On this process the inputs to the FC layer is the features that learned from the pretrained </w:t>
      </w:r>
      <w:proofErr w:type="spellStart"/>
      <w:r>
        <w:rPr>
          <w:rStyle w:val="longtext"/>
          <w:shd w:val="clear" w:color="auto" w:fill="FFFFFF"/>
        </w:rPr>
        <w:t>ResNet-50.</w:t>
      </w:r>
      <w:proofErr w:type="spellEnd"/>
      <w:r>
        <w:rPr>
          <w:rStyle w:val="longtext"/>
          <w:shd w:val="clear" w:color="auto" w:fill="FFFFFF"/>
        </w:rPr>
        <w:t xml:space="preserve"> The feature extraction layer (Deep CNN) will be retrained to gain the more understanding on the training </w:t>
      </w:r>
      <w:r w:rsidR="00DE1AA9">
        <w:rPr>
          <w:rStyle w:val="longtext"/>
          <w:shd w:val="clear" w:color="auto" w:fill="FFFFFF"/>
        </w:rPr>
        <w:t>dataset</w:t>
      </w:r>
      <w:r>
        <w:rPr>
          <w:rStyle w:val="longtext"/>
          <w:shd w:val="clear" w:color="auto" w:fill="FFFFFF"/>
        </w:rPr>
        <w:t xml:space="preserve"> that is used on this work.  The result of training this layer is given by the </w:t>
      </w:r>
      <w:proofErr w:type="gramStart"/>
      <w:r>
        <w:rPr>
          <w:rStyle w:val="longtext"/>
          <w:shd w:val="clear" w:color="auto" w:fill="FFFFFF"/>
        </w:rPr>
        <w:t>image  10</w:t>
      </w:r>
      <w:proofErr w:type="gramEnd"/>
      <w:r>
        <w:rPr>
          <w:rStyle w:val="longtext"/>
          <w:shd w:val="clear" w:color="auto" w:fill="FFFFFF"/>
        </w:rPr>
        <w:t xml:space="preserve"> and 11 below.</w:t>
      </w:r>
    </w:p>
    <w:p w:rsidR="006947B0" w:rsidRDefault="006947B0" w:rsidP="006947B0">
      <w:pPr>
        <w:pStyle w:val="IEEEParagraph"/>
        <w:ind w:firstLine="0"/>
        <w:jc w:val="center"/>
        <w:rPr>
          <w:rStyle w:val="longtext"/>
          <w:shd w:val="clear" w:color="auto" w:fill="FFFFFF"/>
        </w:rPr>
      </w:pPr>
      <w:r>
        <w:rPr>
          <w:noProof/>
          <w:lang w:val="en-US"/>
        </w:rPr>
        <w:drawing>
          <wp:inline distT="0" distB="0" distL="0" distR="0" wp14:anchorId="66621AF4" wp14:editId="5CB0E29F">
            <wp:extent cx="3186871" cy="17405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png"/>
                    <pic:cNvPicPr/>
                  </pic:nvPicPr>
                  <pic:blipFill rotWithShape="1">
                    <a:blip r:embed="rId21" cstate="print">
                      <a:extLst>
                        <a:ext uri="{28A0092B-C50C-407E-A947-70E740481C1C}">
                          <a14:useLocalDpi xmlns:a14="http://schemas.microsoft.com/office/drawing/2010/main" val="0"/>
                        </a:ext>
                      </a:extLst>
                    </a:blip>
                    <a:srcRect l="4780" t="6036" r="9200"/>
                    <a:stretch/>
                  </pic:blipFill>
                  <pic:spPr bwMode="auto">
                    <a:xfrm>
                      <a:off x="0" y="0"/>
                      <a:ext cx="3212271" cy="1754440"/>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C96D14" w:rsidP="000A38EC">
      <w:pPr>
        <w:pStyle w:val="IEEEFigureCaptionMulti-Lines"/>
        <w:rPr>
          <w:rStyle w:val="longtext"/>
          <w:shd w:val="clear" w:color="auto" w:fill="EBEFF9"/>
        </w:rPr>
      </w:pPr>
      <w:r>
        <w:rPr>
          <w:rStyle w:val="mediumtext"/>
          <w:shd w:val="clear" w:color="auto" w:fill="FFFFFF"/>
        </w:rPr>
        <w:t>Image</w:t>
      </w:r>
      <w:r w:rsidR="000A38EC">
        <w:rPr>
          <w:rStyle w:val="mediumtext"/>
          <w:shd w:val="clear" w:color="auto" w:fill="FFFFFF"/>
        </w:rPr>
        <w:t xml:space="preserve"> 10. </w:t>
      </w:r>
      <w:r w:rsidR="000A38EC">
        <w:rPr>
          <w:rStyle w:val="mediumtext"/>
          <w:b/>
          <w:bCs/>
          <w:shd w:val="clear" w:color="auto" w:fill="FFFFFF"/>
        </w:rPr>
        <w:t xml:space="preserve">loss </w:t>
      </w:r>
      <w:r>
        <w:rPr>
          <w:rStyle w:val="mediumtext"/>
          <w:b/>
          <w:bCs/>
          <w:shd w:val="clear" w:color="auto" w:fill="FFFFFF"/>
        </w:rPr>
        <w:t xml:space="preserve">each </w:t>
      </w:r>
      <w:r w:rsidR="000A38EC">
        <w:rPr>
          <w:rStyle w:val="mediumtext"/>
          <w:b/>
          <w:bCs/>
          <w:shd w:val="clear" w:color="auto" w:fill="FFFFFF"/>
        </w:rPr>
        <w:t>epoch FC</w:t>
      </w:r>
      <w:r>
        <w:rPr>
          <w:rStyle w:val="mediumtext"/>
          <w:b/>
          <w:bCs/>
          <w:shd w:val="clear" w:color="auto" w:fill="FFFFFF"/>
        </w:rPr>
        <w:t xml:space="preserve"> layer</w:t>
      </w:r>
      <w:r w:rsidR="000A38EC">
        <w:rPr>
          <w:rStyle w:val="mediumtext"/>
          <w:shd w:val="clear" w:color="auto" w:fill="EBEFF9"/>
        </w:rPr>
        <w:t>.</w:t>
      </w:r>
      <w:r>
        <w:rPr>
          <w:rStyle w:val="mediumtext"/>
          <w:shd w:val="clear" w:color="auto" w:fill="EBEFF9"/>
        </w:rPr>
        <w:t xml:space="preserve"> Model successfully trained on FC layer and gained loss 0.008 for training set and 0.002 for testing set.</w:t>
      </w:r>
    </w:p>
    <w:p w:rsidR="006947B0" w:rsidRPr="006947B0" w:rsidRDefault="000A38EC" w:rsidP="006947B0">
      <w:pPr>
        <w:pStyle w:val="IEEEHeading1"/>
        <w:numPr>
          <w:ilvl w:val="0"/>
          <w:numId w:val="0"/>
        </w:numPr>
        <w:ind w:left="289" w:hanging="289"/>
        <w:rPr>
          <w:sz w:val="24"/>
          <w:lang w:val="en-US"/>
        </w:rPr>
      </w:pPr>
      <w:r>
        <w:rPr>
          <w:noProof/>
          <w:lang w:val="en-US"/>
        </w:rPr>
        <w:drawing>
          <wp:inline distT="0" distB="0" distL="0" distR="0" wp14:anchorId="33EF3943" wp14:editId="7B748458">
            <wp:extent cx="3185576" cy="1764632"/>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png"/>
                    <pic:cNvPicPr/>
                  </pic:nvPicPr>
                  <pic:blipFill rotWithShape="1">
                    <a:blip r:embed="rId22" cstate="print">
                      <a:extLst>
                        <a:ext uri="{28A0092B-C50C-407E-A947-70E740481C1C}">
                          <a14:useLocalDpi xmlns:a14="http://schemas.microsoft.com/office/drawing/2010/main" val="0"/>
                        </a:ext>
                      </a:extLst>
                    </a:blip>
                    <a:srcRect l="5533" t="5534" r="9200"/>
                    <a:stretch/>
                  </pic:blipFill>
                  <pic:spPr bwMode="auto">
                    <a:xfrm>
                      <a:off x="0" y="0"/>
                      <a:ext cx="3185576" cy="1764632"/>
                    </a:xfrm>
                    <a:prstGeom prst="rect">
                      <a:avLst/>
                    </a:prstGeom>
                    <a:ln>
                      <a:noFill/>
                    </a:ln>
                    <a:extLst>
                      <a:ext uri="{53640926-AAD7-44D8-BBD7-CCE9431645EC}">
                        <a14:shadowObscured xmlns:a14="http://schemas.microsoft.com/office/drawing/2010/main"/>
                      </a:ext>
                    </a:extLst>
                  </pic:spPr>
                </pic:pic>
              </a:graphicData>
            </a:graphic>
          </wp:inline>
        </w:drawing>
      </w:r>
    </w:p>
    <w:p w:rsidR="000A38EC" w:rsidRPr="00492BBC" w:rsidRDefault="00C96D14" w:rsidP="000A38EC">
      <w:pPr>
        <w:pStyle w:val="IEEEFigureCaptionMulti-Lines"/>
        <w:rPr>
          <w:rStyle w:val="longtext"/>
          <w:shd w:val="clear" w:color="auto" w:fill="EBEFF9"/>
        </w:rPr>
      </w:pPr>
      <w:r>
        <w:rPr>
          <w:rStyle w:val="mediumtext"/>
          <w:shd w:val="clear" w:color="auto" w:fill="FFFFFF"/>
        </w:rPr>
        <w:t xml:space="preserve">Image </w:t>
      </w:r>
      <w:r w:rsidR="000A38EC">
        <w:rPr>
          <w:rStyle w:val="mediumtext"/>
          <w:shd w:val="clear" w:color="auto" w:fill="FFFFFF"/>
        </w:rPr>
        <w:t xml:space="preserve">11. </w:t>
      </w:r>
      <w:r>
        <w:rPr>
          <w:rStyle w:val="mediumtext"/>
          <w:b/>
          <w:bCs/>
          <w:shd w:val="clear" w:color="auto" w:fill="FFFFFF"/>
        </w:rPr>
        <w:t xml:space="preserve">Accuracy each </w:t>
      </w:r>
      <w:r w:rsidR="000A38EC">
        <w:rPr>
          <w:rStyle w:val="mediumtext"/>
          <w:b/>
          <w:bCs/>
          <w:shd w:val="clear" w:color="auto" w:fill="FFFFFF"/>
        </w:rPr>
        <w:t>epoch FC</w:t>
      </w:r>
      <w:r>
        <w:rPr>
          <w:rStyle w:val="mediumtext"/>
          <w:b/>
          <w:bCs/>
          <w:shd w:val="clear" w:color="auto" w:fill="FFFFFF"/>
        </w:rPr>
        <w:t xml:space="preserve"> layer</w:t>
      </w:r>
      <w:r w:rsidR="000A38EC">
        <w:rPr>
          <w:rStyle w:val="mediumtext"/>
          <w:shd w:val="clear" w:color="auto" w:fill="EBEFF9"/>
        </w:rPr>
        <w:t>.</w:t>
      </w:r>
      <w:r>
        <w:rPr>
          <w:rStyle w:val="mediumtext"/>
          <w:shd w:val="clear" w:color="auto" w:fill="EBEFF9"/>
        </w:rPr>
        <w:t xml:space="preserve"> Model successfully trained on FC layer and gained 71% accuracy on training set and 82% accuracy on testing set.</w:t>
      </w:r>
    </w:p>
    <w:p w:rsidR="000A38EC" w:rsidRDefault="007C0579" w:rsidP="007C0579">
      <w:pPr>
        <w:pStyle w:val="IEEEHeading3"/>
        <w:numPr>
          <w:ilvl w:val="0"/>
          <w:numId w:val="11"/>
        </w:numPr>
        <w:rPr>
          <w:sz w:val="24"/>
        </w:rPr>
      </w:pPr>
      <w:r>
        <w:rPr>
          <w:sz w:val="24"/>
        </w:rPr>
        <w:lastRenderedPageBreak/>
        <w:t xml:space="preserve">Training </w:t>
      </w:r>
      <w:r w:rsidR="00C96D14">
        <w:rPr>
          <w:sz w:val="24"/>
        </w:rPr>
        <w:t>and</w:t>
      </w:r>
      <w:r>
        <w:rPr>
          <w:sz w:val="24"/>
        </w:rPr>
        <w:t xml:space="preserve"> Testing </w:t>
      </w:r>
      <w:r w:rsidR="00C96D14">
        <w:rPr>
          <w:sz w:val="24"/>
        </w:rPr>
        <w:t>Deep CNN Layer</w:t>
      </w:r>
    </w:p>
    <w:p w:rsidR="007C0579" w:rsidRDefault="002674E1" w:rsidP="007C0579">
      <w:pPr>
        <w:pStyle w:val="IEEEParagraph"/>
      </w:pPr>
      <w:r>
        <w:t>On this process the Deep CNN layer will be retrained to be able to learn a new pattern on the training dataset that is used here. The results are given on the image below.</w:t>
      </w:r>
    </w:p>
    <w:p w:rsidR="007C0579" w:rsidRDefault="007C0579" w:rsidP="007C0579">
      <w:pPr>
        <w:pStyle w:val="IEEEParagraph"/>
      </w:pPr>
    </w:p>
    <w:p w:rsidR="007C0579" w:rsidRPr="007C0579" w:rsidRDefault="007C0579" w:rsidP="007C0579">
      <w:pPr>
        <w:pStyle w:val="IEEEParagraph"/>
        <w:ind w:firstLine="0"/>
      </w:pPr>
      <w:r>
        <w:rPr>
          <w:noProof/>
          <w:lang w:val="en-US"/>
        </w:rPr>
        <w:drawing>
          <wp:inline distT="0" distB="0" distL="0" distR="0" wp14:anchorId="5830154C" wp14:editId="47ADE4D1">
            <wp:extent cx="3171628" cy="171640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png"/>
                    <pic:cNvPicPr/>
                  </pic:nvPicPr>
                  <pic:blipFill rotWithShape="1">
                    <a:blip r:embed="rId23" cstate="print">
                      <a:extLst>
                        <a:ext uri="{28A0092B-C50C-407E-A947-70E740481C1C}">
                          <a14:useLocalDpi xmlns:a14="http://schemas.microsoft.com/office/drawing/2010/main" val="0"/>
                        </a:ext>
                      </a:extLst>
                    </a:blip>
                    <a:srcRect l="3521" t="5534" r="9200"/>
                    <a:stretch/>
                  </pic:blipFill>
                  <pic:spPr bwMode="auto">
                    <a:xfrm>
                      <a:off x="0" y="0"/>
                      <a:ext cx="3195488" cy="1729318"/>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2674E1" w:rsidP="00B72548">
      <w:pPr>
        <w:pStyle w:val="IEEEFigureCaptionMulti-Lines"/>
        <w:rPr>
          <w:rStyle w:val="longtext"/>
          <w:shd w:val="clear" w:color="auto" w:fill="EBEFF9"/>
        </w:rPr>
      </w:pPr>
      <w:r>
        <w:rPr>
          <w:rStyle w:val="mediumtext"/>
          <w:shd w:val="clear" w:color="auto" w:fill="FFFFFF"/>
        </w:rPr>
        <w:t>Image</w:t>
      </w:r>
      <w:r w:rsidR="00B72548">
        <w:rPr>
          <w:rStyle w:val="mediumtext"/>
          <w:shd w:val="clear" w:color="auto" w:fill="FFFFFF"/>
        </w:rPr>
        <w:t xml:space="preserve"> 12. </w:t>
      </w:r>
      <w:r>
        <w:rPr>
          <w:rStyle w:val="mediumtext"/>
          <w:b/>
          <w:bCs/>
          <w:shd w:val="clear" w:color="auto" w:fill="FFFFFF"/>
        </w:rPr>
        <w:t>L</w:t>
      </w:r>
      <w:r w:rsidR="00B72548">
        <w:rPr>
          <w:rStyle w:val="mediumtext"/>
          <w:b/>
          <w:bCs/>
          <w:shd w:val="clear" w:color="auto" w:fill="FFFFFF"/>
        </w:rPr>
        <w:t xml:space="preserve">oss </w:t>
      </w:r>
      <w:r>
        <w:rPr>
          <w:rStyle w:val="mediumtext"/>
          <w:b/>
          <w:bCs/>
          <w:shd w:val="clear" w:color="auto" w:fill="FFFFFF"/>
        </w:rPr>
        <w:t>each</w:t>
      </w:r>
      <w:r w:rsidR="00B72548">
        <w:rPr>
          <w:rStyle w:val="mediumtext"/>
          <w:b/>
          <w:bCs/>
          <w:shd w:val="clear" w:color="auto" w:fill="FFFFFF"/>
        </w:rPr>
        <w:t xml:space="preserve"> epoch </w:t>
      </w:r>
      <w:r>
        <w:rPr>
          <w:rStyle w:val="mediumtext"/>
          <w:b/>
          <w:bCs/>
          <w:shd w:val="clear" w:color="auto" w:fill="FFFFFF"/>
        </w:rPr>
        <w:t>Deep CNN layer</w:t>
      </w:r>
      <w:r w:rsidR="00B72548">
        <w:rPr>
          <w:rStyle w:val="mediumtext"/>
          <w:shd w:val="clear" w:color="auto" w:fill="EBEFF9"/>
        </w:rPr>
        <w:t xml:space="preserve">. </w:t>
      </w:r>
      <w:r>
        <w:rPr>
          <w:rStyle w:val="mediumtext"/>
          <w:shd w:val="clear" w:color="auto" w:fill="EBEFF9"/>
        </w:rPr>
        <w:t>Model successfully trained on FC layer and gained loss 0.00</w:t>
      </w:r>
      <w:r>
        <w:rPr>
          <w:rStyle w:val="mediumtext"/>
          <w:shd w:val="clear" w:color="auto" w:fill="EBEFF9"/>
        </w:rPr>
        <w:t>1</w:t>
      </w:r>
      <w:r>
        <w:rPr>
          <w:rStyle w:val="mediumtext"/>
          <w:shd w:val="clear" w:color="auto" w:fill="EBEFF9"/>
        </w:rPr>
        <w:t xml:space="preserve"> for training set and 0.00</w:t>
      </w:r>
      <w:r>
        <w:rPr>
          <w:rStyle w:val="mediumtext"/>
          <w:shd w:val="clear" w:color="auto" w:fill="EBEFF9"/>
        </w:rPr>
        <w:t>1</w:t>
      </w:r>
      <w:r>
        <w:rPr>
          <w:rStyle w:val="mediumtext"/>
          <w:shd w:val="clear" w:color="auto" w:fill="EBEFF9"/>
        </w:rPr>
        <w:t xml:space="preserve"> for testing set.</w:t>
      </w:r>
    </w:p>
    <w:p w:rsidR="00B72548" w:rsidRDefault="00B72548" w:rsidP="00B72548">
      <w:pPr>
        <w:pStyle w:val="IEEEHeading1"/>
        <w:numPr>
          <w:ilvl w:val="0"/>
          <w:numId w:val="0"/>
        </w:numPr>
        <w:ind w:left="289" w:hanging="289"/>
        <w:jc w:val="left"/>
        <w:rPr>
          <w:sz w:val="24"/>
          <w:lang w:val="en-US"/>
        </w:rPr>
      </w:pPr>
      <w:r>
        <w:rPr>
          <w:noProof/>
          <w:lang w:val="en-US"/>
        </w:rPr>
        <w:drawing>
          <wp:inline distT="0" distB="0" distL="0" distR="0" wp14:anchorId="795CBF46" wp14:editId="7622E92C">
            <wp:extent cx="3194631" cy="174056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png"/>
                    <pic:cNvPicPr/>
                  </pic:nvPicPr>
                  <pic:blipFill rotWithShape="1">
                    <a:blip r:embed="rId24" cstate="print">
                      <a:extLst>
                        <a:ext uri="{28A0092B-C50C-407E-A947-70E740481C1C}">
                          <a14:useLocalDpi xmlns:a14="http://schemas.microsoft.com/office/drawing/2010/main" val="0"/>
                        </a:ext>
                      </a:extLst>
                    </a:blip>
                    <a:srcRect l="5032" t="6540" r="9200"/>
                    <a:stretch/>
                  </pic:blipFill>
                  <pic:spPr bwMode="auto">
                    <a:xfrm>
                      <a:off x="0" y="0"/>
                      <a:ext cx="3210259" cy="1749084"/>
                    </a:xfrm>
                    <a:prstGeom prst="rect">
                      <a:avLst/>
                    </a:prstGeom>
                    <a:ln>
                      <a:noFill/>
                    </a:ln>
                    <a:extLst>
                      <a:ext uri="{53640926-AAD7-44D8-BBD7-CCE9431645EC}">
                        <a14:shadowObscured xmlns:a14="http://schemas.microsoft.com/office/drawing/2010/main"/>
                      </a:ext>
                    </a:extLst>
                  </pic:spPr>
                </pic:pic>
              </a:graphicData>
            </a:graphic>
          </wp:inline>
        </w:drawing>
      </w:r>
    </w:p>
    <w:p w:rsidR="00B72548" w:rsidRPr="00492BBC" w:rsidRDefault="00B72548" w:rsidP="00B72548">
      <w:pPr>
        <w:pStyle w:val="IEEEFigureCaptionMulti-Lines"/>
        <w:rPr>
          <w:rStyle w:val="longtext"/>
          <w:shd w:val="clear" w:color="auto" w:fill="EBEFF9"/>
        </w:rPr>
      </w:pPr>
      <w:r>
        <w:rPr>
          <w:rStyle w:val="mediumtext"/>
          <w:shd w:val="clear" w:color="auto" w:fill="FFFFFF"/>
        </w:rPr>
        <w:t xml:space="preserve">Gambar 13. </w:t>
      </w:r>
      <w:r w:rsidR="002674E1">
        <w:rPr>
          <w:rStyle w:val="mediumtext"/>
          <w:b/>
          <w:bCs/>
          <w:shd w:val="clear" w:color="auto" w:fill="FFFFFF"/>
        </w:rPr>
        <w:t xml:space="preserve">Accuracy result each </w:t>
      </w:r>
      <w:r>
        <w:rPr>
          <w:rStyle w:val="mediumtext"/>
          <w:b/>
          <w:bCs/>
          <w:shd w:val="clear" w:color="auto" w:fill="FFFFFF"/>
        </w:rPr>
        <w:t xml:space="preserve">epoch </w:t>
      </w:r>
      <w:r w:rsidR="002674E1">
        <w:rPr>
          <w:rStyle w:val="mediumtext"/>
          <w:b/>
          <w:bCs/>
          <w:shd w:val="clear" w:color="auto" w:fill="FFFFFF"/>
        </w:rPr>
        <w:t>Deep CNN layer</w:t>
      </w:r>
      <w:r>
        <w:rPr>
          <w:rStyle w:val="mediumtext"/>
          <w:shd w:val="clear" w:color="auto" w:fill="EBEFF9"/>
        </w:rPr>
        <w:t>.</w:t>
      </w:r>
      <w:r w:rsidR="002674E1">
        <w:rPr>
          <w:rStyle w:val="mediumtext"/>
          <w:shd w:val="clear" w:color="auto" w:fill="EBEFF9"/>
        </w:rPr>
        <w:t xml:space="preserve"> </w:t>
      </w:r>
      <w:r w:rsidR="002674E1">
        <w:rPr>
          <w:rStyle w:val="mediumtext"/>
          <w:shd w:val="clear" w:color="auto" w:fill="EBEFF9"/>
        </w:rPr>
        <w:t xml:space="preserve">Model successfully trained on FC layer and gained </w:t>
      </w:r>
      <w:r w:rsidR="002674E1">
        <w:rPr>
          <w:rStyle w:val="mediumtext"/>
          <w:shd w:val="clear" w:color="auto" w:fill="EBEFF9"/>
        </w:rPr>
        <w:t>8</w:t>
      </w:r>
      <w:r w:rsidR="002674E1">
        <w:rPr>
          <w:rStyle w:val="mediumtext"/>
          <w:shd w:val="clear" w:color="auto" w:fill="EBEFF9"/>
        </w:rPr>
        <w:t xml:space="preserve">7% accuracy on training set and </w:t>
      </w:r>
      <w:r w:rsidR="002674E1">
        <w:rPr>
          <w:rStyle w:val="mediumtext"/>
          <w:shd w:val="clear" w:color="auto" w:fill="EBEFF9"/>
        </w:rPr>
        <w:t>92</w:t>
      </w:r>
      <w:r w:rsidR="002674E1">
        <w:rPr>
          <w:rStyle w:val="mediumtext"/>
          <w:shd w:val="clear" w:color="auto" w:fill="EBEFF9"/>
        </w:rPr>
        <w:t>% accuracy on testing set.</w:t>
      </w:r>
    </w:p>
    <w:p w:rsidR="00B72548" w:rsidRDefault="00B72548" w:rsidP="00B72548">
      <w:pPr>
        <w:pStyle w:val="IEEEParagraph"/>
        <w:rPr>
          <w:lang w:val="en-US"/>
        </w:rPr>
      </w:pPr>
    </w:p>
    <w:p w:rsidR="00B72548" w:rsidRDefault="002674E1" w:rsidP="00B72548">
      <w:pPr>
        <w:pStyle w:val="IEEEParagraph"/>
        <w:rPr>
          <w:lang w:val="en-US"/>
        </w:rPr>
      </w:pPr>
      <w:r>
        <w:rPr>
          <w:lang w:val="en-US"/>
        </w:rPr>
        <w:t>As can be seen on the image 13 above model has successfully gained 87% accuracy on the training dataset and gained 92% accuracy on the testing dataset. The accuracy value that is greater on testing set than training set indicating that the model has learn and not overfit hence able to generalize the dataset even for new dataset that the model has never been see before. The ROC (Receiver Operating Characteristic) on the last training and testing process can be seen on the image 14 below</w:t>
      </w:r>
      <w:r w:rsidR="00B72548">
        <w:rPr>
          <w:lang w:val="en-US"/>
        </w:rPr>
        <w:t>.</w:t>
      </w:r>
    </w:p>
    <w:p w:rsidR="00B72548" w:rsidRDefault="00B72548" w:rsidP="00B72548">
      <w:pPr>
        <w:pStyle w:val="IEEEParagraph"/>
        <w:rPr>
          <w:lang w:val="en-US"/>
        </w:rPr>
      </w:pPr>
    </w:p>
    <w:p w:rsidR="00B72548" w:rsidRPr="00B72548" w:rsidRDefault="00B72548" w:rsidP="00B72548">
      <w:pPr>
        <w:pStyle w:val="IEEEParagraph"/>
        <w:ind w:firstLine="0"/>
        <w:jc w:val="center"/>
        <w:rPr>
          <w:lang w:val="en-US"/>
        </w:rPr>
      </w:pPr>
      <w:r>
        <w:rPr>
          <w:noProof/>
          <w:lang w:val="en-US"/>
        </w:rPr>
        <w:drawing>
          <wp:inline distT="0" distB="0" distL="0" distR="0" wp14:anchorId="762D43F2" wp14:editId="41949D11">
            <wp:extent cx="2384612" cy="1684054"/>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_valid_epoch_599.png"/>
                    <pic:cNvPicPr/>
                  </pic:nvPicPr>
                  <pic:blipFill rotWithShape="1">
                    <a:blip r:embed="rId25">
                      <a:extLst>
                        <a:ext uri="{28A0092B-C50C-407E-A947-70E740481C1C}">
                          <a14:useLocalDpi xmlns:a14="http://schemas.microsoft.com/office/drawing/2010/main" val="0"/>
                        </a:ext>
                      </a:extLst>
                    </a:blip>
                    <a:srcRect l="2609" t="4982" r="7683"/>
                    <a:stretch/>
                  </pic:blipFill>
                  <pic:spPr bwMode="auto">
                    <a:xfrm>
                      <a:off x="0" y="0"/>
                      <a:ext cx="2384612" cy="1684054"/>
                    </a:xfrm>
                    <a:prstGeom prst="rect">
                      <a:avLst/>
                    </a:prstGeom>
                    <a:ln>
                      <a:noFill/>
                    </a:ln>
                    <a:extLst>
                      <a:ext uri="{53640926-AAD7-44D8-BBD7-CCE9431645EC}">
                        <a14:shadowObscured xmlns:a14="http://schemas.microsoft.com/office/drawing/2010/main"/>
                      </a:ext>
                    </a:extLst>
                  </pic:spPr>
                </pic:pic>
              </a:graphicData>
            </a:graphic>
          </wp:inline>
        </w:drawing>
      </w:r>
    </w:p>
    <w:p w:rsidR="00B72548" w:rsidRDefault="002674E1" w:rsidP="00B72548">
      <w:pPr>
        <w:pStyle w:val="IEEEFigureCaptionMulti-Lines"/>
        <w:rPr>
          <w:rStyle w:val="mediumtext"/>
          <w:shd w:val="clear" w:color="auto" w:fill="EBEFF9"/>
        </w:rPr>
      </w:pPr>
      <w:r>
        <w:rPr>
          <w:rStyle w:val="mediumtext"/>
          <w:shd w:val="clear" w:color="auto" w:fill="FFFFFF"/>
        </w:rPr>
        <w:t>Image</w:t>
      </w:r>
      <w:r w:rsidR="00B72548">
        <w:rPr>
          <w:rStyle w:val="mediumtext"/>
          <w:shd w:val="clear" w:color="auto" w:fill="FFFFFF"/>
        </w:rPr>
        <w:t xml:space="preserve"> 14. </w:t>
      </w:r>
      <w:r w:rsidR="00B72548">
        <w:rPr>
          <w:rStyle w:val="mediumtext"/>
          <w:b/>
          <w:bCs/>
          <w:shd w:val="clear" w:color="auto" w:fill="FFFFFF"/>
        </w:rPr>
        <w:t xml:space="preserve">ROC </w:t>
      </w:r>
      <w:r>
        <w:rPr>
          <w:rStyle w:val="mediumtext"/>
          <w:b/>
          <w:bCs/>
          <w:shd w:val="clear" w:color="auto" w:fill="FFFFFF"/>
        </w:rPr>
        <w:t xml:space="preserve">chart and the </w:t>
      </w:r>
      <w:r w:rsidR="00B72548">
        <w:rPr>
          <w:rStyle w:val="mediumtext"/>
          <w:b/>
          <w:bCs/>
          <w:shd w:val="clear" w:color="auto" w:fill="FFFFFF"/>
        </w:rPr>
        <w:t>AUC</w:t>
      </w:r>
      <w:r>
        <w:rPr>
          <w:rStyle w:val="mediumtext"/>
          <w:b/>
          <w:bCs/>
          <w:shd w:val="clear" w:color="auto" w:fill="FFFFFF"/>
        </w:rPr>
        <w:t xml:space="preserve"> value</w:t>
      </w:r>
      <w:r w:rsidR="00B72548">
        <w:rPr>
          <w:rStyle w:val="mediumtext"/>
          <w:shd w:val="clear" w:color="auto" w:fill="EBEFF9"/>
        </w:rPr>
        <w:t>.</w:t>
      </w:r>
      <w:r>
        <w:rPr>
          <w:rStyle w:val="mediumtext"/>
          <w:shd w:val="clear" w:color="auto" w:fill="EBEFF9"/>
        </w:rPr>
        <w:t xml:space="preserve"> Model successfully gained AUC value of 97</w:t>
      </w:r>
      <w:r w:rsidR="00B72548">
        <w:rPr>
          <w:rStyle w:val="mediumtext"/>
          <w:shd w:val="clear" w:color="auto" w:fill="EBEFF9"/>
        </w:rPr>
        <w:t>.</w:t>
      </w:r>
    </w:p>
    <w:p w:rsidR="00B72548" w:rsidRDefault="00B72548" w:rsidP="00B72548">
      <w:pPr>
        <w:pStyle w:val="IEEEParagraph"/>
      </w:pPr>
    </w:p>
    <w:p w:rsidR="00B72548" w:rsidRDefault="002674E1" w:rsidP="00CE4BEA">
      <w:pPr>
        <w:pStyle w:val="IEEEParagraph"/>
        <w:rPr>
          <w:lang w:val="en-US"/>
        </w:rPr>
      </w:pPr>
      <w:r>
        <w:rPr>
          <w:lang w:val="en-US"/>
        </w:rPr>
        <w:t>The AUC value of 97% can be interpreted that the model is able to verify correctly the genuine faces and the impostor faces 97% of the time.</w:t>
      </w:r>
    </w:p>
    <w:p w:rsidR="00935BA3" w:rsidRPr="00B72548" w:rsidRDefault="00935BA3" w:rsidP="00B72548">
      <w:pPr>
        <w:pStyle w:val="IEEEParagraph"/>
      </w:pPr>
    </w:p>
    <w:p w:rsidR="00B72548" w:rsidRDefault="00CE4BEA" w:rsidP="00B72548">
      <w:pPr>
        <w:pStyle w:val="IEEEHeading3"/>
        <w:numPr>
          <w:ilvl w:val="0"/>
          <w:numId w:val="11"/>
        </w:numPr>
        <w:rPr>
          <w:sz w:val="24"/>
        </w:rPr>
      </w:pPr>
      <w:r>
        <w:rPr>
          <w:sz w:val="24"/>
        </w:rPr>
        <w:t>Face Verification Testing</w:t>
      </w:r>
    </w:p>
    <w:p w:rsidR="00B72548" w:rsidRDefault="00CE4BEA" w:rsidP="00CE4BEA">
      <w:pPr>
        <w:pStyle w:val="IEEEParagraph"/>
        <w:rPr>
          <w:lang w:val="en-US"/>
        </w:rPr>
      </w:pPr>
      <w:r>
        <w:t>After the model successfully gained 92% accuracy on the testing dataset. This section will try to do the face verification on 30 pair of persons randomly with different threshold as explained on the sub section Testing Process. Then the number of true positives and true negatives of each threshold will be count. The result of this section is given on the image 15 below.</w:t>
      </w:r>
    </w:p>
    <w:p w:rsidR="00935BA3" w:rsidRDefault="00935BA3" w:rsidP="00B72548">
      <w:pPr>
        <w:pStyle w:val="IEEEParagraph"/>
        <w:rPr>
          <w:lang w:val="en-US"/>
        </w:rPr>
      </w:pPr>
    </w:p>
    <w:p w:rsidR="00935BA3" w:rsidRDefault="00935BA3" w:rsidP="00935BA3">
      <w:pPr>
        <w:pStyle w:val="IEEEParagraph"/>
        <w:ind w:firstLine="0"/>
        <w:jc w:val="center"/>
        <w:rPr>
          <w:lang w:val="en-US"/>
        </w:rPr>
      </w:pPr>
      <w:r>
        <w:rPr>
          <w:noProof/>
          <w:lang w:val="en-US"/>
        </w:rPr>
        <w:drawing>
          <wp:inline distT="0" distB="0" distL="0" distR="0" wp14:anchorId="487B363B" wp14:editId="39DC5BDC">
            <wp:extent cx="2194560" cy="1475866"/>
            <wp:effectExtent l="0" t="0" r="2540" b="0"/>
            <wp:docPr id="1365" name="Picture 1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 name="predict.png"/>
                    <pic:cNvPicPr/>
                  </pic:nvPicPr>
                  <pic:blipFill rotWithShape="1">
                    <a:blip r:embed="rId26">
                      <a:extLst>
                        <a:ext uri="{28A0092B-C50C-407E-A947-70E740481C1C}">
                          <a14:useLocalDpi xmlns:a14="http://schemas.microsoft.com/office/drawing/2010/main" val="0"/>
                        </a:ext>
                      </a:extLst>
                    </a:blip>
                    <a:srcRect l="2516" t="10942" r="9207"/>
                    <a:stretch/>
                  </pic:blipFill>
                  <pic:spPr bwMode="auto">
                    <a:xfrm>
                      <a:off x="0" y="0"/>
                      <a:ext cx="2313090" cy="1555579"/>
                    </a:xfrm>
                    <a:prstGeom prst="rect">
                      <a:avLst/>
                    </a:prstGeom>
                    <a:ln>
                      <a:noFill/>
                    </a:ln>
                    <a:extLst>
                      <a:ext uri="{53640926-AAD7-44D8-BBD7-CCE9431645EC}">
                        <a14:shadowObscured xmlns:a14="http://schemas.microsoft.com/office/drawing/2010/main"/>
                      </a:ext>
                    </a:extLst>
                  </pic:spPr>
                </pic:pic>
              </a:graphicData>
            </a:graphic>
          </wp:inline>
        </w:drawing>
      </w:r>
    </w:p>
    <w:p w:rsidR="00935BA3" w:rsidRPr="00935BA3" w:rsidRDefault="00CE4BEA" w:rsidP="00935BA3">
      <w:pPr>
        <w:pStyle w:val="IEEEFigureCaptionMulti-Lines"/>
        <w:rPr>
          <w:shd w:val="clear" w:color="auto" w:fill="EBEFF9"/>
        </w:rPr>
      </w:pPr>
      <w:r>
        <w:rPr>
          <w:rStyle w:val="mediumtext"/>
          <w:shd w:val="clear" w:color="auto" w:fill="FFFFFF"/>
        </w:rPr>
        <w:t>Image</w:t>
      </w:r>
      <w:r w:rsidR="00935BA3">
        <w:rPr>
          <w:rStyle w:val="mediumtext"/>
          <w:shd w:val="clear" w:color="auto" w:fill="FFFFFF"/>
        </w:rPr>
        <w:t xml:space="preserve"> 15. </w:t>
      </w:r>
      <w:r>
        <w:rPr>
          <w:rStyle w:val="mediumtext"/>
          <w:b/>
          <w:bCs/>
          <w:shd w:val="clear" w:color="auto" w:fill="FFFFFF"/>
        </w:rPr>
        <w:t>Correct numbers each threshold</w:t>
      </w:r>
      <w:r w:rsidR="00935BA3">
        <w:rPr>
          <w:rStyle w:val="mediumtext"/>
          <w:shd w:val="clear" w:color="auto" w:fill="EBEFF9"/>
        </w:rPr>
        <w:t xml:space="preserve">. </w:t>
      </w:r>
      <w:r>
        <w:rPr>
          <w:rStyle w:val="mediumtext"/>
          <w:shd w:val="clear" w:color="auto" w:fill="EBEFF9"/>
        </w:rPr>
        <w:t>This chart shows that the highest correct number is provided on the threshold 1,5 and 1.6</w:t>
      </w:r>
      <w:r w:rsidR="00935BA3">
        <w:rPr>
          <w:rStyle w:val="mediumtext"/>
          <w:shd w:val="clear" w:color="auto" w:fill="EBEFF9"/>
        </w:rPr>
        <w:t>.</w:t>
      </w:r>
    </w:p>
    <w:p w:rsidR="00D53012" w:rsidRDefault="00CE4BEA" w:rsidP="001302ED">
      <w:pPr>
        <w:pStyle w:val="IEEEParagraph"/>
        <w:rPr>
          <w:lang w:val="en-US"/>
        </w:rPr>
      </w:pPr>
      <w:r>
        <w:rPr>
          <w:lang w:val="en-US"/>
        </w:rPr>
        <w:t xml:space="preserve">As shown on the cart above the highest number of correct </w:t>
      </w:r>
      <w:r w:rsidR="001302ED">
        <w:rPr>
          <w:lang w:val="en-US"/>
        </w:rPr>
        <w:t>verifications</w:t>
      </w:r>
      <w:r>
        <w:rPr>
          <w:lang w:val="en-US"/>
        </w:rPr>
        <w:t xml:space="preserve"> is given on the threshold 1.5 and 1.6 with the number of correct is 27 out of 30 trials.</w:t>
      </w:r>
      <w:r w:rsidR="001302ED">
        <w:rPr>
          <w:lang w:val="en-US"/>
        </w:rPr>
        <w:t xml:space="preserve"> The complete list of correct verification number on each threshold is provided on the table 2 below.</w:t>
      </w:r>
    </w:p>
    <w:p w:rsidR="00D53012" w:rsidRDefault="00D53012" w:rsidP="00935BA3">
      <w:pPr>
        <w:pStyle w:val="IEEEParagraph"/>
        <w:rPr>
          <w:lang w:val="en-US"/>
        </w:rPr>
      </w:pPr>
    </w:p>
    <w:p w:rsidR="00D53012" w:rsidRDefault="00D53012" w:rsidP="00D53012">
      <w:pPr>
        <w:pStyle w:val="IEEETableCaption"/>
        <w:rPr>
          <w:sz w:val="20"/>
          <w:lang w:val="sv-SE"/>
        </w:rPr>
      </w:pPr>
      <w:r w:rsidRPr="00845057">
        <w:rPr>
          <w:sz w:val="20"/>
          <w:lang w:val="sv-SE"/>
        </w:rPr>
        <w:t xml:space="preserve">TABEL </w:t>
      </w:r>
      <w:r>
        <w:rPr>
          <w:sz w:val="20"/>
        </w:rPr>
        <w:t>2</w:t>
      </w:r>
      <w:r w:rsidRPr="00845057">
        <w:rPr>
          <w:sz w:val="20"/>
        </w:rPr>
        <w:t xml:space="preserve">. </w:t>
      </w:r>
      <w:proofErr w:type="spellStart"/>
      <w:r w:rsidR="001302ED">
        <w:rPr>
          <w:sz w:val="20"/>
          <w:lang w:val="sv-SE"/>
        </w:rPr>
        <w:t>Correct</w:t>
      </w:r>
      <w:proofErr w:type="spellEnd"/>
      <w:r w:rsidR="001302ED">
        <w:rPr>
          <w:sz w:val="20"/>
          <w:lang w:val="sv-SE"/>
        </w:rPr>
        <w:t xml:space="preserve"> </w:t>
      </w:r>
      <w:proofErr w:type="spellStart"/>
      <w:r w:rsidR="001302ED">
        <w:rPr>
          <w:sz w:val="20"/>
          <w:lang w:val="sv-SE"/>
        </w:rPr>
        <w:t>Verification</w:t>
      </w:r>
      <w:proofErr w:type="spellEnd"/>
      <w:r w:rsidR="001302ED">
        <w:rPr>
          <w:sz w:val="20"/>
          <w:lang w:val="sv-SE"/>
        </w:rPr>
        <w:t xml:space="preserve"> </w:t>
      </w:r>
      <w:proofErr w:type="spellStart"/>
      <w:r w:rsidR="001302ED">
        <w:rPr>
          <w:sz w:val="20"/>
          <w:lang w:val="sv-SE"/>
        </w:rPr>
        <w:t>Number</w:t>
      </w:r>
      <w:proofErr w:type="spellEnd"/>
      <w:r w:rsidR="001302ED">
        <w:rPr>
          <w:sz w:val="20"/>
          <w:lang w:val="sv-SE"/>
        </w:rPr>
        <w:t xml:space="preserve"> </w:t>
      </w:r>
      <w:proofErr w:type="spellStart"/>
      <w:r w:rsidR="001302ED">
        <w:rPr>
          <w:sz w:val="20"/>
          <w:lang w:val="sv-SE"/>
        </w:rPr>
        <w:t>Each</w:t>
      </w:r>
      <w:proofErr w:type="spellEnd"/>
      <w:r w:rsidR="001302ED">
        <w:rPr>
          <w:sz w:val="20"/>
          <w:lang w:val="sv-SE"/>
        </w:rPr>
        <w:t xml:space="preserve"> </w:t>
      </w:r>
      <w:proofErr w:type="spellStart"/>
      <w:r w:rsidR="001302ED">
        <w:rPr>
          <w:sz w:val="20"/>
          <w:lang w:val="sv-SE"/>
        </w:rPr>
        <w:t>Thresholds</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943"/>
      </w:tblGrid>
      <w:tr w:rsidR="00D53012" w:rsidRPr="00D53012" w:rsidTr="00A219D8">
        <w:trPr>
          <w:jc w:val="center"/>
        </w:trPr>
        <w:tc>
          <w:tcPr>
            <w:tcW w:w="2567" w:type="dxa"/>
            <w:vAlign w:val="center"/>
          </w:tcPr>
          <w:p w:rsidR="00D53012" w:rsidRPr="00D53012" w:rsidRDefault="00D53012" w:rsidP="00A219D8">
            <w:pPr>
              <w:jc w:val="center"/>
              <w:rPr>
                <w:b/>
                <w:bCs/>
                <w:sz w:val="18"/>
                <w:szCs w:val="18"/>
                <w:lang w:val="en-US"/>
              </w:rPr>
            </w:pPr>
            <w:r w:rsidRPr="00D53012">
              <w:rPr>
                <w:b/>
                <w:bCs/>
                <w:sz w:val="18"/>
                <w:szCs w:val="18"/>
                <w:lang w:val="en-US"/>
              </w:rPr>
              <w:t>Nilai Threshold</w:t>
            </w:r>
          </w:p>
        </w:tc>
        <w:tc>
          <w:tcPr>
            <w:tcW w:w="3945" w:type="dxa"/>
            <w:vAlign w:val="center"/>
          </w:tcPr>
          <w:p w:rsidR="00D53012" w:rsidRPr="00D53012" w:rsidRDefault="00D53012" w:rsidP="00A219D8">
            <w:pPr>
              <w:jc w:val="center"/>
              <w:rPr>
                <w:b/>
                <w:bCs/>
                <w:sz w:val="18"/>
                <w:szCs w:val="18"/>
                <w:lang w:val="en-US"/>
              </w:rPr>
            </w:pPr>
            <w:proofErr w:type="spellStart"/>
            <w:r w:rsidRPr="00D53012">
              <w:rPr>
                <w:b/>
                <w:bCs/>
                <w:sz w:val="18"/>
                <w:szCs w:val="18"/>
                <w:lang w:val="en-US"/>
              </w:rPr>
              <w:t>Jumlah</w:t>
            </w:r>
            <w:proofErr w:type="spellEnd"/>
            <w:r w:rsidRPr="00D53012">
              <w:rPr>
                <w:b/>
                <w:bCs/>
                <w:sz w:val="18"/>
                <w:szCs w:val="18"/>
                <w:lang w:val="en-US"/>
              </w:rPr>
              <w:t xml:space="preserve"> </w:t>
            </w:r>
            <w:proofErr w:type="spellStart"/>
            <w:r w:rsidRPr="00D53012">
              <w:rPr>
                <w:b/>
                <w:bCs/>
                <w:sz w:val="18"/>
                <w:szCs w:val="18"/>
                <w:lang w:val="en-US"/>
              </w:rPr>
              <w:t>Benar</w:t>
            </w:r>
            <w:proofErr w:type="spellEnd"/>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0</w:t>
            </w:r>
            <w:r w:rsidRPr="00D53012">
              <w:rPr>
                <w:sz w:val="18"/>
                <w:szCs w:val="18"/>
                <w:lang w:val="en-US"/>
              </w:rPr>
              <w:t>,</w:t>
            </w:r>
            <w:r w:rsidRPr="00D53012">
              <w:rPr>
                <w:sz w:val="18"/>
                <w:szCs w:val="18"/>
              </w:rPr>
              <w:t>5</w:t>
            </w:r>
          </w:p>
        </w:tc>
        <w:tc>
          <w:tcPr>
            <w:tcW w:w="3945" w:type="dxa"/>
            <w:vAlign w:val="center"/>
          </w:tcPr>
          <w:p w:rsidR="00D53012" w:rsidRPr="00D53012" w:rsidRDefault="00D53012" w:rsidP="00A219D8">
            <w:pPr>
              <w:jc w:val="center"/>
              <w:rPr>
                <w:sz w:val="18"/>
                <w:szCs w:val="18"/>
              </w:rPr>
            </w:pPr>
            <w:r w:rsidRPr="00D53012">
              <w:rPr>
                <w:sz w:val="18"/>
                <w:szCs w:val="18"/>
              </w:rPr>
              <w:t>13</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0</w:t>
            </w:r>
            <w:r w:rsidRPr="00D53012">
              <w:rPr>
                <w:sz w:val="18"/>
                <w:szCs w:val="18"/>
                <w:lang w:val="en-US"/>
              </w:rPr>
              <w:t>,</w:t>
            </w:r>
            <w:r w:rsidRPr="00D53012">
              <w:rPr>
                <w:sz w:val="18"/>
                <w:szCs w:val="18"/>
              </w:rPr>
              <w:t>6</w:t>
            </w:r>
          </w:p>
        </w:tc>
        <w:tc>
          <w:tcPr>
            <w:tcW w:w="3945" w:type="dxa"/>
            <w:vAlign w:val="center"/>
          </w:tcPr>
          <w:p w:rsidR="00D53012" w:rsidRPr="00D53012" w:rsidRDefault="00D53012" w:rsidP="00A219D8">
            <w:pPr>
              <w:jc w:val="center"/>
              <w:rPr>
                <w:sz w:val="18"/>
                <w:szCs w:val="18"/>
              </w:rPr>
            </w:pPr>
            <w:r w:rsidRPr="00D53012">
              <w:rPr>
                <w:sz w:val="18"/>
                <w:szCs w:val="18"/>
              </w:rPr>
              <w:t>15</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0</w:t>
            </w:r>
            <w:r w:rsidRPr="00D53012">
              <w:rPr>
                <w:sz w:val="18"/>
                <w:szCs w:val="18"/>
                <w:lang w:val="en-US"/>
              </w:rPr>
              <w:t>,</w:t>
            </w:r>
            <w:r w:rsidRPr="00D53012">
              <w:rPr>
                <w:sz w:val="18"/>
                <w:szCs w:val="18"/>
              </w:rPr>
              <w:t>7</w:t>
            </w:r>
          </w:p>
        </w:tc>
        <w:tc>
          <w:tcPr>
            <w:tcW w:w="3945" w:type="dxa"/>
            <w:vAlign w:val="center"/>
          </w:tcPr>
          <w:p w:rsidR="00D53012" w:rsidRPr="00D53012" w:rsidRDefault="00D53012" w:rsidP="00A219D8">
            <w:pPr>
              <w:jc w:val="center"/>
              <w:rPr>
                <w:sz w:val="18"/>
                <w:szCs w:val="18"/>
              </w:rPr>
            </w:pPr>
            <w:r w:rsidRPr="00D53012">
              <w:rPr>
                <w:sz w:val="18"/>
                <w:szCs w:val="18"/>
              </w:rPr>
              <w:t>16</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lastRenderedPageBreak/>
              <w:t>0</w:t>
            </w:r>
            <w:r w:rsidRPr="00D53012">
              <w:rPr>
                <w:sz w:val="18"/>
                <w:szCs w:val="18"/>
                <w:lang w:val="en-US"/>
              </w:rPr>
              <w:t>,</w:t>
            </w:r>
            <w:r w:rsidRPr="00D53012">
              <w:rPr>
                <w:sz w:val="18"/>
                <w:szCs w:val="18"/>
              </w:rPr>
              <w:t>8</w:t>
            </w:r>
          </w:p>
        </w:tc>
        <w:tc>
          <w:tcPr>
            <w:tcW w:w="3945" w:type="dxa"/>
            <w:vAlign w:val="center"/>
          </w:tcPr>
          <w:p w:rsidR="00D53012" w:rsidRPr="00D53012" w:rsidRDefault="00D53012" w:rsidP="00A219D8">
            <w:pPr>
              <w:jc w:val="center"/>
              <w:rPr>
                <w:sz w:val="18"/>
                <w:szCs w:val="18"/>
              </w:rPr>
            </w:pPr>
            <w:r w:rsidRPr="00D53012">
              <w:rPr>
                <w:sz w:val="18"/>
                <w:szCs w:val="18"/>
              </w:rPr>
              <w:t>17</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0</w:t>
            </w:r>
            <w:r w:rsidRPr="00D53012">
              <w:rPr>
                <w:sz w:val="18"/>
                <w:szCs w:val="18"/>
                <w:lang w:val="en-US"/>
              </w:rPr>
              <w:t>,</w:t>
            </w:r>
            <w:r w:rsidRPr="00D53012">
              <w:rPr>
                <w:sz w:val="18"/>
                <w:szCs w:val="18"/>
              </w:rPr>
              <w:t>9</w:t>
            </w:r>
          </w:p>
        </w:tc>
        <w:tc>
          <w:tcPr>
            <w:tcW w:w="3945" w:type="dxa"/>
            <w:vAlign w:val="center"/>
          </w:tcPr>
          <w:p w:rsidR="00D53012" w:rsidRPr="00D53012" w:rsidRDefault="00D53012" w:rsidP="00A219D8">
            <w:pPr>
              <w:jc w:val="center"/>
              <w:rPr>
                <w:sz w:val="18"/>
                <w:szCs w:val="18"/>
              </w:rPr>
            </w:pPr>
            <w:r w:rsidRPr="00D53012">
              <w:rPr>
                <w:sz w:val="18"/>
                <w:szCs w:val="18"/>
              </w:rPr>
              <w:t>19</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1</w:t>
            </w:r>
            <w:r w:rsidRPr="00D53012">
              <w:rPr>
                <w:sz w:val="18"/>
                <w:szCs w:val="18"/>
                <w:lang w:val="en-US"/>
              </w:rPr>
              <w:t>,</w:t>
            </w:r>
            <w:r w:rsidRPr="00D53012">
              <w:rPr>
                <w:sz w:val="18"/>
                <w:szCs w:val="18"/>
              </w:rPr>
              <w:t>0</w:t>
            </w:r>
            <w:r w:rsidRPr="00D53012">
              <w:rPr>
                <w:sz w:val="18"/>
                <w:szCs w:val="18"/>
                <w:lang w:val="en-US"/>
              </w:rPr>
              <w:t xml:space="preserve"> </w:t>
            </w:r>
          </w:p>
        </w:tc>
        <w:tc>
          <w:tcPr>
            <w:tcW w:w="3945" w:type="dxa"/>
            <w:vAlign w:val="center"/>
          </w:tcPr>
          <w:p w:rsidR="00D53012" w:rsidRPr="00D53012" w:rsidRDefault="00D53012" w:rsidP="00A219D8">
            <w:pPr>
              <w:jc w:val="center"/>
              <w:rPr>
                <w:sz w:val="18"/>
                <w:szCs w:val="18"/>
              </w:rPr>
            </w:pPr>
            <w:r w:rsidRPr="00D53012">
              <w:rPr>
                <w:sz w:val="18"/>
                <w:szCs w:val="18"/>
              </w:rPr>
              <w:t>22</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1</w:t>
            </w:r>
            <w:r w:rsidRPr="00D53012">
              <w:rPr>
                <w:sz w:val="18"/>
                <w:szCs w:val="18"/>
                <w:lang w:val="en-US"/>
              </w:rPr>
              <w:t>,</w:t>
            </w:r>
            <w:r w:rsidRPr="00D53012">
              <w:rPr>
                <w:sz w:val="18"/>
                <w:szCs w:val="18"/>
              </w:rPr>
              <w:t>1</w:t>
            </w:r>
            <w:r w:rsidRPr="00D53012">
              <w:rPr>
                <w:sz w:val="18"/>
                <w:szCs w:val="18"/>
                <w:lang w:val="en-US"/>
              </w:rPr>
              <w:t xml:space="preserve"> – 1,3</w:t>
            </w:r>
          </w:p>
        </w:tc>
        <w:tc>
          <w:tcPr>
            <w:tcW w:w="3945" w:type="dxa"/>
            <w:vAlign w:val="center"/>
          </w:tcPr>
          <w:p w:rsidR="00D53012" w:rsidRPr="00D53012" w:rsidRDefault="00D53012" w:rsidP="00A219D8">
            <w:pPr>
              <w:jc w:val="center"/>
              <w:rPr>
                <w:sz w:val="18"/>
                <w:szCs w:val="18"/>
              </w:rPr>
            </w:pPr>
            <w:r w:rsidRPr="00D53012">
              <w:rPr>
                <w:sz w:val="18"/>
                <w:szCs w:val="18"/>
              </w:rPr>
              <w:t>23</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1</w:t>
            </w:r>
            <w:r w:rsidRPr="00D53012">
              <w:rPr>
                <w:sz w:val="18"/>
                <w:szCs w:val="18"/>
                <w:lang w:val="en-US"/>
              </w:rPr>
              <w:t>,</w:t>
            </w:r>
            <w:r w:rsidRPr="00D53012">
              <w:rPr>
                <w:sz w:val="18"/>
                <w:szCs w:val="18"/>
              </w:rPr>
              <w:t>4</w:t>
            </w:r>
          </w:p>
        </w:tc>
        <w:tc>
          <w:tcPr>
            <w:tcW w:w="3945" w:type="dxa"/>
            <w:vAlign w:val="center"/>
          </w:tcPr>
          <w:p w:rsidR="00D53012" w:rsidRPr="00D53012" w:rsidRDefault="00D53012" w:rsidP="00A219D8">
            <w:pPr>
              <w:jc w:val="center"/>
              <w:rPr>
                <w:sz w:val="18"/>
                <w:szCs w:val="18"/>
              </w:rPr>
            </w:pPr>
            <w:r w:rsidRPr="00D53012">
              <w:rPr>
                <w:sz w:val="18"/>
                <w:szCs w:val="18"/>
              </w:rPr>
              <w:t>25</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1</w:t>
            </w:r>
            <w:r w:rsidRPr="00D53012">
              <w:rPr>
                <w:sz w:val="18"/>
                <w:szCs w:val="18"/>
                <w:lang w:val="en-US"/>
              </w:rPr>
              <w:t>,</w:t>
            </w:r>
            <w:r w:rsidRPr="00D53012">
              <w:rPr>
                <w:sz w:val="18"/>
                <w:szCs w:val="18"/>
              </w:rPr>
              <w:t>5</w:t>
            </w:r>
            <w:r w:rsidRPr="00D53012">
              <w:rPr>
                <w:sz w:val="18"/>
                <w:szCs w:val="18"/>
                <w:lang w:val="en-US"/>
              </w:rPr>
              <w:t xml:space="preserve"> – 1,6</w:t>
            </w:r>
          </w:p>
        </w:tc>
        <w:tc>
          <w:tcPr>
            <w:tcW w:w="3945" w:type="dxa"/>
            <w:vAlign w:val="center"/>
          </w:tcPr>
          <w:p w:rsidR="00D53012" w:rsidRPr="00D53012" w:rsidRDefault="00D53012" w:rsidP="00A219D8">
            <w:pPr>
              <w:jc w:val="center"/>
              <w:rPr>
                <w:sz w:val="18"/>
                <w:szCs w:val="18"/>
              </w:rPr>
            </w:pPr>
            <w:r w:rsidRPr="00D53012">
              <w:rPr>
                <w:sz w:val="18"/>
                <w:szCs w:val="18"/>
              </w:rPr>
              <w:t>27</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1</w:t>
            </w:r>
            <w:r w:rsidRPr="00D53012">
              <w:rPr>
                <w:sz w:val="18"/>
                <w:szCs w:val="18"/>
                <w:lang w:val="en-US"/>
              </w:rPr>
              <w:t>,</w:t>
            </w:r>
            <w:r w:rsidRPr="00D53012">
              <w:rPr>
                <w:sz w:val="18"/>
                <w:szCs w:val="18"/>
              </w:rPr>
              <w:t>7</w:t>
            </w:r>
            <w:r w:rsidRPr="00D53012">
              <w:rPr>
                <w:sz w:val="18"/>
                <w:szCs w:val="18"/>
                <w:lang w:val="en-US"/>
              </w:rPr>
              <w:t xml:space="preserve"> – 1,8</w:t>
            </w:r>
          </w:p>
        </w:tc>
        <w:tc>
          <w:tcPr>
            <w:tcW w:w="3945" w:type="dxa"/>
            <w:vAlign w:val="center"/>
          </w:tcPr>
          <w:p w:rsidR="00D53012" w:rsidRPr="00D53012" w:rsidRDefault="00D53012" w:rsidP="00A219D8">
            <w:pPr>
              <w:jc w:val="center"/>
              <w:rPr>
                <w:sz w:val="18"/>
                <w:szCs w:val="18"/>
              </w:rPr>
            </w:pPr>
            <w:r w:rsidRPr="00D53012">
              <w:rPr>
                <w:sz w:val="18"/>
                <w:szCs w:val="18"/>
              </w:rPr>
              <w:t>25</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1</w:t>
            </w:r>
            <w:r w:rsidRPr="00D53012">
              <w:rPr>
                <w:sz w:val="18"/>
                <w:szCs w:val="18"/>
                <w:lang w:val="en-US"/>
              </w:rPr>
              <w:t>,</w:t>
            </w:r>
            <w:r w:rsidRPr="00D53012">
              <w:rPr>
                <w:sz w:val="18"/>
                <w:szCs w:val="18"/>
              </w:rPr>
              <w:t>9</w:t>
            </w:r>
          </w:p>
        </w:tc>
        <w:tc>
          <w:tcPr>
            <w:tcW w:w="3945" w:type="dxa"/>
            <w:vAlign w:val="center"/>
          </w:tcPr>
          <w:p w:rsidR="00D53012" w:rsidRPr="00D53012" w:rsidRDefault="00D53012" w:rsidP="00A219D8">
            <w:pPr>
              <w:jc w:val="center"/>
              <w:rPr>
                <w:sz w:val="18"/>
                <w:szCs w:val="18"/>
              </w:rPr>
            </w:pPr>
            <w:r w:rsidRPr="00D53012">
              <w:rPr>
                <w:sz w:val="18"/>
                <w:szCs w:val="18"/>
              </w:rPr>
              <w:t>26</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2</w:t>
            </w:r>
            <w:r w:rsidRPr="00D53012">
              <w:rPr>
                <w:sz w:val="18"/>
                <w:szCs w:val="18"/>
                <w:lang w:val="en-US"/>
              </w:rPr>
              <w:t>,</w:t>
            </w:r>
            <w:r w:rsidRPr="00D53012">
              <w:rPr>
                <w:sz w:val="18"/>
                <w:szCs w:val="18"/>
              </w:rPr>
              <w:t>0</w:t>
            </w:r>
          </w:p>
        </w:tc>
        <w:tc>
          <w:tcPr>
            <w:tcW w:w="3945" w:type="dxa"/>
            <w:vAlign w:val="center"/>
          </w:tcPr>
          <w:p w:rsidR="00D53012" w:rsidRPr="00D53012" w:rsidRDefault="00D53012" w:rsidP="00A219D8">
            <w:pPr>
              <w:jc w:val="center"/>
              <w:rPr>
                <w:sz w:val="18"/>
                <w:szCs w:val="18"/>
              </w:rPr>
            </w:pPr>
            <w:r w:rsidRPr="00D53012">
              <w:rPr>
                <w:sz w:val="18"/>
                <w:szCs w:val="18"/>
              </w:rPr>
              <w:t>25</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2</w:t>
            </w:r>
            <w:r w:rsidRPr="00D53012">
              <w:rPr>
                <w:sz w:val="18"/>
                <w:szCs w:val="18"/>
                <w:lang w:val="en-US"/>
              </w:rPr>
              <w:t>,</w:t>
            </w:r>
            <w:r w:rsidRPr="00D53012">
              <w:rPr>
                <w:sz w:val="18"/>
                <w:szCs w:val="18"/>
              </w:rPr>
              <w:t>1</w:t>
            </w:r>
            <w:r w:rsidRPr="00D53012">
              <w:rPr>
                <w:sz w:val="18"/>
                <w:szCs w:val="18"/>
                <w:lang w:val="en-US"/>
              </w:rPr>
              <w:t xml:space="preserve"> – 2,3</w:t>
            </w:r>
          </w:p>
        </w:tc>
        <w:tc>
          <w:tcPr>
            <w:tcW w:w="3945" w:type="dxa"/>
            <w:vAlign w:val="center"/>
          </w:tcPr>
          <w:p w:rsidR="00D53012" w:rsidRPr="00D53012" w:rsidRDefault="00D53012" w:rsidP="00A219D8">
            <w:pPr>
              <w:jc w:val="center"/>
              <w:rPr>
                <w:sz w:val="18"/>
                <w:szCs w:val="18"/>
              </w:rPr>
            </w:pPr>
            <w:r w:rsidRPr="00D53012">
              <w:rPr>
                <w:sz w:val="18"/>
                <w:szCs w:val="18"/>
              </w:rPr>
              <w:t>26</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2</w:t>
            </w:r>
            <w:r w:rsidRPr="00D53012">
              <w:rPr>
                <w:sz w:val="18"/>
                <w:szCs w:val="18"/>
                <w:lang w:val="en-US"/>
              </w:rPr>
              <w:t>,</w:t>
            </w:r>
            <w:r w:rsidRPr="00D53012">
              <w:rPr>
                <w:sz w:val="18"/>
                <w:szCs w:val="18"/>
              </w:rPr>
              <w:t>4</w:t>
            </w:r>
          </w:p>
        </w:tc>
        <w:tc>
          <w:tcPr>
            <w:tcW w:w="3945" w:type="dxa"/>
            <w:vAlign w:val="center"/>
          </w:tcPr>
          <w:p w:rsidR="00D53012" w:rsidRPr="00D53012" w:rsidRDefault="00D53012" w:rsidP="00A219D8">
            <w:pPr>
              <w:jc w:val="center"/>
              <w:rPr>
                <w:sz w:val="18"/>
                <w:szCs w:val="18"/>
              </w:rPr>
            </w:pPr>
            <w:r w:rsidRPr="00D53012">
              <w:rPr>
                <w:sz w:val="18"/>
                <w:szCs w:val="18"/>
              </w:rPr>
              <w:t>25</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2</w:t>
            </w:r>
            <w:r w:rsidRPr="00D53012">
              <w:rPr>
                <w:sz w:val="18"/>
                <w:szCs w:val="18"/>
                <w:lang w:val="en-US"/>
              </w:rPr>
              <w:t>,</w:t>
            </w:r>
            <w:r w:rsidRPr="00D53012">
              <w:rPr>
                <w:sz w:val="18"/>
                <w:szCs w:val="18"/>
              </w:rPr>
              <w:t>5</w:t>
            </w:r>
            <w:r w:rsidRPr="00D53012">
              <w:rPr>
                <w:sz w:val="18"/>
                <w:szCs w:val="18"/>
                <w:lang w:val="en-US"/>
              </w:rPr>
              <w:t xml:space="preserve"> – 2,6</w:t>
            </w:r>
          </w:p>
        </w:tc>
        <w:tc>
          <w:tcPr>
            <w:tcW w:w="3945" w:type="dxa"/>
            <w:vAlign w:val="center"/>
          </w:tcPr>
          <w:p w:rsidR="00D53012" w:rsidRPr="00D53012" w:rsidRDefault="00D53012" w:rsidP="00A219D8">
            <w:pPr>
              <w:jc w:val="center"/>
              <w:rPr>
                <w:sz w:val="18"/>
                <w:szCs w:val="18"/>
              </w:rPr>
            </w:pPr>
            <w:r w:rsidRPr="00D53012">
              <w:rPr>
                <w:sz w:val="18"/>
                <w:szCs w:val="18"/>
              </w:rPr>
              <w:t>26</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2</w:t>
            </w:r>
            <w:r w:rsidRPr="00D53012">
              <w:rPr>
                <w:sz w:val="18"/>
                <w:szCs w:val="18"/>
                <w:lang w:val="en-US"/>
              </w:rPr>
              <w:t>,</w:t>
            </w:r>
            <w:r w:rsidRPr="00D53012">
              <w:rPr>
                <w:sz w:val="18"/>
                <w:szCs w:val="18"/>
              </w:rPr>
              <w:t>7</w:t>
            </w:r>
            <w:r w:rsidRPr="00D53012">
              <w:rPr>
                <w:sz w:val="18"/>
                <w:szCs w:val="18"/>
                <w:lang w:val="en-US"/>
              </w:rPr>
              <w:t xml:space="preserve"> – 2,8</w:t>
            </w:r>
          </w:p>
        </w:tc>
        <w:tc>
          <w:tcPr>
            <w:tcW w:w="3945" w:type="dxa"/>
            <w:vAlign w:val="center"/>
          </w:tcPr>
          <w:p w:rsidR="00D53012" w:rsidRPr="00D53012" w:rsidRDefault="00D53012" w:rsidP="00A219D8">
            <w:pPr>
              <w:jc w:val="center"/>
              <w:rPr>
                <w:sz w:val="18"/>
                <w:szCs w:val="18"/>
              </w:rPr>
            </w:pPr>
            <w:r w:rsidRPr="00D53012">
              <w:rPr>
                <w:sz w:val="18"/>
                <w:szCs w:val="18"/>
              </w:rPr>
              <w:t>25</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2</w:t>
            </w:r>
            <w:r w:rsidRPr="00D53012">
              <w:rPr>
                <w:sz w:val="18"/>
                <w:szCs w:val="18"/>
                <w:lang w:val="en-US"/>
              </w:rPr>
              <w:t>,</w:t>
            </w:r>
            <w:r w:rsidRPr="00D53012">
              <w:rPr>
                <w:sz w:val="18"/>
                <w:szCs w:val="18"/>
              </w:rPr>
              <w:t>9</w:t>
            </w:r>
            <w:r w:rsidRPr="00D53012">
              <w:rPr>
                <w:sz w:val="18"/>
                <w:szCs w:val="18"/>
                <w:lang w:val="en-US"/>
              </w:rPr>
              <w:t xml:space="preserve"> – 3,1</w:t>
            </w:r>
          </w:p>
        </w:tc>
        <w:tc>
          <w:tcPr>
            <w:tcW w:w="3945" w:type="dxa"/>
            <w:vAlign w:val="center"/>
          </w:tcPr>
          <w:p w:rsidR="00D53012" w:rsidRPr="00D53012" w:rsidRDefault="00D53012" w:rsidP="00A219D8">
            <w:pPr>
              <w:jc w:val="center"/>
              <w:rPr>
                <w:sz w:val="18"/>
                <w:szCs w:val="18"/>
              </w:rPr>
            </w:pPr>
            <w:r w:rsidRPr="00D53012">
              <w:rPr>
                <w:sz w:val="18"/>
                <w:szCs w:val="18"/>
              </w:rPr>
              <w:t>24</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3</w:t>
            </w:r>
            <w:r w:rsidRPr="00D53012">
              <w:rPr>
                <w:sz w:val="18"/>
                <w:szCs w:val="18"/>
                <w:lang w:val="en-US"/>
              </w:rPr>
              <w:t>,</w:t>
            </w:r>
            <w:r w:rsidRPr="00D53012">
              <w:rPr>
                <w:sz w:val="18"/>
                <w:szCs w:val="18"/>
              </w:rPr>
              <w:t>2</w:t>
            </w:r>
          </w:p>
        </w:tc>
        <w:tc>
          <w:tcPr>
            <w:tcW w:w="3945" w:type="dxa"/>
            <w:vAlign w:val="center"/>
          </w:tcPr>
          <w:p w:rsidR="00D53012" w:rsidRPr="00D53012" w:rsidRDefault="00D53012" w:rsidP="00A219D8">
            <w:pPr>
              <w:jc w:val="center"/>
              <w:rPr>
                <w:sz w:val="18"/>
                <w:szCs w:val="18"/>
              </w:rPr>
            </w:pPr>
            <w:r w:rsidRPr="00D53012">
              <w:rPr>
                <w:sz w:val="18"/>
                <w:szCs w:val="18"/>
              </w:rPr>
              <w:t>22</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3</w:t>
            </w:r>
            <w:r w:rsidRPr="00D53012">
              <w:rPr>
                <w:sz w:val="18"/>
                <w:szCs w:val="18"/>
                <w:lang w:val="en-US"/>
              </w:rPr>
              <w:t>,</w:t>
            </w:r>
            <w:r w:rsidRPr="00D53012">
              <w:rPr>
                <w:sz w:val="18"/>
                <w:szCs w:val="18"/>
              </w:rPr>
              <w:t>3</w:t>
            </w:r>
            <w:r w:rsidRPr="00D53012">
              <w:rPr>
                <w:sz w:val="18"/>
                <w:szCs w:val="18"/>
                <w:lang w:val="en-US"/>
              </w:rPr>
              <w:t xml:space="preserve"> – 3,4</w:t>
            </w:r>
          </w:p>
        </w:tc>
        <w:tc>
          <w:tcPr>
            <w:tcW w:w="3945" w:type="dxa"/>
            <w:vAlign w:val="center"/>
          </w:tcPr>
          <w:p w:rsidR="00D53012" w:rsidRPr="00D53012" w:rsidRDefault="00D53012" w:rsidP="00A219D8">
            <w:pPr>
              <w:jc w:val="center"/>
              <w:rPr>
                <w:sz w:val="18"/>
                <w:szCs w:val="18"/>
              </w:rPr>
            </w:pPr>
            <w:r w:rsidRPr="00D53012">
              <w:rPr>
                <w:sz w:val="18"/>
                <w:szCs w:val="18"/>
              </w:rPr>
              <w:t>21</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3</w:t>
            </w:r>
            <w:r w:rsidRPr="00D53012">
              <w:rPr>
                <w:sz w:val="18"/>
                <w:szCs w:val="18"/>
                <w:lang w:val="en-US"/>
              </w:rPr>
              <w:t>,</w:t>
            </w:r>
            <w:r w:rsidRPr="00D53012">
              <w:rPr>
                <w:sz w:val="18"/>
                <w:szCs w:val="18"/>
              </w:rPr>
              <w:t>5</w:t>
            </w:r>
          </w:p>
        </w:tc>
        <w:tc>
          <w:tcPr>
            <w:tcW w:w="3945" w:type="dxa"/>
            <w:vAlign w:val="center"/>
          </w:tcPr>
          <w:p w:rsidR="00D53012" w:rsidRPr="00D53012" w:rsidRDefault="00D53012" w:rsidP="00A219D8">
            <w:pPr>
              <w:jc w:val="center"/>
              <w:rPr>
                <w:sz w:val="18"/>
                <w:szCs w:val="18"/>
              </w:rPr>
            </w:pPr>
            <w:r w:rsidRPr="00D53012">
              <w:rPr>
                <w:sz w:val="18"/>
                <w:szCs w:val="18"/>
              </w:rPr>
              <w:t>20</w:t>
            </w:r>
          </w:p>
        </w:tc>
      </w:tr>
      <w:tr w:rsidR="00D53012" w:rsidRPr="00D53012" w:rsidTr="00A219D8">
        <w:trPr>
          <w:jc w:val="center"/>
        </w:trPr>
        <w:tc>
          <w:tcPr>
            <w:tcW w:w="2567" w:type="dxa"/>
            <w:vAlign w:val="center"/>
          </w:tcPr>
          <w:p w:rsidR="00D53012" w:rsidRPr="00D53012" w:rsidRDefault="00D53012" w:rsidP="00A219D8">
            <w:pPr>
              <w:jc w:val="center"/>
              <w:rPr>
                <w:sz w:val="18"/>
                <w:szCs w:val="18"/>
              </w:rPr>
            </w:pPr>
            <w:r w:rsidRPr="00D53012">
              <w:rPr>
                <w:sz w:val="18"/>
                <w:szCs w:val="18"/>
              </w:rPr>
              <w:t>3</w:t>
            </w:r>
            <w:r w:rsidRPr="00D53012">
              <w:rPr>
                <w:sz w:val="18"/>
                <w:szCs w:val="18"/>
                <w:lang w:val="en-US"/>
              </w:rPr>
              <w:t>,</w:t>
            </w:r>
            <w:r w:rsidRPr="00D53012">
              <w:rPr>
                <w:sz w:val="18"/>
                <w:szCs w:val="18"/>
              </w:rPr>
              <w:t>6</w:t>
            </w:r>
          </w:p>
        </w:tc>
        <w:tc>
          <w:tcPr>
            <w:tcW w:w="3945" w:type="dxa"/>
            <w:vAlign w:val="center"/>
          </w:tcPr>
          <w:p w:rsidR="00D53012" w:rsidRPr="00D53012" w:rsidRDefault="00D53012" w:rsidP="00A219D8">
            <w:pPr>
              <w:jc w:val="center"/>
              <w:rPr>
                <w:sz w:val="18"/>
                <w:szCs w:val="18"/>
              </w:rPr>
            </w:pPr>
            <w:r w:rsidRPr="00D53012">
              <w:rPr>
                <w:sz w:val="18"/>
                <w:szCs w:val="18"/>
              </w:rPr>
              <w:t>19</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3</w:t>
            </w:r>
            <w:r w:rsidRPr="00D53012">
              <w:rPr>
                <w:sz w:val="18"/>
                <w:szCs w:val="18"/>
                <w:lang w:val="en-US"/>
              </w:rPr>
              <w:t>,</w:t>
            </w:r>
            <w:r w:rsidRPr="00D53012">
              <w:rPr>
                <w:sz w:val="18"/>
                <w:szCs w:val="18"/>
              </w:rPr>
              <w:t>7</w:t>
            </w:r>
            <w:r w:rsidRPr="00D53012">
              <w:rPr>
                <w:sz w:val="18"/>
                <w:szCs w:val="18"/>
                <w:lang w:val="en-US"/>
              </w:rPr>
              <w:t xml:space="preserve"> – 3,9</w:t>
            </w:r>
          </w:p>
        </w:tc>
        <w:tc>
          <w:tcPr>
            <w:tcW w:w="3945" w:type="dxa"/>
            <w:vAlign w:val="center"/>
          </w:tcPr>
          <w:p w:rsidR="00D53012" w:rsidRPr="00D53012" w:rsidRDefault="00D53012" w:rsidP="00A219D8">
            <w:pPr>
              <w:jc w:val="center"/>
              <w:rPr>
                <w:sz w:val="18"/>
                <w:szCs w:val="18"/>
              </w:rPr>
            </w:pPr>
            <w:r w:rsidRPr="00D53012">
              <w:rPr>
                <w:sz w:val="18"/>
                <w:szCs w:val="18"/>
              </w:rPr>
              <w:t>18</w:t>
            </w:r>
          </w:p>
        </w:tc>
      </w:tr>
      <w:tr w:rsidR="00D53012" w:rsidRPr="00D53012" w:rsidTr="00A219D8">
        <w:trPr>
          <w:jc w:val="center"/>
        </w:trPr>
        <w:tc>
          <w:tcPr>
            <w:tcW w:w="2567" w:type="dxa"/>
            <w:vAlign w:val="center"/>
          </w:tcPr>
          <w:p w:rsidR="00D53012" w:rsidRPr="00D53012" w:rsidRDefault="00D53012" w:rsidP="00A219D8">
            <w:pPr>
              <w:jc w:val="center"/>
              <w:rPr>
                <w:sz w:val="18"/>
                <w:szCs w:val="18"/>
                <w:lang w:val="en-US"/>
              </w:rPr>
            </w:pPr>
            <w:r w:rsidRPr="00D53012">
              <w:rPr>
                <w:sz w:val="18"/>
                <w:szCs w:val="18"/>
              </w:rPr>
              <w:t>4</w:t>
            </w:r>
            <w:r w:rsidRPr="00D53012">
              <w:rPr>
                <w:sz w:val="18"/>
                <w:szCs w:val="18"/>
                <w:lang w:val="en-US"/>
              </w:rPr>
              <w:t>,</w:t>
            </w:r>
            <w:r w:rsidRPr="00D53012">
              <w:rPr>
                <w:sz w:val="18"/>
                <w:szCs w:val="18"/>
              </w:rPr>
              <w:t>0</w:t>
            </w:r>
            <w:r w:rsidRPr="00D53012">
              <w:rPr>
                <w:sz w:val="18"/>
                <w:szCs w:val="18"/>
                <w:lang w:val="en-US"/>
              </w:rPr>
              <w:t xml:space="preserve"> – 4,9</w:t>
            </w:r>
          </w:p>
        </w:tc>
        <w:tc>
          <w:tcPr>
            <w:tcW w:w="3945" w:type="dxa"/>
            <w:vAlign w:val="center"/>
          </w:tcPr>
          <w:p w:rsidR="00D53012" w:rsidRPr="00D53012" w:rsidRDefault="00D53012" w:rsidP="00A219D8">
            <w:pPr>
              <w:jc w:val="center"/>
              <w:rPr>
                <w:sz w:val="18"/>
                <w:szCs w:val="18"/>
              </w:rPr>
            </w:pPr>
            <w:r w:rsidRPr="00D53012">
              <w:rPr>
                <w:sz w:val="18"/>
                <w:szCs w:val="18"/>
              </w:rPr>
              <w:t>17</w:t>
            </w:r>
          </w:p>
        </w:tc>
      </w:tr>
    </w:tbl>
    <w:p w:rsidR="00935BA3" w:rsidRDefault="00935BA3" w:rsidP="00D53012">
      <w:pPr>
        <w:pStyle w:val="IEEEParagraph"/>
        <w:ind w:firstLine="0"/>
        <w:rPr>
          <w:lang w:val="en-US"/>
        </w:rPr>
      </w:pPr>
    </w:p>
    <w:p w:rsidR="0062033E" w:rsidRPr="00E935AA" w:rsidRDefault="001302ED" w:rsidP="0062033E">
      <w:pPr>
        <w:pStyle w:val="IEEEHeading1"/>
        <w:rPr>
          <w:sz w:val="24"/>
          <w:lang w:val="en-US"/>
        </w:rPr>
      </w:pPr>
      <w:r>
        <w:rPr>
          <w:sz w:val="24"/>
          <w:lang w:val="en-US"/>
        </w:rPr>
        <w:t>Conclusion</w:t>
      </w:r>
    </w:p>
    <w:p w:rsidR="00926747" w:rsidRDefault="001302ED" w:rsidP="0062033E">
      <w:pPr>
        <w:pStyle w:val="IEEEParagraph"/>
        <w:rPr>
          <w:rStyle w:val="longtext"/>
          <w:shd w:val="clear" w:color="auto" w:fill="FFFFFF"/>
          <w:lang w:val="en-US"/>
        </w:rPr>
      </w:pPr>
      <w:r>
        <w:rPr>
          <w:rStyle w:val="longtext"/>
          <w:shd w:val="clear" w:color="auto" w:fill="FFFFFF"/>
          <w:lang w:val="en-US"/>
        </w:rPr>
        <w:t>Based on the research results above we can conclude a few things that:</w:t>
      </w:r>
    </w:p>
    <w:p w:rsidR="00926747" w:rsidRPr="00926747" w:rsidRDefault="001302ED" w:rsidP="001302ED">
      <w:pPr>
        <w:pStyle w:val="IEEEParagraph"/>
        <w:numPr>
          <w:ilvl w:val="0"/>
          <w:numId w:val="12"/>
        </w:numPr>
        <w:rPr>
          <w:shd w:val="clear" w:color="auto" w:fill="FFFFFF"/>
          <w:lang w:val="en-US"/>
        </w:rPr>
      </w:pPr>
      <w:r>
        <w:rPr>
          <w:shd w:val="clear" w:color="auto" w:fill="FFFFFF"/>
          <w:lang w:val="en-US"/>
        </w:rPr>
        <w:t>Siamese architecture is successfully learned the face feature from VGGv2 using modified ResNet-50 so that it could produce a good embedding</w:t>
      </w:r>
    </w:p>
    <w:p w:rsidR="00926747" w:rsidRPr="00926747" w:rsidRDefault="001302ED" w:rsidP="001302ED">
      <w:pPr>
        <w:pStyle w:val="IEEEParagraph"/>
        <w:numPr>
          <w:ilvl w:val="0"/>
          <w:numId w:val="12"/>
        </w:numPr>
        <w:rPr>
          <w:shd w:val="clear" w:color="auto" w:fill="FFFFFF"/>
          <w:lang w:val="en-US"/>
        </w:rPr>
      </w:pPr>
      <w:r>
        <w:rPr>
          <w:shd w:val="clear" w:color="auto" w:fill="FFFFFF"/>
          <w:lang w:val="en-US"/>
        </w:rPr>
        <w:t xml:space="preserve">Siamese </w:t>
      </w:r>
      <w:r w:rsidR="00DE1AA9">
        <w:rPr>
          <w:shd w:val="clear" w:color="auto" w:fill="FFFFFF"/>
          <w:lang w:val="en-US"/>
        </w:rPr>
        <w:t>architecture</w:t>
      </w:r>
      <w:r>
        <w:rPr>
          <w:shd w:val="clear" w:color="auto" w:fill="FFFFFF"/>
          <w:lang w:val="en-US"/>
        </w:rPr>
        <w:t xml:space="preserve"> successfully learned a good embedding by using modified ResNet-50 with 92% accuracy on testing dataset.</w:t>
      </w:r>
      <w:bookmarkStart w:id="0" w:name="_GoBack"/>
      <w:bookmarkEnd w:id="0"/>
    </w:p>
    <w:p w:rsidR="008A1519" w:rsidRDefault="001302ED" w:rsidP="001302ED">
      <w:pPr>
        <w:pStyle w:val="IEEEParagraph"/>
        <w:numPr>
          <w:ilvl w:val="0"/>
          <w:numId w:val="12"/>
        </w:numPr>
        <w:rPr>
          <w:lang w:val="sv-SE"/>
        </w:rPr>
      </w:pPr>
      <w:r>
        <w:rPr>
          <w:shd w:val="clear" w:color="auto" w:fill="FFFFFF"/>
          <w:lang w:val="en-US"/>
        </w:rPr>
        <w:t xml:space="preserve">The model successfully </w:t>
      </w:r>
      <w:r w:rsidR="00DE1AA9">
        <w:rPr>
          <w:shd w:val="clear" w:color="auto" w:fill="FFFFFF"/>
          <w:lang w:val="en-US"/>
        </w:rPr>
        <w:t>learned</w:t>
      </w:r>
      <w:r>
        <w:rPr>
          <w:shd w:val="clear" w:color="auto" w:fill="FFFFFF"/>
          <w:lang w:val="en-US"/>
        </w:rPr>
        <w:t xml:space="preserve"> the features on training dataset and has been successfully tested on testing dataset and gained AUC value of 97%.</w:t>
      </w:r>
    </w:p>
    <w:p w:rsidR="005778B9" w:rsidRDefault="005778B9" w:rsidP="00074AC8">
      <w:pPr>
        <w:pStyle w:val="IEEEParagraph"/>
        <w:rPr>
          <w:lang w:val="sv-SE"/>
        </w:rPr>
      </w:pPr>
    </w:p>
    <w:p w:rsidR="005778B9" w:rsidRDefault="005778B9" w:rsidP="00074AC8">
      <w:pPr>
        <w:pStyle w:val="IEEEParagraph"/>
        <w:rPr>
          <w:lang w:val="sv-SE"/>
        </w:rPr>
      </w:pPr>
    </w:p>
    <w:p w:rsidR="005778B9" w:rsidRDefault="005778B9" w:rsidP="00074AC8">
      <w:pPr>
        <w:pStyle w:val="IEEEParagraph"/>
        <w:rPr>
          <w:lang w:val="sv-SE"/>
        </w:rPr>
      </w:pPr>
    </w:p>
    <w:p w:rsidR="005778B9" w:rsidRPr="008A1519" w:rsidRDefault="005778B9" w:rsidP="00074AC8">
      <w:pPr>
        <w:pStyle w:val="IEEEParagraph"/>
        <w:rPr>
          <w:lang w:val="sv-SE"/>
        </w:rPr>
      </w:pPr>
    </w:p>
    <w:p w:rsidR="00877D4C" w:rsidRDefault="00DE1AA9" w:rsidP="005778B9">
      <w:pPr>
        <w:pStyle w:val="IEEEHeading1"/>
        <w:numPr>
          <w:ilvl w:val="0"/>
          <w:numId w:val="0"/>
        </w:numPr>
        <w:rPr>
          <w:sz w:val="24"/>
          <w:lang w:val="sv-SE"/>
        </w:rPr>
      </w:pPr>
      <w:proofErr w:type="spellStart"/>
      <w:r>
        <w:rPr>
          <w:sz w:val="24"/>
          <w:lang w:val="sv-SE"/>
        </w:rPr>
        <w:t>Reference</w:t>
      </w:r>
      <w:proofErr w:type="spellEnd"/>
    </w:p>
    <w:p w:rsidR="005778B9" w:rsidRPr="005778B9" w:rsidRDefault="005778B9" w:rsidP="005778B9">
      <w:pPr>
        <w:widowControl w:val="0"/>
        <w:autoSpaceDE w:val="0"/>
        <w:autoSpaceDN w:val="0"/>
        <w:adjustRightInd w:val="0"/>
        <w:ind w:left="640" w:hanging="640"/>
        <w:rPr>
          <w:noProof/>
          <w:lang w:val="en-US"/>
        </w:rPr>
      </w:pPr>
      <w:r>
        <w:rPr>
          <w:lang w:val="sv-SE"/>
        </w:rPr>
        <w:fldChar w:fldCharType="begin" w:fldLock="1"/>
      </w:r>
      <w:r>
        <w:rPr>
          <w:lang w:val="sv-SE"/>
        </w:rPr>
        <w:instrText xml:space="preserve">ADDIN Mendeley Bibliography CSL_BIBLIOGRAPHY </w:instrText>
      </w:r>
      <w:r>
        <w:rPr>
          <w:lang w:val="sv-SE"/>
        </w:rPr>
        <w:fldChar w:fldCharType="separate"/>
      </w:r>
      <w:r w:rsidRPr="005778B9">
        <w:rPr>
          <w:noProof/>
          <w:lang w:val="en-US"/>
        </w:rPr>
        <w:t>[1]</w:t>
      </w:r>
      <w:r w:rsidRPr="005778B9">
        <w:rPr>
          <w:noProof/>
          <w:lang w:val="en-US"/>
        </w:rPr>
        <w:tab/>
        <w:t xml:space="preserve">T. Mulyono, K. Adi, and R. Gernowo, “Sistem Pengenalan Wajah Dengan Metode Eigenface Dan Jaringan Syaraf Tiruan (Jst),” </w:t>
      </w:r>
      <w:r w:rsidRPr="005778B9">
        <w:rPr>
          <w:i/>
          <w:iCs/>
          <w:noProof/>
          <w:lang w:val="en-US"/>
        </w:rPr>
        <w:t>Berk. Fis.</w:t>
      </w:r>
      <w:r w:rsidRPr="005778B9">
        <w:rPr>
          <w:noProof/>
          <w:lang w:val="en-US"/>
        </w:rPr>
        <w:t>, vol. 15, no. 1, pp. 15–20, 2012.</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[2]</w:t>
      </w:r>
      <w:r w:rsidRPr="005778B9">
        <w:rPr>
          <w:noProof/>
          <w:lang w:val="en-US"/>
        </w:rPr>
        <w:tab/>
        <w:t xml:space="preserve">D. A. A. Kusuma, F. Ardilla, and B. S. B. Dewantara, “Verifikasi Citra Wajah Menggunakan Metode Discrete Cosine Transform Untuk Aplikasi Login,” </w:t>
      </w:r>
      <w:r w:rsidRPr="005778B9">
        <w:rPr>
          <w:i/>
          <w:iCs/>
          <w:noProof/>
          <w:lang w:val="en-US"/>
        </w:rPr>
        <w:t>Ind. Electron. Semin.</w:t>
      </w:r>
      <w:r w:rsidRPr="005778B9">
        <w:rPr>
          <w:noProof/>
          <w:lang w:val="en-US"/>
        </w:rPr>
        <w:t>, vol. 8, no. 5, p. 55, 2011.</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[3]</w:t>
      </w:r>
      <w:r w:rsidRPr="005778B9">
        <w:rPr>
          <w:noProof/>
          <w:lang w:val="en-US"/>
        </w:rPr>
        <w:tab/>
        <w:t>B. Huang, “FaceNet: A Uniﬁed Embedding for Face Recognition and Clustering,” pp. 1–2, 2015.</w:t>
      </w:r>
    </w:p>
    <w:p w:rsidR="005778B9" w:rsidRPr="005778B9" w:rsidRDefault="005778B9" w:rsidP="005778B9">
      <w:pPr>
        <w:widowControl w:val="0"/>
        <w:autoSpaceDE w:val="0"/>
        <w:autoSpaceDN w:val="0"/>
        <w:adjustRightInd w:val="0"/>
        <w:ind w:left="640" w:hanging="640"/>
        <w:rPr>
          <w:noProof/>
          <w:lang w:val="en-US"/>
        </w:rPr>
      </w:pPr>
      <w:r w:rsidRPr="005778B9">
        <w:rPr>
          <w:noProof/>
          <w:lang w:val="en-US"/>
        </w:rPr>
        <w:t>[4]</w:t>
      </w:r>
      <w:r w:rsidRPr="005778B9">
        <w:rPr>
          <w:noProof/>
          <w:lang w:val="en-US"/>
        </w:rPr>
        <w:tab/>
        <w:t>A. Hermans, L. Beyer, and B. Leibe, “In Defense of the Triplet Loss for Person Re-Identification,” 2017.</w:t>
      </w:r>
    </w:p>
    <w:p w:rsidR="005778B9" w:rsidRPr="005778B9" w:rsidRDefault="005778B9" w:rsidP="005778B9">
      <w:pPr>
        <w:widowControl w:val="0"/>
        <w:autoSpaceDE w:val="0"/>
        <w:autoSpaceDN w:val="0"/>
        <w:adjustRightInd w:val="0"/>
        <w:ind w:left="640" w:hanging="640"/>
        <w:rPr>
          <w:noProof/>
        </w:rPr>
      </w:pPr>
      <w:r w:rsidRPr="005778B9">
        <w:rPr>
          <w:noProof/>
          <w:lang w:val="en-US"/>
        </w:rPr>
        <w:t>[5]</w:t>
      </w:r>
      <w:r w:rsidRPr="005778B9">
        <w:rPr>
          <w:noProof/>
          <w:lang w:val="en-US"/>
        </w:rPr>
        <w:tab/>
        <w:t>R. Ranjan, C. D. Castillo, and R. Chellappa, “L 2 -constrained Softmax Loss for Discriminative Face Verification,” 2017.</w:t>
      </w:r>
    </w:p>
    <w:p w:rsidR="005778B9" w:rsidRPr="005778B9" w:rsidRDefault="005778B9" w:rsidP="005778B9">
      <w:pPr>
        <w:pStyle w:val="IEEEParagraph"/>
        <w:rPr>
          <w:lang w:val="sv-SE"/>
        </w:rPr>
      </w:pPr>
      <w:r>
        <w:rPr>
          <w:lang w:val="sv-SE"/>
        </w:rPr>
        <w:fldChar w:fldCharType="end"/>
      </w:r>
    </w:p>
    <w:sectPr w:rsidR="005778B9" w:rsidRPr="005778B9" w:rsidSect="00D943D7">
      <w:type w:val="continuous"/>
      <w:pgSz w:w="11906" w:h="16838"/>
      <w:pgMar w:top="1077" w:right="811" w:bottom="1843"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D95" w:rsidRDefault="00232D95" w:rsidP="00FC6229">
      <w:r>
        <w:separator/>
      </w:r>
    </w:p>
  </w:endnote>
  <w:endnote w:type="continuationSeparator" w:id="0">
    <w:p w:rsidR="00232D95" w:rsidRDefault="00232D95" w:rsidP="00FC6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DejaVu Sans">
    <w:altName w:val="Arial"/>
    <w:panose1 w:val="020B0604020202020204"/>
    <w:charset w:val="00"/>
    <w:family w:val="swiss"/>
    <w:pitch w:val="variable"/>
    <w:sig w:usb0="00000000" w:usb1="5200FDFF" w:usb2="0A242021" w:usb3="00000000" w:csb0="000001BF" w:csb1="00000000"/>
  </w:font>
  <w:font w:name="Nimbus Roman No9 L">
    <w:altName w:val="Times New Roman"/>
    <w:panose1 w:val="020B0604020202020204"/>
    <w:charset w:val="0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53664107"/>
      <w:docPartObj>
        <w:docPartGallery w:val="Page Numbers (Bottom of Page)"/>
        <w:docPartUnique/>
      </w:docPartObj>
    </w:sdtPr>
    <w:sdtContent>
      <w:p w:rsidR="006901C2" w:rsidRDefault="006901C2" w:rsidP="00A219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901C2" w:rsidRDefault="00690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5211324"/>
      <w:docPartObj>
        <w:docPartGallery w:val="Page Numbers (Bottom of Page)"/>
        <w:docPartUnique/>
      </w:docPartObj>
    </w:sdtPr>
    <w:sdtContent>
      <w:p w:rsidR="006901C2" w:rsidRDefault="006901C2" w:rsidP="00A219D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901C2" w:rsidRDefault="00690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D95" w:rsidRDefault="00232D95" w:rsidP="00FC6229">
      <w:r>
        <w:separator/>
      </w:r>
    </w:p>
  </w:footnote>
  <w:footnote w:type="continuationSeparator" w:id="0">
    <w:p w:rsidR="00232D95" w:rsidRDefault="00232D95" w:rsidP="00FC6229">
      <w:r>
        <w:continuationSeparator/>
      </w:r>
    </w:p>
  </w:footnote>
  <w:footnote w:id="1">
    <w:p w:rsidR="006901C2" w:rsidRPr="008F5F9C" w:rsidRDefault="006901C2" w:rsidP="00F0247E">
      <w:pPr>
        <w:pStyle w:val="FootnoteText"/>
        <w:rPr>
          <w:lang w:val="en-US"/>
        </w:rPr>
      </w:pPr>
      <w:r>
        <w:rPr>
          <w:rStyle w:val="FootnoteReference"/>
        </w:rPr>
        <w:footnoteRef/>
      </w:r>
      <w:r>
        <w:t xml:space="preserve"> </w:t>
      </w:r>
      <w:proofErr w:type="spellStart"/>
      <w:r>
        <w:rPr>
          <w:lang w:val="en-US"/>
        </w:rPr>
        <w:t>Sumber</w:t>
      </w:r>
      <w:proofErr w:type="spellEnd"/>
      <w:r>
        <w:rPr>
          <w:lang w:val="en-US"/>
        </w:rPr>
        <w:t xml:space="preserve"> </w:t>
      </w:r>
      <w:proofErr w:type="spellStart"/>
      <w:r>
        <w:rPr>
          <w:lang w:val="en-US"/>
        </w:rPr>
        <w:t>gambar</w:t>
      </w:r>
      <w:proofErr w:type="spellEnd"/>
      <w:r>
        <w:rPr>
          <w:lang w:val="en-US"/>
        </w:rPr>
        <w:t xml:space="preserve"> paper </w:t>
      </w:r>
      <w:proofErr w:type="spellStart"/>
      <w:r>
        <w:rPr>
          <w:lang w:val="en-US"/>
        </w:rPr>
        <w:t>FaceNet</w:t>
      </w:r>
      <w:proofErr w:type="spellEnd"/>
      <w:r>
        <w:rPr>
          <w:lang w:val="en-US"/>
        </w:rPr>
        <w:t xml:space="preserve">, </w:t>
      </w:r>
      <w:proofErr w:type="spellStart"/>
      <w:r>
        <w:rPr>
          <w:lang w:val="en-US"/>
        </w:rPr>
        <w:t>referensi</w:t>
      </w:r>
      <w:proofErr w:type="spellEnd"/>
      <w:r>
        <w:rPr>
          <w:lang w:val="en-US"/>
        </w:rPr>
        <w:t xml:space="preserve"> </w:t>
      </w:r>
      <w:proofErr w:type="spellStart"/>
      <w:r>
        <w:rPr>
          <w:lang w:val="en-US"/>
        </w:rPr>
        <w:t>nomor</w:t>
      </w:r>
      <w:proofErr w:type="spellEnd"/>
      <w:r>
        <w:rPr>
          <w:lang w:val="en-US"/>
        </w:rPr>
        <w:t xml:space="preserv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E4D"/>
    <w:multiLevelType w:val="multilevel"/>
    <w:tmpl w:val="D2269974"/>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150988"/>
    <w:multiLevelType w:val="hybridMultilevel"/>
    <w:tmpl w:val="6D305572"/>
    <w:lvl w:ilvl="0" w:tplc="24B0BB5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651405B8"/>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sv-SE" w:vendorID="64" w:dllVersion="4096" w:nlCheck="1" w:checkStyle="0"/>
  <w:activeWritingStyle w:appName="MSWord" w:lang="en-GB" w:vendorID="64" w:dllVersion="4096" w:nlCheck="1" w:checkStyle="0"/>
  <w:activeWritingStyle w:appName="MSWord" w:lang="fi-FI"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2624"/>
    <w:rsid w:val="0000483E"/>
    <w:rsid w:val="00017719"/>
    <w:rsid w:val="00020A6F"/>
    <w:rsid w:val="00027F1D"/>
    <w:rsid w:val="0003296C"/>
    <w:rsid w:val="00034E6D"/>
    <w:rsid w:val="00040554"/>
    <w:rsid w:val="00054421"/>
    <w:rsid w:val="000605C0"/>
    <w:rsid w:val="00062E46"/>
    <w:rsid w:val="00064473"/>
    <w:rsid w:val="00066CB7"/>
    <w:rsid w:val="00073DEB"/>
    <w:rsid w:val="00074AC8"/>
    <w:rsid w:val="0007796A"/>
    <w:rsid w:val="00081408"/>
    <w:rsid w:val="00081EBE"/>
    <w:rsid w:val="00084EEC"/>
    <w:rsid w:val="00086EDC"/>
    <w:rsid w:val="000A38EC"/>
    <w:rsid w:val="000A3BD4"/>
    <w:rsid w:val="000B36A3"/>
    <w:rsid w:val="000C013C"/>
    <w:rsid w:val="000C7695"/>
    <w:rsid w:val="000D4841"/>
    <w:rsid w:val="000E3F84"/>
    <w:rsid w:val="00103E04"/>
    <w:rsid w:val="001056DF"/>
    <w:rsid w:val="00114025"/>
    <w:rsid w:val="001160D2"/>
    <w:rsid w:val="001302ED"/>
    <w:rsid w:val="001325E1"/>
    <w:rsid w:val="001348A5"/>
    <w:rsid w:val="0013730E"/>
    <w:rsid w:val="00140C4C"/>
    <w:rsid w:val="00140FB9"/>
    <w:rsid w:val="00142851"/>
    <w:rsid w:val="00151B8E"/>
    <w:rsid w:val="00177ADC"/>
    <w:rsid w:val="001928FB"/>
    <w:rsid w:val="00192BC7"/>
    <w:rsid w:val="001A50EA"/>
    <w:rsid w:val="001B7A22"/>
    <w:rsid w:val="001D32B1"/>
    <w:rsid w:val="001D5F6E"/>
    <w:rsid w:val="001E0CF1"/>
    <w:rsid w:val="001E2AFF"/>
    <w:rsid w:val="001F16CD"/>
    <w:rsid w:val="001F47D2"/>
    <w:rsid w:val="00221466"/>
    <w:rsid w:val="0022285A"/>
    <w:rsid w:val="00224C61"/>
    <w:rsid w:val="00226F32"/>
    <w:rsid w:val="0023136A"/>
    <w:rsid w:val="0023266D"/>
    <w:rsid w:val="00232D95"/>
    <w:rsid w:val="00246A4B"/>
    <w:rsid w:val="00254405"/>
    <w:rsid w:val="00255030"/>
    <w:rsid w:val="002674E1"/>
    <w:rsid w:val="0027227B"/>
    <w:rsid w:val="00273AC7"/>
    <w:rsid w:val="00273D2C"/>
    <w:rsid w:val="00275BFA"/>
    <w:rsid w:val="00280F4D"/>
    <w:rsid w:val="00284304"/>
    <w:rsid w:val="00285ECD"/>
    <w:rsid w:val="00290E1B"/>
    <w:rsid w:val="00291B17"/>
    <w:rsid w:val="002A6742"/>
    <w:rsid w:val="002B09BC"/>
    <w:rsid w:val="002B4712"/>
    <w:rsid w:val="002C1A7F"/>
    <w:rsid w:val="002C4239"/>
    <w:rsid w:val="002C559D"/>
    <w:rsid w:val="002C6C65"/>
    <w:rsid w:val="002D2D42"/>
    <w:rsid w:val="002F15EA"/>
    <w:rsid w:val="002F5A16"/>
    <w:rsid w:val="002F72D0"/>
    <w:rsid w:val="003003AB"/>
    <w:rsid w:val="00311C49"/>
    <w:rsid w:val="00316E8D"/>
    <w:rsid w:val="0032119E"/>
    <w:rsid w:val="00321304"/>
    <w:rsid w:val="00326D33"/>
    <w:rsid w:val="003303CD"/>
    <w:rsid w:val="00330916"/>
    <w:rsid w:val="00331F84"/>
    <w:rsid w:val="003366F8"/>
    <w:rsid w:val="003474AA"/>
    <w:rsid w:val="003622A8"/>
    <w:rsid w:val="0036418D"/>
    <w:rsid w:val="00370756"/>
    <w:rsid w:val="003717D0"/>
    <w:rsid w:val="00386BF3"/>
    <w:rsid w:val="003950A4"/>
    <w:rsid w:val="003A5952"/>
    <w:rsid w:val="003A7A8F"/>
    <w:rsid w:val="003C19EE"/>
    <w:rsid w:val="003C1B93"/>
    <w:rsid w:val="003E3577"/>
    <w:rsid w:val="003F3A61"/>
    <w:rsid w:val="003F7225"/>
    <w:rsid w:val="00404959"/>
    <w:rsid w:val="00405CDF"/>
    <w:rsid w:val="00410A5D"/>
    <w:rsid w:val="00414909"/>
    <w:rsid w:val="00424384"/>
    <w:rsid w:val="00425A6A"/>
    <w:rsid w:val="00426FBB"/>
    <w:rsid w:val="00437E30"/>
    <w:rsid w:val="004415B9"/>
    <w:rsid w:val="004443CA"/>
    <w:rsid w:val="0044773F"/>
    <w:rsid w:val="0047429A"/>
    <w:rsid w:val="0048374C"/>
    <w:rsid w:val="0048771D"/>
    <w:rsid w:val="0048774F"/>
    <w:rsid w:val="00492BBC"/>
    <w:rsid w:val="00497045"/>
    <w:rsid w:val="004A1D9A"/>
    <w:rsid w:val="004A6605"/>
    <w:rsid w:val="004B7F34"/>
    <w:rsid w:val="004C45FA"/>
    <w:rsid w:val="004D3DEF"/>
    <w:rsid w:val="004D5563"/>
    <w:rsid w:val="004E1BD8"/>
    <w:rsid w:val="004E452A"/>
    <w:rsid w:val="004E78E3"/>
    <w:rsid w:val="005004BF"/>
    <w:rsid w:val="00502E89"/>
    <w:rsid w:val="00505FE2"/>
    <w:rsid w:val="00506469"/>
    <w:rsid w:val="00510E95"/>
    <w:rsid w:val="00527D56"/>
    <w:rsid w:val="0053221F"/>
    <w:rsid w:val="0053298C"/>
    <w:rsid w:val="00533C78"/>
    <w:rsid w:val="00536FAE"/>
    <w:rsid w:val="00542C85"/>
    <w:rsid w:val="0054735E"/>
    <w:rsid w:val="00552353"/>
    <w:rsid w:val="00553510"/>
    <w:rsid w:val="00554186"/>
    <w:rsid w:val="00565B7F"/>
    <w:rsid w:val="005778B9"/>
    <w:rsid w:val="00581CC7"/>
    <w:rsid w:val="00585769"/>
    <w:rsid w:val="00591130"/>
    <w:rsid w:val="00591FF4"/>
    <w:rsid w:val="005A3F28"/>
    <w:rsid w:val="005A40BE"/>
    <w:rsid w:val="005B13E2"/>
    <w:rsid w:val="005B47D7"/>
    <w:rsid w:val="005B7FFC"/>
    <w:rsid w:val="005C4191"/>
    <w:rsid w:val="005C5526"/>
    <w:rsid w:val="005C562F"/>
    <w:rsid w:val="005C62C6"/>
    <w:rsid w:val="005D0B24"/>
    <w:rsid w:val="005D5C7D"/>
    <w:rsid w:val="005D7B9E"/>
    <w:rsid w:val="005F0834"/>
    <w:rsid w:val="005F6DC3"/>
    <w:rsid w:val="00601A8E"/>
    <w:rsid w:val="00616337"/>
    <w:rsid w:val="0062033E"/>
    <w:rsid w:val="00624482"/>
    <w:rsid w:val="00643796"/>
    <w:rsid w:val="0064799C"/>
    <w:rsid w:val="00654156"/>
    <w:rsid w:val="00662004"/>
    <w:rsid w:val="00666ECB"/>
    <w:rsid w:val="00673B53"/>
    <w:rsid w:val="006901C2"/>
    <w:rsid w:val="0069208C"/>
    <w:rsid w:val="006947B0"/>
    <w:rsid w:val="00695864"/>
    <w:rsid w:val="006A3186"/>
    <w:rsid w:val="006B1940"/>
    <w:rsid w:val="006B47CA"/>
    <w:rsid w:val="006B52B2"/>
    <w:rsid w:val="006C64BF"/>
    <w:rsid w:val="006C7AAA"/>
    <w:rsid w:val="006D0121"/>
    <w:rsid w:val="006D1C2A"/>
    <w:rsid w:val="006D264F"/>
    <w:rsid w:val="006E2A8D"/>
    <w:rsid w:val="006E35C8"/>
    <w:rsid w:val="006E648C"/>
    <w:rsid w:val="006E7574"/>
    <w:rsid w:val="006F2A66"/>
    <w:rsid w:val="00702686"/>
    <w:rsid w:val="00702B81"/>
    <w:rsid w:val="00703430"/>
    <w:rsid w:val="007069BE"/>
    <w:rsid w:val="00745C86"/>
    <w:rsid w:val="00764603"/>
    <w:rsid w:val="0076604D"/>
    <w:rsid w:val="00766863"/>
    <w:rsid w:val="0078621C"/>
    <w:rsid w:val="00790909"/>
    <w:rsid w:val="007943A5"/>
    <w:rsid w:val="007B3CA4"/>
    <w:rsid w:val="007B5A07"/>
    <w:rsid w:val="007C0579"/>
    <w:rsid w:val="007D3E71"/>
    <w:rsid w:val="007E132A"/>
    <w:rsid w:val="007E5D6A"/>
    <w:rsid w:val="007E645D"/>
    <w:rsid w:val="007E74C4"/>
    <w:rsid w:val="007F0AB4"/>
    <w:rsid w:val="007F167B"/>
    <w:rsid w:val="007F75CA"/>
    <w:rsid w:val="007F7686"/>
    <w:rsid w:val="00821E08"/>
    <w:rsid w:val="00832D5E"/>
    <w:rsid w:val="00833809"/>
    <w:rsid w:val="00834BDA"/>
    <w:rsid w:val="00834EFD"/>
    <w:rsid w:val="00841914"/>
    <w:rsid w:val="00844B24"/>
    <w:rsid w:val="00845057"/>
    <w:rsid w:val="0084515F"/>
    <w:rsid w:val="0084612B"/>
    <w:rsid w:val="0085092D"/>
    <w:rsid w:val="00852CFF"/>
    <w:rsid w:val="008675DD"/>
    <w:rsid w:val="008757E0"/>
    <w:rsid w:val="00877D4C"/>
    <w:rsid w:val="00894582"/>
    <w:rsid w:val="0089763B"/>
    <w:rsid w:val="008A1434"/>
    <w:rsid w:val="008A1519"/>
    <w:rsid w:val="008B0C3B"/>
    <w:rsid w:val="008B6AE3"/>
    <w:rsid w:val="008C2B4D"/>
    <w:rsid w:val="008D1045"/>
    <w:rsid w:val="008D1942"/>
    <w:rsid w:val="008D48EE"/>
    <w:rsid w:val="008D665B"/>
    <w:rsid w:val="008E5277"/>
    <w:rsid w:val="008E5996"/>
    <w:rsid w:val="008F5F9C"/>
    <w:rsid w:val="00901AE1"/>
    <w:rsid w:val="00903F31"/>
    <w:rsid w:val="009040F1"/>
    <w:rsid w:val="0090765F"/>
    <w:rsid w:val="00912A1E"/>
    <w:rsid w:val="009205B4"/>
    <w:rsid w:val="00922CC0"/>
    <w:rsid w:val="00926747"/>
    <w:rsid w:val="00926E1B"/>
    <w:rsid w:val="009314CE"/>
    <w:rsid w:val="00935BA3"/>
    <w:rsid w:val="00935CB7"/>
    <w:rsid w:val="00937F31"/>
    <w:rsid w:val="00941B68"/>
    <w:rsid w:val="00951085"/>
    <w:rsid w:val="009511C6"/>
    <w:rsid w:val="00951E0A"/>
    <w:rsid w:val="00955B59"/>
    <w:rsid w:val="00960C5B"/>
    <w:rsid w:val="00974742"/>
    <w:rsid w:val="0098356B"/>
    <w:rsid w:val="009907CA"/>
    <w:rsid w:val="00992262"/>
    <w:rsid w:val="009926BC"/>
    <w:rsid w:val="009A4319"/>
    <w:rsid w:val="009A6C3F"/>
    <w:rsid w:val="009A6E9C"/>
    <w:rsid w:val="009B5C0B"/>
    <w:rsid w:val="009B73F2"/>
    <w:rsid w:val="009C12BD"/>
    <w:rsid w:val="009C4EE4"/>
    <w:rsid w:val="009C50FE"/>
    <w:rsid w:val="009C75FB"/>
    <w:rsid w:val="009C76C1"/>
    <w:rsid w:val="009D34EA"/>
    <w:rsid w:val="009D3C51"/>
    <w:rsid w:val="009F0DE9"/>
    <w:rsid w:val="009F7F4B"/>
    <w:rsid w:val="00A03E75"/>
    <w:rsid w:val="00A15338"/>
    <w:rsid w:val="00A17245"/>
    <w:rsid w:val="00A219D8"/>
    <w:rsid w:val="00A32A58"/>
    <w:rsid w:val="00A44F86"/>
    <w:rsid w:val="00A45FCE"/>
    <w:rsid w:val="00A50A7A"/>
    <w:rsid w:val="00A50AFD"/>
    <w:rsid w:val="00A512BD"/>
    <w:rsid w:val="00A75671"/>
    <w:rsid w:val="00A773CC"/>
    <w:rsid w:val="00A86DE4"/>
    <w:rsid w:val="00A9318B"/>
    <w:rsid w:val="00A94AC1"/>
    <w:rsid w:val="00A95B87"/>
    <w:rsid w:val="00AA28DE"/>
    <w:rsid w:val="00AA3DFF"/>
    <w:rsid w:val="00AB18B7"/>
    <w:rsid w:val="00AB5C77"/>
    <w:rsid w:val="00AB700D"/>
    <w:rsid w:val="00AD2BAB"/>
    <w:rsid w:val="00AD335D"/>
    <w:rsid w:val="00AD5DB1"/>
    <w:rsid w:val="00AD6674"/>
    <w:rsid w:val="00AF65AF"/>
    <w:rsid w:val="00AF74DF"/>
    <w:rsid w:val="00AF792B"/>
    <w:rsid w:val="00B46ED3"/>
    <w:rsid w:val="00B55D5E"/>
    <w:rsid w:val="00B65B67"/>
    <w:rsid w:val="00B6705E"/>
    <w:rsid w:val="00B717BA"/>
    <w:rsid w:val="00B72548"/>
    <w:rsid w:val="00B72E6D"/>
    <w:rsid w:val="00B8246E"/>
    <w:rsid w:val="00B92B81"/>
    <w:rsid w:val="00B94516"/>
    <w:rsid w:val="00BB2855"/>
    <w:rsid w:val="00BC77E8"/>
    <w:rsid w:val="00BC7909"/>
    <w:rsid w:val="00BD0820"/>
    <w:rsid w:val="00BD19C1"/>
    <w:rsid w:val="00BD25B8"/>
    <w:rsid w:val="00BD4EB6"/>
    <w:rsid w:val="00C012E1"/>
    <w:rsid w:val="00C06BB4"/>
    <w:rsid w:val="00C10D20"/>
    <w:rsid w:val="00C12E0C"/>
    <w:rsid w:val="00C15E67"/>
    <w:rsid w:val="00C20B39"/>
    <w:rsid w:val="00C21916"/>
    <w:rsid w:val="00C3627A"/>
    <w:rsid w:val="00C4331C"/>
    <w:rsid w:val="00C457CA"/>
    <w:rsid w:val="00C57FB7"/>
    <w:rsid w:val="00C627EA"/>
    <w:rsid w:val="00C65F3F"/>
    <w:rsid w:val="00C72414"/>
    <w:rsid w:val="00C8667B"/>
    <w:rsid w:val="00C96D14"/>
    <w:rsid w:val="00CA4CE3"/>
    <w:rsid w:val="00CA619E"/>
    <w:rsid w:val="00CB67DE"/>
    <w:rsid w:val="00CD4F3F"/>
    <w:rsid w:val="00CE34BC"/>
    <w:rsid w:val="00CE4BEA"/>
    <w:rsid w:val="00CF7CEC"/>
    <w:rsid w:val="00D00F39"/>
    <w:rsid w:val="00D02AED"/>
    <w:rsid w:val="00D20452"/>
    <w:rsid w:val="00D20E56"/>
    <w:rsid w:val="00D311F8"/>
    <w:rsid w:val="00D36B52"/>
    <w:rsid w:val="00D377C8"/>
    <w:rsid w:val="00D41274"/>
    <w:rsid w:val="00D43BF3"/>
    <w:rsid w:val="00D43D65"/>
    <w:rsid w:val="00D53012"/>
    <w:rsid w:val="00D54B2D"/>
    <w:rsid w:val="00D54F88"/>
    <w:rsid w:val="00D56A70"/>
    <w:rsid w:val="00D5746B"/>
    <w:rsid w:val="00D767BB"/>
    <w:rsid w:val="00D76CA2"/>
    <w:rsid w:val="00D92681"/>
    <w:rsid w:val="00D939B0"/>
    <w:rsid w:val="00D943D7"/>
    <w:rsid w:val="00D9733F"/>
    <w:rsid w:val="00DB16E0"/>
    <w:rsid w:val="00DB2AA6"/>
    <w:rsid w:val="00DB2DF9"/>
    <w:rsid w:val="00DB7E63"/>
    <w:rsid w:val="00DC2055"/>
    <w:rsid w:val="00DC7B09"/>
    <w:rsid w:val="00DD679F"/>
    <w:rsid w:val="00DD71E8"/>
    <w:rsid w:val="00DD7F83"/>
    <w:rsid w:val="00DE1AA9"/>
    <w:rsid w:val="00DF1B93"/>
    <w:rsid w:val="00DF74CD"/>
    <w:rsid w:val="00DF7CA2"/>
    <w:rsid w:val="00E0641E"/>
    <w:rsid w:val="00E06664"/>
    <w:rsid w:val="00E304BC"/>
    <w:rsid w:val="00E3232C"/>
    <w:rsid w:val="00E32853"/>
    <w:rsid w:val="00E401F8"/>
    <w:rsid w:val="00E42932"/>
    <w:rsid w:val="00E44C34"/>
    <w:rsid w:val="00E46425"/>
    <w:rsid w:val="00E47D0E"/>
    <w:rsid w:val="00E62A48"/>
    <w:rsid w:val="00E65018"/>
    <w:rsid w:val="00E72D69"/>
    <w:rsid w:val="00E80CBC"/>
    <w:rsid w:val="00E935AA"/>
    <w:rsid w:val="00E94339"/>
    <w:rsid w:val="00E97563"/>
    <w:rsid w:val="00EB0B63"/>
    <w:rsid w:val="00EC265C"/>
    <w:rsid w:val="00ED25B0"/>
    <w:rsid w:val="00ED61CB"/>
    <w:rsid w:val="00EE0BB0"/>
    <w:rsid w:val="00EE25DA"/>
    <w:rsid w:val="00EF2488"/>
    <w:rsid w:val="00EF61AD"/>
    <w:rsid w:val="00F0247E"/>
    <w:rsid w:val="00F06A72"/>
    <w:rsid w:val="00F06C6A"/>
    <w:rsid w:val="00F136F0"/>
    <w:rsid w:val="00F20BBB"/>
    <w:rsid w:val="00F224BA"/>
    <w:rsid w:val="00F304A0"/>
    <w:rsid w:val="00F34AE2"/>
    <w:rsid w:val="00F40189"/>
    <w:rsid w:val="00F43BD8"/>
    <w:rsid w:val="00F47680"/>
    <w:rsid w:val="00F55879"/>
    <w:rsid w:val="00F55E04"/>
    <w:rsid w:val="00F562F3"/>
    <w:rsid w:val="00F67BC3"/>
    <w:rsid w:val="00F73EC9"/>
    <w:rsid w:val="00F74B89"/>
    <w:rsid w:val="00F75133"/>
    <w:rsid w:val="00F848F9"/>
    <w:rsid w:val="00F86094"/>
    <w:rsid w:val="00F903EB"/>
    <w:rsid w:val="00F93767"/>
    <w:rsid w:val="00F93A9E"/>
    <w:rsid w:val="00F950C7"/>
    <w:rsid w:val="00FA3899"/>
    <w:rsid w:val="00FA4909"/>
    <w:rsid w:val="00FA6751"/>
    <w:rsid w:val="00FA7575"/>
    <w:rsid w:val="00FB1048"/>
    <w:rsid w:val="00FB62C4"/>
    <w:rsid w:val="00FB7701"/>
    <w:rsid w:val="00FC6229"/>
    <w:rsid w:val="00FD0B66"/>
    <w:rsid w:val="00FD1AC5"/>
    <w:rsid w:val="00FD525E"/>
    <w:rsid w:val="00FD5C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AFD064"/>
  <w15:chartTrackingRefBased/>
  <w15:docId w15:val="{AC91C25A-EED9-6045-BD15-A1C38DC6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3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Header">
    <w:name w:val="header"/>
    <w:basedOn w:val="Normal"/>
    <w:link w:val="HeaderChar"/>
    <w:uiPriority w:val="99"/>
    <w:unhideWhenUsed/>
    <w:rsid w:val="00FC6229"/>
    <w:pPr>
      <w:tabs>
        <w:tab w:val="center" w:pos="4680"/>
        <w:tab w:val="right" w:pos="9360"/>
      </w:tabs>
    </w:pPr>
  </w:style>
  <w:style w:type="character" w:customStyle="1" w:styleId="HeaderChar">
    <w:name w:val="Header Char"/>
    <w:link w:val="Header"/>
    <w:uiPriority w:val="99"/>
    <w:rsid w:val="00FC6229"/>
    <w:rPr>
      <w:sz w:val="24"/>
      <w:szCs w:val="24"/>
      <w:lang w:val="en-AU" w:eastAsia="zh-CN"/>
    </w:rPr>
  </w:style>
  <w:style w:type="paragraph" w:styleId="Footer">
    <w:name w:val="footer"/>
    <w:basedOn w:val="Normal"/>
    <w:link w:val="FooterChar"/>
    <w:uiPriority w:val="99"/>
    <w:unhideWhenUsed/>
    <w:rsid w:val="00FC6229"/>
    <w:pPr>
      <w:tabs>
        <w:tab w:val="center" w:pos="4680"/>
        <w:tab w:val="right" w:pos="9360"/>
      </w:tabs>
    </w:pPr>
  </w:style>
  <w:style w:type="character" w:customStyle="1" w:styleId="FooterChar">
    <w:name w:val="Footer Char"/>
    <w:link w:val="Footer"/>
    <w:uiPriority w:val="99"/>
    <w:rsid w:val="00FC6229"/>
    <w:rPr>
      <w:sz w:val="24"/>
      <w:szCs w:val="24"/>
      <w:lang w:val="en-AU" w:eastAsia="zh-CN"/>
    </w:rPr>
  </w:style>
  <w:style w:type="paragraph" w:styleId="BodyText">
    <w:name w:val="Body Text"/>
    <w:basedOn w:val="Normal"/>
    <w:link w:val="BodyTextChar"/>
    <w:semiHidden/>
    <w:rsid w:val="00912A1E"/>
    <w:pPr>
      <w:widowControl w:val="0"/>
      <w:suppressAutoHyphens/>
      <w:spacing w:before="57" w:after="62" w:line="480" w:lineRule="auto"/>
      <w:ind w:firstLine="850"/>
      <w:jc w:val="both"/>
    </w:pPr>
    <w:rPr>
      <w:rFonts w:eastAsia="DejaVu Sans"/>
      <w:kern w:val="1"/>
      <w:lang w:val="en-US" w:eastAsia="x-none"/>
    </w:rPr>
  </w:style>
  <w:style w:type="character" w:customStyle="1" w:styleId="BodyTextChar">
    <w:name w:val="Body Text Char"/>
    <w:link w:val="BodyText"/>
    <w:semiHidden/>
    <w:rsid w:val="00912A1E"/>
    <w:rPr>
      <w:rFonts w:eastAsia="DejaVu Sans"/>
      <w:kern w:val="1"/>
      <w:sz w:val="24"/>
      <w:szCs w:val="24"/>
      <w:lang w:val="en-US" w:eastAsia="x-none"/>
    </w:rPr>
  </w:style>
  <w:style w:type="paragraph" w:styleId="Title">
    <w:name w:val="Title"/>
    <w:basedOn w:val="Normal"/>
    <w:next w:val="Subtitle"/>
    <w:link w:val="TitleChar"/>
    <w:qFormat/>
    <w:rsid w:val="00912A1E"/>
    <w:pPr>
      <w:keepNext/>
      <w:widowControl w:val="0"/>
      <w:suppressAutoHyphens/>
      <w:spacing w:before="360" w:after="360"/>
      <w:jc w:val="center"/>
    </w:pPr>
    <w:rPr>
      <w:rFonts w:ascii="Nimbus Roman No9 L" w:eastAsia="MS Mincho" w:hAnsi="Nimbus Roman No9 L"/>
      <w:b/>
      <w:bCs/>
      <w:kern w:val="1"/>
      <w:sz w:val="28"/>
      <w:szCs w:val="28"/>
      <w:lang w:val="en-US" w:eastAsia="id-ID"/>
    </w:rPr>
  </w:style>
  <w:style w:type="character" w:customStyle="1" w:styleId="TitleChar">
    <w:name w:val="Title Char"/>
    <w:link w:val="Title"/>
    <w:rsid w:val="00912A1E"/>
    <w:rPr>
      <w:rFonts w:ascii="Nimbus Roman No9 L" w:eastAsia="MS Mincho" w:hAnsi="Nimbus Roman No9 L"/>
      <w:b/>
      <w:bCs/>
      <w:kern w:val="1"/>
      <w:sz w:val="28"/>
      <w:szCs w:val="28"/>
      <w:lang w:val="en-US" w:eastAsia="id-ID"/>
    </w:rPr>
  </w:style>
  <w:style w:type="paragraph" w:styleId="Subtitle">
    <w:name w:val="Subtitle"/>
    <w:basedOn w:val="Normal"/>
    <w:next w:val="BodyText"/>
    <w:link w:val="SubtitleChar"/>
    <w:qFormat/>
    <w:rsid w:val="00912A1E"/>
    <w:pPr>
      <w:keepNext/>
      <w:widowControl w:val="0"/>
      <w:suppressAutoHyphens/>
      <w:spacing w:before="240" w:after="240"/>
      <w:jc w:val="center"/>
    </w:pPr>
    <w:rPr>
      <w:rFonts w:ascii="Nimbus Roman No9 L" w:eastAsia="MS Mincho" w:hAnsi="Nimbus Roman No9 L"/>
      <w:iCs/>
      <w:kern w:val="1"/>
      <w:sz w:val="28"/>
      <w:szCs w:val="28"/>
      <w:lang w:val="en-US" w:eastAsia="x-none"/>
    </w:rPr>
  </w:style>
  <w:style w:type="character" w:customStyle="1" w:styleId="SubtitleChar">
    <w:name w:val="Subtitle Char"/>
    <w:link w:val="Subtitle"/>
    <w:rsid w:val="00912A1E"/>
    <w:rPr>
      <w:rFonts w:ascii="Nimbus Roman No9 L" w:eastAsia="MS Mincho" w:hAnsi="Nimbus Roman No9 L"/>
      <w:iCs/>
      <w:kern w:val="1"/>
      <w:sz w:val="28"/>
      <w:szCs w:val="28"/>
      <w:lang w:val="en-US" w:eastAsia="x-none"/>
    </w:rPr>
  </w:style>
  <w:style w:type="paragraph" w:customStyle="1" w:styleId="nama">
    <w:name w:val="nama"/>
    <w:basedOn w:val="Subtitle"/>
    <w:link w:val="namaChar"/>
    <w:qFormat/>
    <w:rsid w:val="00912A1E"/>
    <w:pPr>
      <w:spacing w:before="120" w:after="120"/>
    </w:pPr>
    <w:rPr>
      <w:b/>
      <w:iCs w:val="0"/>
    </w:rPr>
  </w:style>
  <w:style w:type="character" w:customStyle="1" w:styleId="namaChar">
    <w:name w:val="nama Char"/>
    <w:link w:val="nama"/>
    <w:rsid w:val="00912A1E"/>
    <w:rPr>
      <w:rFonts w:ascii="Nimbus Roman No9 L" w:eastAsia="MS Mincho" w:hAnsi="Nimbus Roman No9 L"/>
      <w:b/>
      <w:kern w:val="1"/>
      <w:sz w:val="28"/>
      <w:szCs w:val="28"/>
      <w:lang w:val="en-US" w:eastAsia="x-none"/>
    </w:rPr>
  </w:style>
  <w:style w:type="paragraph" w:customStyle="1" w:styleId="subtitle1">
    <w:name w:val="subtitle1"/>
    <w:basedOn w:val="Subtitle"/>
    <w:link w:val="subtitle1Char"/>
    <w:qFormat/>
    <w:rsid w:val="00912A1E"/>
    <w:pPr>
      <w:spacing w:before="120" w:after="120"/>
    </w:pPr>
    <w:rPr>
      <w:lang w:eastAsia="id-ID"/>
    </w:rPr>
  </w:style>
  <w:style w:type="character" w:customStyle="1" w:styleId="subtitle1Char">
    <w:name w:val="subtitle1 Char"/>
    <w:link w:val="subtitle1"/>
    <w:rsid w:val="00912A1E"/>
    <w:rPr>
      <w:rFonts w:ascii="Nimbus Roman No9 L" w:eastAsia="MS Mincho" w:hAnsi="Nimbus Roman No9 L"/>
      <w:iCs/>
      <w:kern w:val="1"/>
      <w:sz w:val="28"/>
      <w:szCs w:val="28"/>
      <w:lang w:val="en-US" w:eastAsia="id-ID"/>
    </w:rPr>
  </w:style>
  <w:style w:type="paragraph" w:customStyle="1" w:styleId="Text">
    <w:name w:val="Text"/>
    <w:basedOn w:val="Normal"/>
    <w:rsid w:val="009040F1"/>
    <w:pPr>
      <w:widowControl w:val="0"/>
      <w:autoSpaceDE w:val="0"/>
      <w:autoSpaceDN w:val="0"/>
      <w:spacing w:line="252" w:lineRule="auto"/>
      <w:ind w:firstLine="202"/>
      <w:jc w:val="both"/>
    </w:pPr>
    <w:rPr>
      <w:rFonts w:eastAsia="Times New Roman"/>
      <w:sz w:val="20"/>
      <w:szCs w:val="20"/>
      <w:lang w:val="en-US" w:eastAsia="en-US"/>
    </w:rPr>
  </w:style>
  <w:style w:type="character" w:styleId="PlaceholderText">
    <w:name w:val="Placeholder Text"/>
    <w:basedOn w:val="DefaultParagraphFont"/>
    <w:uiPriority w:val="99"/>
    <w:semiHidden/>
    <w:rsid w:val="002B4712"/>
    <w:rPr>
      <w:color w:val="808080"/>
    </w:rPr>
  </w:style>
  <w:style w:type="paragraph" w:styleId="FootnoteText">
    <w:name w:val="footnote text"/>
    <w:basedOn w:val="Normal"/>
    <w:link w:val="FootnoteTextChar"/>
    <w:uiPriority w:val="99"/>
    <w:semiHidden/>
    <w:unhideWhenUsed/>
    <w:rsid w:val="008F5F9C"/>
    <w:rPr>
      <w:sz w:val="20"/>
      <w:szCs w:val="20"/>
    </w:rPr>
  </w:style>
  <w:style w:type="character" w:customStyle="1" w:styleId="FootnoteTextChar">
    <w:name w:val="Footnote Text Char"/>
    <w:basedOn w:val="DefaultParagraphFont"/>
    <w:link w:val="FootnoteText"/>
    <w:uiPriority w:val="99"/>
    <w:semiHidden/>
    <w:rsid w:val="008F5F9C"/>
    <w:rPr>
      <w:lang w:val="en-AU" w:eastAsia="zh-CN"/>
    </w:rPr>
  </w:style>
  <w:style w:type="character" w:styleId="FootnoteReference">
    <w:name w:val="footnote reference"/>
    <w:basedOn w:val="DefaultParagraphFont"/>
    <w:uiPriority w:val="99"/>
    <w:semiHidden/>
    <w:unhideWhenUsed/>
    <w:rsid w:val="008F5F9C"/>
    <w:rPr>
      <w:vertAlign w:val="superscript"/>
    </w:rPr>
  </w:style>
  <w:style w:type="paragraph" w:styleId="ListParagraph">
    <w:name w:val="List Paragraph"/>
    <w:basedOn w:val="Normal"/>
    <w:uiPriority w:val="34"/>
    <w:qFormat/>
    <w:rsid w:val="00766863"/>
    <w:pPr>
      <w:ind w:left="720"/>
      <w:contextualSpacing/>
    </w:pPr>
    <w:rPr>
      <w:rFonts w:asciiTheme="minorHAnsi" w:eastAsiaTheme="minorHAnsi" w:hAnsiTheme="minorHAnsi" w:cstheme="minorBidi"/>
      <w:lang w:val="id-ID" w:eastAsia="en-US"/>
    </w:rPr>
  </w:style>
  <w:style w:type="paragraph" w:styleId="BalloonText">
    <w:name w:val="Balloon Text"/>
    <w:basedOn w:val="Normal"/>
    <w:link w:val="BalloonTextChar"/>
    <w:uiPriority w:val="99"/>
    <w:semiHidden/>
    <w:unhideWhenUsed/>
    <w:rsid w:val="00A512BD"/>
    <w:rPr>
      <w:sz w:val="18"/>
      <w:szCs w:val="18"/>
    </w:rPr>
  </w:style>
  <w:style w:type="character" w:customStyle="1" w:styleId="BalloonTextChar">
    <w:name w:val="Balloon Text Char"/>
    <w:basedOn w:val="DefaultParagraphFont"/>
    <w:link w:val="BalloonText"/>
    <w:uiPriority w:val="99"/>
    <w:semiHidden/>
    <w:rsid w:val="00A512BD"/>
    <w:rPr>
      <w:sz w:val="18"/>
      <w:szCs w:val="18"/>
      <w:lang w:val="en-AU" w:eastAsia="zh-CN"/>
    </w:rPr>
  </w:style>
  <w:style w:type="character" w:styleId="PageNumber">
    <w:name w:val="page number"/>
    <w:basedOn w:val="DefaultParagraphFont"/>
    <w:uiPriority w:val="99"/>
    <w:semiHidden/>
    <w:unhideWhenUsed/>
    <w:rsid w:val="0006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2AA6B-0B57-424A-8F8C-D8399823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4202</Words>
  <Characters>23957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28103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Khairul Imam</cp:lastModifiedBy>
  <cp:revision>3</cp:revision>
  <cp:lastPrinted>2019-11-17T13:31:00Z</cp:lastPrinted>
  <dcterms:created xsi:type="dcterms:W3CDTF">2019-11-17T13:31:00Z</dcterms:created>
  <dcterms:modified xsi:type="dcterms:W3CDTF">2019-11-17T13:32:00Z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746286bc-6cd6-37ef-82ac-771a9ad850f7</vt:lpwstr>
  </property>
  <property fmtid="{D5CDD505-2E9C-101B-9397-08002B2CF9AE}" pid="24" name="Mendeley Citation Style_1">
    <vt:lpwstr>http://www.zotero.org/styles/ieee</vt:lpwstr>
  </property>
</Properties>
</file>