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Hello rf2f document conversion test.</w:t>
      </w:r>
    </w:p>
    <w:p>
      <w:pPr>
        <w:pStyle w:val="PreformattedText"/>
        <w:bidi w:val="0"/>
        <w:rPr/>
      </w:pPr>
      <w:r>
        <w:rPr/>
        <w:t>Line 2 text.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