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83BA9" w14:textId="77777777" w:rsidR="00BF62ED" w:rsidRDefault="00BF62ED" w:rsidP="00BF62ED">
      <w:r>
        <w:t>ECRI_ENGINE/</w:t>
      </w:r>
    </w:p>
    <w:p w14:paraId="5015AF7D" w14:textId="77777777" w:rsidR="00BF62ED" w:rsidRDefault="00BF62ED" w:rsidP="00BF62ED">
      <w:r>
        <w:t>│</w:t>
      </w:r>
    </w:p>
    <w:p w14:paraId="6AFA3A3B" w14:textId="77777777" w:rsidR="00BF62ED" w:rsidRDefault="00BF62ED" w:rsidP="00BF62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01_CURRENT_MASTER/</w:t>
      </w:r>
    </w:p>
    <w:p w14:paraId="1C98D1E3" w14:textId="77777777" w:rsidR="00BF62ED" w:rsidRDefault="00BF62ED" w:rsidP="00BF62ED">
      <w:r>
        <w:t>│   └── ECRI_D01-D11_EXHAUSTIVE_MASTER_ASSESSMENT_ENGINE_v6_CALIBRATED_REPAIRED.xlsx</w:t>
      </w:r>
    </w:p>
    <w:p w14:paraId="2DB8AD09" w14:textId="77777777" w:rsidR="00BF62ED" w:rsidRDefault="00BF62ED" w:rsidP="00BF62ED">
      <w:r>
        <w:t>│</w:t>
      </w:r>
    </w:p>
    <w:p w14:paraId="20D2F542" w14:textId="77777777" w:rsidR="00BF62ED" w:rsidRDefault="00BF62ED" w:rsidP="00BF62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02_PROTOCOLS/</w:t>
      </w:r>
    </w:p>
    <w:p w14:paraId="5817A749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ECRI_P0-1_CONCEPT_SCOPE_v1.xlsx</w:t>
      </w:r>
    </w:p>
    <w:p w14:paraId="1E799235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ECRI_P0-2_DIMENSIONS_METRIC_ARCHITECTURE_v1.xlsx</w:t>
      </w:r>
    </w:p>
    <w:p w14:paraId="38EACA4E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ECRI_P0-3_ASSESSMENT_CARDS_QUESTION_BANK_v1.xlsx</w:t>
      </w:r>
    </w:p>
    <w:p w14:paraId="225FDE04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ECRI_P0-4_MATURITY_REQUIRED_MATURITY_v1.xlsx</w:t>
      </w:r>
    </w:p>
    <w:p w14:paraId="52D50476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ECRI_P0-5_MEASUREMENT_SCORING_AGGREGATION_v2.xlsx</w:t>
      </w:r>
    </w:p>
    <w:p w14:paraId="511907DF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ECRI_P0-6_EVIDENCE_INTELLIGENCE_ANTIGAMING_v1.xlsx</w:t>
      </w:r>
    </w:p>
    <w:p w14:paraId="484FCA28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ECRI_P0-7_RELIABILITY_VALIDITY_CALIBRATION_v1.xlsx</w:t>
      </w:r>
    </w:p>
    <w:p w14:paraId="380B39B2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ECRI_P0-8_ADAPTIVE_ROUTING_EXECUTION_v1.xlsx</w:t>
      </w:r>
    </w:p>
    <w:p w14:paraId="21B1415A" w14:textId="77777777" w:rsidR="00BF62ED" w:rsidRDefault="00BF62ED" w:rsidP="00BF62ED">
      <w:r>
        <w:t>│   └── ECRI_P0-9_DIAGNOSTIC_TRANSFORMATION_v1.xlsx</w:t>
      </w:r>
    </w:p>
    <w:p w14:paraId="2824CB73" w14:textId="77777777" w:rsidR="00BF62ED" w:rsidRDefault="00BF62ED" w:rsidP="00BF62ED">
      <w:r>
        <w:t>│</w:t>
      </w:r>
    </w:p>
    <w:p w14:paraId="269DC5A2" w14:textId="77777777" w:rsidR="00BF62ED" w:rsidRDefault="00BF62ED" w:rsidP="00BF62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03_CALIBRATION/</w:t>
      </w:r>
    </w:p>
    <w:p w14:paraId="0DB39CF0" w14:textId="77777777" w:rsidR="00BF62ED" w:rsidRDefault="00BF62ED" w:rsidP="00BF62ED">
      <w:r>
        <w:t>│   └── ECRI_Assessor_Calibration_Adjudication_Layer_v1.xlsx</w:t>
      </w:r>
    </w:p>
    <w:p w14:paraId="3E9868CC" w14:textId="77777777" w:rsidR="00BF62ED" w:rsidRDefault="00BF62ED" w:rsidP="00BF62ED">
      <w:r>
        <w:t>│</w:t>
      </w:r>
    </w:p>
    <w:p w14:paraId="77F92A21" w14:textId="77777777" w:rsidR="00BF62ED" w:rsidRDefault="00BF62ED" w:rsidP="00BF62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04_LIVE_PILOT/</w:t>
      </w:r>
    </w:p>
    <w:p w14:paraId="2CD233E4" w14:textId="77777777" w:rsidR="00BF62ED" w:rsidRDefault="00BF62ED" w:rsidP="00BF62ED">
      <w:r>
        <w:t>│   └── ECRI_P0-7_LIVE_MULTI_ASSESSOR_PILOT_PROTOCOL_v1.xlsx</w:t>
      </w:r>
    </w:p>
    <w:p w14:paraId="171D8E11" w14:textId="77777777" w:rsidR="00BF62ED" w:rsidRDefault="00BF62ED" w:rsidP="00BF62ED">
      <w:r>
        <w:t>│</w:t>
      </w:r>
    </w:p>
    <w:p w14:paraId="63DFECA7" w14:textId="77777777" w:rsidR="00BF62ED" w:rsidRDefault="00BF62ED" w:rsidP="00BF62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05_VALIDATION_RECORD/</w:t>
      </w:r>
    </w:p>
    <w:p w14:paraId="2086B1A4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ECRI_v1_RED_TEAM_CHALLENGE_REPORT_v1.xlsx</w:t>
      </w:r>
    </w:p>
    <w:p w14:paraId="6A59946D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ECRI_v1_RED_TEAM_CHALLENGE_ROUND2_v1.xlsx</w:t>
      </w:r>
    </w:p>
    <w:p w14:paraId="09A00E1D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ECRI_v1_ROUND3_SYNTHETIC_UNIVERSITY_SIMULATION_v1.xlsx</w:t>
      </w:r>
    </w:p>
    <w:p w14:paraId="5C4A3351" w14:textId="77777777" w:rsidR="00BF62ED" w:rsidRDefault="00BF62ED" w:rsidP="00BF62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ECRI_v1_ROUND4_ASSESSOR_ATTACK_CALIBRATION_v1.xlsx</w:t>
      </w:r>
    </w:p>
    <w:p w14:paraId="259FA0E4" w14:textId="77777777" w:rsidR="00BF62ED" w:rsidRDefault="00BF62ED" w:rsidP="00BF62ED">
      <w:r>
        <w:t>│   └── ECRI_v1_ROUND5_REPAIRED_ASSESSOR_CALIBRATION_v1.xlsx</w:t>
      </w:r>
    </w:p>
    <w:p w14:paraId="77EC04F8" w14:textId="77777777" w:rsidR="00BF62ED" w:rsidRDefault="00BF62ED" w:rsidP="00BF62ED">
      <w:r>
        <w:t>│</w:t>
      </w:r>
    </w:p>
    <w:p w14:paraId="34879C80" w14:textId="77777777" w:rsidR="00BF62ED" w:rsidRDefault="00BF62ED" w:rsidP="00BF62ED">
      <w:r>
        <w:lastRenderedPageBreak/>
        <w:t>└── 06_ARCHITECTURE_BACKUP/</w:t>
      </w:r>
    </w:p>
    <w:p w14:paraId="0A0EFF79" w14:textId="518B9E76" w:rsidR="00721298" w:rsidRDefault="00BF62ED" w:rsidP="00BF62ED">
      <w:r>
        <w:t xml:space="preserve">    └── ECRI_D01-D11_EXHAUSTIVE_MASTER_ARCHITECTURE_v2_CLEAN.xlsx</w:t>
      </w:r>
    </w:p>
    <w:sectPr w:rsidR="00721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ED"/>
    <w:rsid w:val="00721298"/>
    <w:rsid w:val="00BF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AA93"/>
  <w15:chartTrackingRefBased/>
  <w15:docId w15:val="{A9BDCF15-445B-4689-A1C0-94E7A16C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1</cp:revision>
  <dcterms:created xsi:type="dcterms:W3CDTF">2026-09-14T13:12:00Z</dcterms:created>
  <dcterms:modified xsi:type="dcterms:W3CDTF">2026-09-14T13:12:00Z</dcterms:modified>
</cp:coreProperties>
</file>