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1C1B71C" w14:textId="77777777" w:rsidR="005E2E55" w:rsidRPr="005E2E55" w:rsidRDefault="005E2E55" w:rsidP="005E2E55">
      <w:pPr>
        <w:spacing w:after="0" w:line="240" w:lineRule="auto"/>
        <w:rPr>
          <w:rFonts w:ascii="Times New Roman" w:eastAsia="Times New Roman" w:hAnsi="Times New Roman" w:cs="Times New Roman"/>
          <w:sz w:val="24"/>
          <w:szCs w:val="24"/>
        </w:rPr>
      </w:pPr>
      <w:r w:rsidRPr="005E2E55">
        <w:rPr>
          <w:rFonts w:ascii="Times New Roman" w:eastAsia="Times New Roman" w:hAnsi="Times New Roman" w:cs="Times New Roman"/>
          <w:sz w:val="24"/>
          <w:szCs w:val="24"/>
        </w:rPr>
        <w:pict w14:anchorId="29FD440B">
          <v:rect id="_x0000_i1286" style="width:0;height:1.5pt" o:hralign="center" o:hrstd="t" o:hr="t" fillcolor="#a0a0a0" stroked="f"/>
        </w:pict>
      </w:r>
    </w:p>
    <w:p w14:paraId="6F9A72C7" w14:textId="77777777" w:rsidR="005E2E55" w:rsidRPr="005E2E55" w:rsidRDefault="005E2E55" w:rsidP="005E2E55">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E2E55">
        <w:rPr>
          <w:rFonts w:ascii="Times New Roman" w:eastAsia="Times New Roman" w:hAnsi="Times New Roman" w:cs="Times New Roman"/>
          <w:b/>
          <w:bCs/>
          <w:kern w:val="36"/>
          <w:sz w:val="48"/>
          <w:szCs w:val="48"/>
        </w:rPr>
        <w:t>PART – V</w:t>
      </w:r>
    </w:p>
    <w:p w14:paraId="133232AF" w14:textId="77777777" w:rsidR="005E2E55" w:rsidRPr="005E2E55" w:rsidRDefault="005E2E55" w:rsidP="005E2E55">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E2E55">
        <w:rPr>
          <w:rFonts w:ascii="Times New Roman" w:eastAsia="Times New Roman" w:hAnsi="Times New Roman" w:cs="Times New Roman"/>
          <w:b/>
          <w:bCs/>
          <w:kern w:val="36"/>
          <w:sz w:val="48"/>
          <w:szCs w:val="48"/>
        </w:rPr>
        <w:t>(Investment Protection, Training Cost Recovery &amp; Business Continuity)</w:t>
      </w:r>
    </w:p>
    <w:p w14:paraId="07CF16C1" w14:textId="77777777" w:rsidR="005E2E55" w:rsidRPr="005E2E55" w:rsidRDefault="005E2E55" w:rsidP="005E2E55">
      <w:pPr>
        <w:spacing w:after="0" w:line="240" w:lineRule="auto"/>
        <w:rPr>
          <w:rFonts w:ascii="Times New Roman" w:eastAsia="Times New Roman" w:hAnsi="Times New Roman" w:cs="Times New Roman"/>
          <w:sz w:val="24"/>
          <w:szCs w:val="24"/>
        </w:rPr>
      </w:pPr>
      <w:r w:rsidRPr="005E2E55">
        <w:rPr>
          <w:rFonts w:ascii="Times New Roman" w:eastAsia="Times New Roman" w:hAnsi="Times New Roman" w:cs="Times New Roman"/>
          <w:sz w:val="24"/>
          <w:szCs w:val="24"/>
        </w:rPr>
        <w:pict w14:anchorId="74281FFA">
          <v:rect id="_x0000_i1287" style="width:0;height:1.5pt" o:hralign="center" o:hrstd="t" o:hr="t" fillcolor="#a0a0a0" stroked="f"/>
        </w:pict>
      </w:r>
    </w:p>
    <w:p w14:paraId="2EA89FEA" w14:textId="77777777" w:rsidR="005E2E55" w:rsidRPr="005E2E55" w:rsidRDefault="005E2E55" w:rsidP="005E2E55">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E2E55">
        <w:rPr>
          <w:rFonts w:ascii="Times New Roman" w:eastAsia="Times New Roman" w:hAnsi="Times New Roman" w:cs="Times New Roman"/>
          <w:b/>
          <w:bCs/>
          <w:kern w:val="36"/>
          <w:sz w:val="48"/>
          <w:szCs w:val="48"/>
        </w:rPr>
        <w:t>59. INVESTMENT BY SPEAXA</w:t>
      </w:r>
    </w:p>
    <w:p w14:paraId="160B9785" w14:textId="77777777" w:rsidR="005E2E55" w:rsidRPr="005E2E55" w:rsidRDefault="005E2E55" w:rsidP="005E2E55">
      <w:pPr>
        <w:spacing w:before="100" w:beforeAutospacing="1" w:after="100" w:afterAutospacing="1" w:line="240" w:lineRule="auto"/>
        <w:rPr>
          <w:rFonts w:ascii="Times New Roman" w:eastAsia="Times New Roman" w:hAnsi="Times New Roman" w:cs="Times New Roman"/>
          <w:sz w:val="24"/>
          <w:szCs w:val="24"/>
        </w:rPr>
      </w:pPr>
      <w:r w:rsidRPr="005E2E55">
        <w:rPr>
          <w:rFonts w:ascii="Times New Roman" w:eastAsia="Times New Roman" w:hAnsi="Times New Roman" w:cs="Times New Roman"/>
          <w:sz w:val="24"/>
          <w:szCs w:val="24"/>
        </w:rPr>
        <w:t>The Teacher acknowledges and agrees that SPEAXA makes substantial investments before and during the Teacher's engagement, including but not limited to:</w:t>
      </w:r>
    </w:p>
    <w:p w14:paraId="55C0960B" w14:textId="77777777" w:rsidR="005E2E55" w:rsidRPr="005E2E55" w:rsidRDefault="005E2E55" w:rsidP="005E2E55">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5E2E55">
        <w:rPr>
          <w:rFonts w:ascii="Times New Roman" w:eastAsia="Times New Roman" w:hAnsi="Times New Roman" w:cs="Times New Roman"/>
          <w:sz w:val="24"/>
          <w:szCs w:val="24"/>
        </w:rPr>
        <w:t>Teacher recruitment and evaluation.</w:t>
      </w:r>
    </w:p>
    <w:p w14:paraId="5848FDD5" w14:textId="77777777" w:rsidR="005E2E55" w:rsidRPr="005E2E55" w:rsidRDefault="005E2E55" w:rsidP="005E2E55">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5E2E55">
        <w:rPr>
          <w:rFonts w:ascii="Times New Roman" w:eastAsia="Times New Roman" w:hAnsi="Times New Roman" w:cs="Times New Roman"/>
          <w:sz w:val="24"/>
          <w:szCs w:val="24"/>
        </w:rPr>
        <w:t>Demo class assessment.</w:t>
      </w:r>
    </w:p>
    <w:p w14:paraId="033ECC6B" w14:textId="77777777" w:rsidR="005E2E55" w:rsidRPr="005E2E55" w:rsidRDefault="005E2E55" w:rsidP="005E2E55">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5E2E55">
        <w:rPr>
          <w:rFonts w:ascii="Times New Roman" w:eastAsia="Times New Roman" w:hAnsi="Times New Roman" w:cs="Times New Roman"/>
          <w:sz w:val="24"/>
          <w:szCs w:val="24"/>
        </w:rPr>
        <w:t>Subject expert interviews.</w:t>
      </w:r>
    </w:p>
    <w:p w14:paraId="1B34D7E6" w14:textId="77777777" w:rsidR="005E2E55" w:rsidRPr="005E2E55" w:rsidRDefault="005E2E55" w:rsidP="005E2E55">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5E2E55">
        <w:rPr>
          <w:rFonts w:ascii="Times New Roman" w:eastAsia="Times New Roman" w:hAnsi="Times New Roman" w:cs="Times New Roman"/>
          <w:sz w:val="24"/>
          <w:szCs w:val="24"/>
        </w:rPr>
        <w:t>Background verification.</w:t>
      </w:r>
    </w:p>
    <w:p w14:paraId="554B60C8" w14:textId="77777777" w:rsidR="005E2E55" w:rsidRPr="005E2E55" w:rsidRDefault="005E2E55" w:rsidP="005E2E55">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5E2E55">
        <w:rPr>
          <w:rFonts w:ascii="Times New Roman" w:eastAsia="Times New Roman" w:hAnsi="Times New Roman" w:cs="Times New Roman"/>
          <w:sz w:val="24"/>
          <w:szCs w:val="24"/>
        </w:rPr>
        <w:t>Academic orientation.</w:t>
      </w:r>
    </w:p>
    <w:p w14:paraId="47CCBB69" w14:textId="77777777" w:rsidR="005E2E55" w:rsidRPr="005E2E55" w:rsidRDefault="005E2E55" w:rsidP="005E2E55">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5E2E55">
        <w:rPr>
          <w:rFonts w:ascii="Times New Roman" w:eastAsia="Times New Roman" w:hAnsi="Times New Roman" w:cs="Times New Roman"/>
          <w:sz w:val="24"/>
          <w:szCs w:val="24"/>
        </w:rPr>
        <w:t>Teacher onboarding.</w:t>
      </w:r>
    </w:p>
    <w:p w14:paraId="143E946C" w14:textId="77777777" w:rsidR="005E2E55" w:rsidRPr="005E2E55" w:rsidRDefault="005E2E55" w:rsidP="005E2E55">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5E2E55">
        <w:rPr>
          <w:rFonts w:ascii="Times New Roman" w:eastAsia="Times New Roman" w:hAnsi="Times New Roman" w:cs="Times New Roman"/>
          <w:sz w:val="24"/>
          <w:szCs w:val="24"/>
        </w:rPr>
        <w:t>Platform training.</w:t>
      </w:r>
    </w:p>
    <w:p w14:paraId="3FD0AE94" w14:textId="77777777" w:rsidR="005E2E55" w:rsidRPr="005E2E55" w:rsidRDefault="005E2E55" w:rsidP="005E2E55">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5E2E55">
        <w:rPr>
          <w:rFonts w:ascii="Times New Roman" w:eastAsia="Times New Roman" w:hAnsi="Times New Roman" w:cs="Times New Roman"/>
          <w:sz w:val="24"/>
          <w:szCs w:val="24"/>
        </w:rPr>
        <w:t>Teaching methodology training.</w:t>
      </w:r>
    </w:p>
    <w:p w14:paraId="43C63836" w14:textId="77777777" w:rsidR="005E2E55" w:rsidRPr="005E2E55" w:rsidRDefault="005E2E55" w:rsidP="005E2E55">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5E2E55">
        <w:rPr>
          <w:rFonts w:ascii="Times New Roman" w:eastAsia="Times New Roman" w:hAnsi="Times New Roman" w:cs="Times New Roman"/>
          <w:sz w:val="24"/>
          <w:szCs w:val="24"/>
        </w:rPr>
        <w:t>Digital classroom training.</w:t>
      </w:r>
    </w:p>
    <w:p w14:paraId="26673E4B" w14:textId="77777777" w:rsidR="005E2E55" w:rsidRPr="005E2E55" w:rsidRDefault="005E2E55" w:rsidP="005E2E55">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5E2E55">
        <w:rPr>
          <w:rFonts w:ascii="Times New Roman" w:eastAsia="Times New Roman" w:hAnsi="Times New Roman" w:cs="Times New Roman"/>
          <w:sz w:val="24"/>
          <w:szCs w:val="24"/>
        </w:rPr>
        <w:t>Learning Management System (LMS) training.</w:t>
      </w:r>
    </w:p>
    <w:p w14:paraId="61CD9272" w14:textId="77777777" w:rsidR="005E2E55" w:rsidRPr="005E2E55" w:rsidRDefault="005E2E55" w:rsidP="005E2E55">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5E2E55">
        <w:rPr>
          <w:rFonts w:ascii="Times New Roman" w:eastAsia="Times New Roman" w:hAnsi="Times New Roman" w:cs="Times New Roman"/>
          <w:sz w:val="24"/>
          <w:szCs w:val="24"/>
        </w:rPr>
        <w:t>Student acquisition and marketing.</w:t>
      </w:r>
    </w:p>
    <w:p w14:paraId="2677F908" w14:textId="77777777" w:rsidR="005E2E55" w:rsidRPr="005E2E55" w:rsidRDefault="005E2E55" w:rsidP="005E2E55">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5E2E55">
        <w:rPr>
          <w:rFonts w:ascii="Times New Roman" w:eastAsia="Times New Roman" w:hAnsi="Times New Roman" w:cs="Times New Roman"/>
          <w:sz w:val="24"/>
          <w:szCs w:val="24"/>
        </w:rPr>
        <w:t>Brand building and promotional activities.</w:t>
      </w:r>
    </w:p>
    <w:p w14:paraId="639964AC" w14:textId="77777777" w:rsidR="005E2E55" w:rsidRPr="005E2E55" w:rsidRDefault="005E2E55" w:rsidP="005E2E55">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5E2E55">
        <w:rPr>
          <w:rFonts w:ascii="Times New Roman" w:eastAsia="Times New Roman" w:hAnsi="Times New Roman" w:cs="Times New Roman"/>
          <w:sz w:val="24"/>
          <w:szCs w:val="24"/>
        </w:rPr>
        <w:t>Parent counselling and admissions.</w:t>
      </w:r>
    </w:p>
    <w:p w14:paraId="0EB8003E" w14:textId="77777777" w:rsidR="005E2E55" w:rsidRPr="005E2E55" w:rsidRDefault="005E2E55" w:rsidP="005E2E55">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5E2E55">
        <w:rPr>
          <w:rFonts w:ascii="Times New Roman" w:eastAsia="Times New Roman" w:hAnsi="Times New Roman" w:cs="Times New Roman"/>
          <w:sz w:val="24"/>
          <w:szCs w:val="24"/>
        </w:rPr>
        <w:t>Technology infrastructure.</w:t>
      </w:r>
    </w:p>
    <w:p w14:paraId="43EDF143" w14:textId="77777777" w:rsidR="005E2E55" w:rsidRPr="005E2E55" w:rsidRDefault="005E2E55" w:rsidP="005E2E55">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5E2E55">
        <w:rPr>
          <w:rFonts w:ascii="Times New Roman" w:eastAsia="Times New Roman" w:hAnsi="Times New Roman" w:cs="Times New Roman"/>
          <w:sz w:val="24"/>
          <w:szCs w:val="24"/>
        </w:rPr>
        <w:t>Academic quality assurance.</w:t>
      </w:r>
    </w:p>
    <w:p w14:paraId="1A4D6DA9" w14:textId="77777777" w:rsidR="005E2E55" w:rsidRPr="005E2E55" w:rsidRDefault="005E2E55" w:rsidP="005E2E55">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5E2E55">
        <w:rPr>
          <w:rFonts w:ascii="Times New Roman" w:eastAsia="Times New Roman" w:hAnsi="Times New Roman" w:cs="Times New Roman"/>
          <w:sz w:val="24"/>
          <w:szCs w:val="24"/>
        </w:rPr>
        <w:t>Content review and academic supervision.</w:t>
      </w:r>
    </w:p>
    <w:p w14:paraId="2774A977" w14:textId="77777777" w:rsidR="005E2E55" w:rsidRPr="005E2E55" w:rsidRDefault="005E2E55" w:rsidP="005E2E55">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5E2E55">
        <w:rPr>
          <w:rFonts w:ascii="Times New Roman" w:eastAsia="Times New Roman" w:hAnsi="Times New Roman" w:cs="Times New Roman"/>
          <w:sz w:val="24"/>
          <w:szCs w:val="24"/>
        </w:rPr>
        <w:t>Technical support and customer support.</w:t>
      </w:r>
    </w:p>
    <w:p w14:paraId="4195EF21" w14:textId="77777777" w:rsidR="005E2E55" w:rsidRPr="005E2E55" w:rsidRDefault="005E2E55" w:rsidP="005E2E55">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5E2E55">
        <w:rPr>
          <w:rFonts w:ascii="Times New Roman" w:eastAsia="Times New Roman" w:hAnsi="Times New Roman" w:cs="Times New Roman"/>
          <w:sz w:val="24"/>
          <w:szCs w:val="24"/>
        </w:rPr>
        <w:t>Teacher mentoring and performance improvement.</w:t>
      </w:r>
    </w:p>
    <w:p w14:paraId="3003A7F8" w14:textId="77777777" w:rsidR="005E2E55" w:rsidRPr="005E2E55" w:rsidRDefault="005E2E55" w:rsidP="005E2E55">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5E2E55">
        <w:rPr>
          <w:rFonts w:ascii="Times New Roman" w:eastAsia="Times New Roman" w:hAnsi="Times New Roman" w:cs="Times New Roman"/>
          <w:sz w:val="24"/>
          <w:szCs w:val="24"/>
        </w:rPr>
        <w:t xml:space="preserve">Continuous teacher development </w:t>
      </w:r>
      <w:proofErr w:type="spellStart"/>
      <w:r w:rsidRPr="005E2E55">
        <w:rPr>
          <w:rFonts w:ascii="Times New Roman" w:eastAsia="Times New Roman" w:hAnsi="Times New Roman" w:cs="Times New Roman"/>
          <w:sz w:val="24"/>
          <w:szCs w:val="24"/>
        </w:rPr>
        <w:t>programmes</w:t>
      </w:r>
      <w:proofErr w:type="spellEnd"/>
      <w:r w:rsidRPr="005E2E55">
        <w:rPr>
          <w:rFonts w:ascii="Times New Roman" w:eastAsia="Times New Roman" w:hAnsi="Times New Roman" w:cs="Times New Roman"/>
          <w:sz w:val="24"/>
          <w:szCs w:val="24"/>
        </w:rPr>
        <w:t>.</w:t>
      </w:r>
    </w:p>
    <w:p w14:paraId="174FACEA" w14:textId="77777777" w:rsidR="005E2E55" w:rsidRPr="005E2E55" w:rsidRDefault="005E2E55" w:rsidP="005E2E55">
      <w:pPr>
        <w:spacing w:before="100" w:beforeAutospacing="1" w:after="100" w:afterAutospacing="1" w:line="240" w:lineRule="auto"/>
        <w:rPr>
          <w:rFonts w:ascii="Times New Roman" w:eastAsia="Times New Roman" w:hAnsi="Times New Roman" w:cs="Times New Roman"/>
          <w:sz w:val="24"/>
          <w:szCs w:val="24"/>
        </w:rPr>
      </w:pPr>
      <w:r w:rsidRPr="005E2E55">
        <w:rPr>
          <w:rFonts w:ascii="Times New Roman" w:eastAsia="Times New Roman" w:hAnsi="Times New Roman" w:cs="Times New Roman"/>
          <w:sz w:val="24"/>
          <w:szCs w:val="24"/>
        </w:rPr>
        <w:t>The Teacher acknowledges that these investments are made with the expectation of a long-term professional association.</w:t>
      </w:r>
    </w:p>
    <w:p w14:paraId="66A93BFC" w14:textId="77777777" w:rsidR="005E2E55" w:rsidRPr="005E2E55" w:rsidRDefault="005E2E55" w:rsidP="005E2E55">
      <w:pPr>
        <w:spacing w:after="0" w:line="240" w:lineRule="auto"/>
        <w:rPr>
          <w:rFonts w:ascii="Times New Roman" w:eastAsia="Times New Roman" w:hAnsi="Times New Roman" w:cs="Times New Roman"/>
          <w:sz w:val="24"/>
          <w:szCs w:val="24"/>
        </w:rPr>
      </w:pPr>
      <w:r w:rsidRPr="005E2E55">
        <w:rPr>
          <w:rFonts w:ascii="Times New Roman" w:eastAsia="Times New Roman" w:hAnsi="Times New Roman" w:cs="Times New Roman"/>
          <w:sz w:val="24"/>
          <w:szCs w:val="24"/>
        </w:rPr>
        <w:pict w14:anchorId="425FACB0">
          <v:rect id="_x0000_i1288" style="width:0;height:1.5pt" o:hralign="center" o:hrstd="t" o:hr="t" fillcolor="#a0a0a0" stroked="f"/>
        </w:pict>
      </w:r>
    </w:p>
    <w:p w14:paraId="056F2E7B" w14:textId="77777777" w:rsidR="005E2E55" w:rsidRPr="005E2E55" w:rsidRDefault="005E2E55" w:rsidP="005E2E55">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E2E55">
        <w:rPr>
          <w:rFonts w:ascii="Times New Roman" w:eastAsia="Times New Roman" w:hAnsi="Times New Roman" w:cs="Times New Roman"/>
          <w:b/>
          <w:bCs/>
          <w:kern w:val="36"/>
          <w:sz w:val="48"/>
          <w:szCs w:val="48"/>
        </w:rPr>
        <w:lastRenderedPageBreak/>
        <w:t>60. MINIMUM COMMITMENT AND BUSINESS CONTINUITY</w:t>
      </w:r>
    </w:p>
    <w:p w14:paraId="1556E8CC" w14:textId="77777777" w:rsidR="005E2E55" w:rsidRPr="005E2E55" w:rsidRDefault="005E2E55" w:rsidP="005E2E55">
      <w:pPr>
        <w:spacing w:before="100" w:beforeAutospacing="1" w:after="100" w:afterAutospacing="1" w:line="240" w:lineRule="auto"/>
        <w:rPr>
          <w:rFonts w:ascii="Times New Roman" w:eastAsia="Times New Roman" w:hAnsi="Times New Roman" w:cs="Times New Roman"/>
          <w:sz w:val="24"/>
          <w:szCs w:val="24"/>
        </w:rPr>
      </w:pPr>
      <w:r w:rsidRPr="005E2E55">
        <w:rPr>
          <w:rFonts w:ascii="Times New Roman" w:eastAsia="Times New Roman" w:hAnsi="Times New Roman" w:cs="Times New Roman"/>
          <w:sz w:val="24"/>
          <w:szCs w:val="24"/>
        </w:rPr>
        <w:t>The Teacher agrees that:</w:t>
      </w:r>
    </w:p>
    <w:p w14:paraId="422D91DB" w14:textId="77777777" w:rsidR="005E2E55" w:rsidRPr="005E2E55" w:rsidRDefault="005E2E55" w:rsidP="005E2E55">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5E2E55">
        <w:rPr>
          <w:rFonts w:ascii="Times New Roman" w:eastAsia="Times New Roman" w:hAnsi="Times New Roman" w:cs="Times New Roman"/>
          <w:sz w:val="24"/>
          <w:szCs w:val="24"/>
        </w:rPr>
        <w:t xml:space="preserve">The minimum engagement period under this Agreement is </w:t>
      </w:r>
      <w:r w:rsidRPr="005E2E55">
        <w:rPr>
          <w:rFonts w:ascii="Times New Roman" w:eastAsia="Times New Roman" w:hAnsi="Times New Roman" w:cs="Times New Roman"/>
          <w:b/>
          <w:bCs/>
          <w:sz w:val="24"/>
          <w:szCs w:val="24"/>
        </w:rPr>
        <w:t>One (1) Year</w:t>
      </w:r>
      <w:r w:rsidRPr="005E2E55">
        <w:rPr>
          <w:rFonts w:ascii="Times New Roman" w:eastAsia="Times New Roman" w:hAnsi="Times New Roman" w:cs="Times New Roman"/>
          <w:sz w:val="24"/>
          <w:szCs w:val="24"/>
        </w:rPr>
        <w:t>.</w:t>
      </w:r>
    </w:p>
    <w:p w14:paraId="69415DCA" w14:textId="77777777" w:rsidR="005E2E55" w:rsidRPr="005E2E55" w:rsidRDefault="005E2E55" w:rsidP="005E2E55">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5E2E55">
        <w:rPr>
          <w:rFonts w:ascii="Times New Roman" w:eastAsia="Times New Roman" w:hAnsi="Times New Roman" w:cs="Times New Roman"/>
          <w:sz w:val="24"/>
          <w:szCs w:val="24"/>
        </w:rPr>
        <w:t>This commitment enables SPEAXA to recover its investments in teacher development and student acquisition.</w:t>
      </w:r>
    </w:p>
    <w:p w14:paraId="0BB8096B" w14:textId="77777777" w:rsidR="005E2E55" w:rsidRPr="005E2E55" w:rsidRDefault="005E2E55" w:rsidP="005E2E55">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5E2E55">
        <w:rPr>
          <w:rFonts w:ascii="Times New Roman" w:eastAsia="Times New Roman" w:hAnsi="Times New Roman" w:cs="Times New Roman"/>
          <w:sz w:val="24"/>
          <w:szCs w:val="24"/>
        </w:rPr>
        <w:t>The Teacher shall not resign or discontinue the engagement during the Minimum Commitment Period except with the prior written approval of SPEAXA.</w:t>
      </w:r>
    </w:p>
    <w:p w14:paraId="2E4E0B17" w14:textId="77777777" w:rsidR="005E2E55" w:rsidRPr="005E2E55" w:rsidRDefault="005E2E55" w:rsidP="005E2E55">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5E2E55">
        <w:rPr>
          <w:rFonts w:ascii="Times New Roman" w:eastAsia="Times New Roman" w:hAnsi="Times New Roman" w:cs="Times New Roman"/>
          <w:sz w:val="24"/>
          <w:szCs w:val="24"/>
        </w:rPr>
        <w:t>The Teacher shall continue teaching all assigned batches until formally relieved by SPEAXA.</w:t>
      </w:r>
    </w:p>
    <w:p w14:paraId="030C3432" w14:textId="77777777" w:rsidR="005E2E55" w:rsidRPr="005E2E55" w:rsidRDefault="005E2E55" w:rsidP="005E2E55">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5E2E55">
        <w:rPr>
          <w:rFonts w:ascii="Times New Roman" w:eastAsia="Times New Roman" w:hAnsi="Times New Roman" w:cs="Times New Roman"/>
          <w:sz w:val="24"/>
          <w:szCs w:val="24"/>
        </w:rPr>
        <w:t>No resignation shall automatically release the Teacher from ongoing academic responsibilities.</w:t>
      </w:r>
    </w:p>
    <w:p w14:paraId="063B168B" w14:textId="77777777" w:rsidR="005E2E55" w:rsidRPr="005E2E55" w:rsidRDefault="005E2E55" w:rsidP="005E2E55">
      <w:pPr>
        <w:spacing w:after="0" w:line="240" w:lineRule="auto"/>
        <w:rPr>
          <w:rFonts w:ascii="Times New Roman" w:eastAsia="Times New Roman" w:hAnsi="Times New Roman" w:cs="Times New Roman"/>
          <w:sz w:val="24"/>
          <w:szCs w:val="24"/>
        </w:rPr>
      </w:pPr>
      <w:r w:rsidRPr="005E2E55">
        <w:rPr>
          <w:rFonts w:ascii="Times New Roman" w:eastAsia="Times New Roman" w:hAnsi="Times New Roman" w:cs="Times New Roman"/>
          <w:sz w:val="24"/>
          <w:szCs w:val="24"/>
        </w:rPr>
        <w:pict w14:anchorId="6B70A0F2">
          <v:rect id="_x0000_i1289" style="width:0;height:1.5pt" o:hralign="center" o:hrstd="t" o:hr="t" fillcolor="#a0a0a0" stroked="f"/>
        </w:pict>
      </w:r>
    </w:p>
    <w:p w14:paraId="23DC84B4" w14:textId="77777777" w:rsidR="005E2E55" w:rsidRPr="005E2E55" w:rsidRDefault="005E2E55" w:rsidP="005E2E55">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E2E55">
        <w:rPr>
          <w:rFonts w:ascii="Times New Roman" w:eastAsia="Times New Roman" w:hAnsi="Times New Roman" w:cs="Times New Roman"/>
          <w:b/>
          <w:bCs/>
          <w:kern w:val="36"/>
          <w:sz w:val="48"/>
          <w:szCs w:val="48"/>
        </w:rPr>
        <w:t>61. RECOVERY OF TRAINING AND ONBOARDING COSTS</w:t>
      </w:r>
    </w:p>
    <w:p w14:paraId="5DDBAC52" w14:textId="77777777" w:rsidR="005E2E55" w:rsidRPr="005E2E55" w:rsidRDefault="005E2E55" w:rsidP="005E2E55">
      <w:pPr>
        <w:spacing w:before="100" w:beforeAutospacing="1" w:after="100" w:afterAutospacing="1" w:line="240" w:lineRule="auto"/>
        <w:rPr>
          <w:rFonts w:ascii="Times New Roman" w:eastAsia="Times New Roman" w:hAnsi="Times New Roman" w:cs="Times New Roman"/>
          <w:sz w:val="24"/>
          <w:szCs w:val="24"/>
        </w:rPr>
      </w:pPr>
      <w:r w:rsidRPr="005E2E55">
        <w:rPr>
          <w:rFonts w:ascii="Times New Roman" w:eastAsia="Times New Roman" w:hAnsi="Times New Roman" w:cs="Times New Roman"/>
          <w:sz w:val="24"/>
          <w:szCs w:val="24"/>
        </w:rPr>
        <w:t>The Teacher acknowledges and agrees that:</w:t>
      </w:r>
    </w:p>
    <w:p w14:paraId="4F6EA68F" w14:textId="77777777" w:rsidR="005E2E55" w:rsidRPr="005E2E55" w:rsidRDefault="005E2E55" w:rsidP="005E2E55">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5E2E55">
        <w:rPr>
          <w:rFonts w:ascii="Times New Roman" w:eastAsia="Times New Roman" w:hAnsi="Times New Roman" w:cs="Times New Roman"/>
          <w:sz w:val="24"/>
          <w:szCs w:val="24"/>
        </w:rPr>
        <w:t>If the Teacher voluntarily discontinues the engagement in breach of the Minimum Commitment Period without the written consent of SPEAXA, SPEAXA may recover the reasonable and documented costs incurred on the Teacher's recruitment, onboarding, orientation, training and related development activities.</w:t>
      </w:r>
    </w:p>
    <w:p w14:paraId="62F89929" w14:textId="77777777" w:rsidR="005E2E55" w:rsidRPr="005E2E55" w:rsidRDefault="005E2E55" w:rsidP="005E2E55">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5E2E55">
        <w:rPr>
          <w:rFonts w:ascii="Times New Roman" w:eastAsia="Times New Roman" w:hAnsi="Times New Roman" w:cs="Times New Roman"/>
          <w:sz w:val="24"/>
          <w:szCs w:val="24"/>
        </w:rPr>
        <w:t>Such recovery shall be limited to actual and demonstrable expenses reasonably incurred by SPEAXA and shall not constitute a penalty.</w:t>
      </w:r>
    </w:p>
    <w:p w14:paraId="7618923B" w14:textId="77777777" w:rsidR="005E2E55" w:rsidRPr="005E2E55" w:rsidRDefault="005E2E55" w:rsidP="005E2E55">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5E2E55">
        <w:rPr>
          <w:rFonts w:ascii="Times New Roman" w:eastAsia="Times New Roman" w:hAnsi="Times New Roman" w:cs="Times New Roman"/>
          <w:sz w:val="24"/>
          <w:szCs w:val="24"/>
        </w:rPr>
        <w:t>SPEAXA may adjust such recoverable amounts against any payments lawfully due to the Teacher, subject to applicable law.</w:t>
      </w:r>
    </w:p>
    <w:p w14:paraId="27AEE78F" w14:textId="77777777" w:rsidR="005E2E55" w:rsidRPr="005E2E55" w:rsidRDefault="005E2E55" w:rsidP="005E2E55">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5E2E55">
        <w:rPr>
          <w:rFonts w:ascii="Times New Roman" w:eastAsia="Times New Roman" w:hAnsi="Times New Roman" w:cs="Times New Roman"/>
          <w:sz w:val="24"/>
          <w:szCs w:val="24"/>
        </w:rPr>
        <w:t>Nothing in this clause limits SPEAXA's right to seek any other remedy available under this Agreement or applicable law.</w:t>
      </w:r>
    </w:p>
    <w:p w14:paraId="7BF611D1" w14:textId="77777777" w:rsidR="005E2E55" w:rsidRPr="005E2E55" w:rsidRDefault="005E2E55" w:rsidP="005E2E55">
      <w:pPr>
        <w:spacing w:after="0" w:line="240" w:lineRule="auto"/>
        <w:rPr>
          <w:rFonts w:ascii="Times New Roman" w:eastAsia="Times New Roman" w:hAnsi="Times New Roman" w:cs="Times New Roman"/>
          <w:sz w:val="24"/>
          <w:szCs w:val="24"/>
        </w:rPr>
      </w:pPr>
      <w:r w:rsidRPr="005E2E55">
        <w:rPr>
          <w:rFonts w:ascii="Times New Roman" w:eastAsia="Times New Roman" w:hAnsi="Times New Roman" w:cs="Times New Roman"/>
          <w:sz w:val="24"/>
          <w:szCs w:val="24"/>
        </w:rPr>
        <w:pict w14:anchorId="5ADB48EB">
          <v:rect id="_x0000_i1290" style="width:0;height:1.5pt" o:hralign="center" o:hrstd="t" o:hr="t" fillcolor="#a0a0a0" stroked="f"/>
        </w:pict>
      </w:r>
    </w:p>
    <w:p w14:paraId="2A1679F6" w14:textId="77777777" w:rsidR="005E2E55" w:rsidRPr="005E2E55" w:rsidRDefault="005E2E55" w:rsidP="005E2E55">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E2E55">
        <w:rPr>
          <w:rFonts w:ascii="Times New Roman" w:eastAsia="Times New Roman" w:hAnsi="Times New Roman" w:cs="Times New Roman"/>
          <w:b/>
          <w:bCs/>
          <w:kern w:val="36"/>
          <w:sz w:val="48"/>
          <w:szCs w:val="48"/>
        </w:rPr>
        <w:t>62. BUSINESS LOSS DUE TO ABANDONMENT OF BATCHES</w:t>
      </w:r>
    </w:p>
    <w:p w14:paraId="3B518FBC" w14:textId="77777777" w:rsidR="005E2E55" w:rsidRPr="005E2E55" w:rsidRDefault="005E2E55" w:rsidP="005E2E55">
      <w:pPr>
        <w:spacing w:before="100" w:beforeAutospacing="1" w:after="100" w:afterAutospacing="1" w:line="240" w:lineRule="auto"/>
        <w:rPr>
          <w:rFonts w:ascii="Times New Roman" w:eastAsia="Times New Roman" w:hAnsi="Times New Roman" w:cs="Times New Roman"/>
          <w:sz w:val="24"/>
          <w:szCs w:val="24"/>
        </w:rPr>
      </w:pPr>
      <w:r w:rsidRPr="005E2E55">
        <w:rPr>
          <w:rFonts w:ascii="Times New Roman" w:eastAsia="Times New Roman" w:hAnsi="Times New Roman" w:cs="Times New Roman"/>
          <w:sz w:val="24"/>
          <w:szCs w:val="24"/>
        </w:rPr>
        <w:t>The Teacher acknowledges that abandonment of an assigned batch may result in:</w:t>
      </w:r>
    </w:p>
    <w:p w14:paraId="4303F012" w14:textId="77777777" w:rsidR="005E2E55" w:rsidRPr="005E2E55" w:rsidRDefault="005E2E55" w:rsidP="005E2E55">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5E2E55">
        <w:rPr>
          <w:rFonts w:ascii="Times New Roman" w:eastAsia="Times New Roman" w:hAnsi="Times New Roman" w:cs="Times New Roman"/>
          <w:sz w:val="24"/>
          <w:szCs w:val="24"/>
        </w:rPr>
        <w:lastRenderedPageBreak/>
        <w:t>Loss of student confidence.</w:t>
      </w:r>
    </w:p>
    <w:p w14:paraId="091DB50A" w14:textId="77777777" w:rsidR="005E2E55" w:rsidRPr="005E2E55" w:rsidRDefault="005E2E55" w:rsidP="005E2E55">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5E2E55">
        <w:rPr>
          <w:rFonts w:ascii="Times New Roman" w:eastAsia="Times New Roman" w:hAnsi="Times New Roman" w:cs="Times New Roman"/>
          <w:sz w:val="24"/>
          <w:szCs w:val="24"/>
        </w:rPr>
        <w:t>Parent dissatisfaction.</w:t>
      </w:r>
    </w:p>
    <w:p w14:paraId="53B6F395" w14:textId="77777777" w:rsidR="005E2E55" w:rsidRPr="005E2E55" w:rsidRDefault="005E2E55" w:rsidP="005E2E55">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5E2E55">
        <w:rPr>
          <w:rFonts w:ascii="Times New Roman" w:eastAsia="Times New Roman" w:hAnsi="Times New Roman" w:cs="Times New Roman"/>
          <w:sz w:val="24"/>
          <w:szCs w:val="24"/>
        </w:rPr>
        <w:t>Student withdrawals.</w:t>
      </w:r>
    </w:p>
    <w:p w14:paraId="2CAB88C0" w14:textId="77777777" w:rsidR="005E2E55" w:rsidRPr="005E2E55" w:rsidRDefault="005E2E55" w:rsidP="005E2E55">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5E2E55">
        <w:rPr>
          <w:rFonts w:ascii="Times New Roman" w:eastAsia="Times New Roman" w:hAnsi="Times New Roman" w:cs="Times New Roman"/>
          <w:sz w:val="24"/>
          <w:szCs w:val="24"/>
        </w:rPr>
        <w:t>Refund claims.</w:t>
      </w:r>
    </w:p>
    <w:p w14:paraId="4BA9FDA0" w14:textId="77777777" w:rsidR="005E2E55" w:rsidRPr="005E2E55" w:rsidRDefault="005E2E55" w:rsidP="005E2E55">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5E2E55">
        <w:rPr>
          <w:rFonts w:ascii="Times New Roman" w:eastAsia="Times New Roman" w:hAnsi="Times New Roman" w:cs="Times New Roman"/>
          <w:sz w:val="24"/>
          <w:szCs w:val="24"/>
        </w:rPr>
        <w:t>Loss of institutional goodwill.</w:t>
      </w:r>
    </w:p>
    <w:p w14:paraId="5373AEBA" w14:textId="77777777" w:rsidR="005E2E55" w:rsidRPr="005E2E55" w:rsidRDefault="005E2E55" w:rsidP="005E2E55">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5E2E55">
        <w:rPr>
          <w:rFonts w:ascii="Times New Roman" w:eastAsia="Times New Roman" w:hAnsi="Times New Roman" w:cs="Times New Roman"/>
          <w:sz w:val="24"/>
          <w:szCs w:val="24"/>
        </w:rPr>
        <w:t>Academic disruption.</w:t>
      </w:r>
    </w:p>
    <w:p w14:paraId="1802F9FA" w14:textId="77777777" w:rsidR="005E2E55" w:rsidRPr="005E2E55" w:rsidRDefault="005E2E55" w:rsidP="005E2E55">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5E2E55">
        <w:rPr>
          <w:rFonts w:ascii="Times New Roman" w:eastAsia="Times New Roman" w:hAnsi="Times New Roman" w:cs="Times New Roman"/>
          <w:sz w:val="24"/>
          <w:szCs w:val="24"/>
        </w:rPr>
        <w:t>Additional recruitment expenses.</w:t>
      </w:r>
    </w:p>
    <w:p w14:paraId="453CAE95" w14:textId="77777777" w:rsidR="005E2E55" w:rsidRPr="005E2E55" w:rsidRDefault="005E2E55" w:rsidP="005E2E55">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5E2E55">
        <w:rPr>
          <w:rFonts w:ascii="Times New Roman" w:eastAsia="Times New Roman" w:hAnsi="Times New Roman" w:cs="Times New Roman"/>
          <w:sz w:val="24"/>
          <w:szCs w:val="24"/>
        </w:rPr>
        <w:t>Emergency replacement costs.</w:t>
      </w:r>
    </w:p>
    <w:p w14:paraId="44025DE6" w14:textId="77777777" w:rsidR="005E2E55" w:rsidRPr="005E2E55" w:rsidRDefault="005E2E55" w:rsidP="005E2E55">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5E2E55">
        <w:rPr>
          <w:rFonts w:ascii="Times New Roman" w:eastAsia="Times New Roman" w:hAnsi="Times New Roman" w:cs="Times New Roman"/>
          <w:sz w:val="24"/>
          <w:szCs w:val="24"/>
        </w:rPr>
        <w:t>Reputational damage.</w:t>
      </w:r>
    </w:p>
    <w:p w14:paraId="29D91D3E" w14:textId="77777777" w:rsidR="005E2E55" w:rsidRPr="005E2E55" w:rsidRDefault="005E2E55" w:rsidP="005E2E55">
      <w:pPr>
        <w:spacing w:before="100" w:beforeAutospacing="1" w:after="100" w:afterAutospacing="1" w:line="240" w:lineRule="auto"/>
        <w:rPr>
          <w:rFonts w:ascii="Times New Roman" w:eastAsia="Times New Roman" w:hAnsi="Times New Roman" w:cs="Times New Roman"/>
          <w:sz w:val="24"/>
          <w:szCs w:val="24"/>
        </w:rPr>
      </w:pPr>
      <w:r w:rsidRPr="005E2E55">
        <w:rPr>
          <w:rFonts w:ascii="Times New Roman" w:eastAsia="Times New Roman" w:hAnsi="Times New Roman" w:cs="Times New Roman"/>
          <w:sz w:val="24"/>
          <w:szCs w:val="24"/>
        </w:rPr>
        <w:t>Accordingly:</w:t>
      </w:r>
    </w:p>
    <w:p w14:paraId="0943A174" w14:textId="77777777" w:rsidR="005E2E55" w:rsidRPr="005E2E55" w:rsidRDefault="005E2E55" w:rsidP="005E2E55">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5E2E55">
        <w:rPr>
          <w:rFonts w:ascii="Times New Roman" w:eastAsia="Times New Roman" w:hAnsi="Times New Roman" w:cs="Times New Roman"/>
          <w:sz w:val="24"/>
          <w:szCs w:val="24"/>
        </w:rPr>
        <w:t>The Teacher shall make every reasonable effort to complete all assigned batches.</w:t>
      </w:r>
    </w:p>
    <w:p w14:paraId="02958F06" w14:textId="77777777" w:rsidR="005E2E55" w:rsidRPr="005E2E55" w:rsidRDefault="005E2E55" w:rsidP="005E2E55">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5E2E55">
        <w:rPr>
          <w:rFonts w:ascii="Times New Roman" w:eastAsia="Times New Roman" w:hAnsi="Times New Roman" w:cs="Times New Roman"/>
          <w:sz w:val="24"/>
          <w:szCs w:val="24"/>
        </w:rPr>
        <w:t>If circumstances genuinely prevent continuation, the Teacher shall provide prompt written notice and cooperate fully in ensuring an orderly transition.</w:t>
      </w:r>
    </w:p>
    <w:p w14:paraId="3E9C8F47" w14:textId="77777777" w:rsidR="005E2E55" w:rsidRPr="005E2E55" w:rsidRDefault="005E2E55" w:rsidP="005E2E55">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5E2E55">
        <w:rPr>
          <w:rFonts w:ascii="Times New Roman" w:eastAsia="Times New Roman" w:hAnsi="Times New Roman" w:cs="Times New Roman"/>
          <w:sz w:val="24"/>
          <w:szCs w:val="24"/>
        </w:rPr>
        <w:t>The Teacher shall hand over all lesson plans, student progress records, assessments and other academic material to SPEAXA to enable continuity.</w:t>
      </w:r>
    </w:p>
    <w:p w14:paraId="1731762F" w14:textId="77777777" w:rsidR="005E2E55" w:rsidRPr="005E2E55" w:rsidRDefault="005E2E55" w:rsidP="005E2E55">
      <w:pPr>
        <w:spacing w:after="0" w:line="240" w:lineRule="auto"/>
        <w:rPr>
          <w:rFonts w:ascii="Times New Roman" w:eastAsia="Times New Roman" w:hAnsi="Times New Roman" w:cs="Times New Roman"/>
          <w:sz w:val="24"/>
          <w:szCs w:val="24"/>
        </w:rPr>
      </w:pPr>
      <w:r w:rsidRPr="005E2E55">
        <w:rPr>
          <w:rFonts w:ascii="Times New Roman" w:eastAsia="Times New Roman" w:hAnsi="Times New Roman" w:cs="Times New Roman"/>
          <w:sz w:val="24"/>
          <w:szCs w:val="24"/>
        </w:rPr>
        <w:pict w14:anchorId="29893384">
          <v:rect id="_x0000_i1291" style="width:0;height:1.5pt" o:hralign="center" o:hrstd="t" o:hr="t" fillcolor="#a0a0a0" stroked="f"/>
        </w:pict>
      </w:r>
    </w:p>
    <w:p w14:paraId="5F8F95F4" w14:textId="77777777" w:rsidR="005E2E55" w:rsidRPr="005E2E55" w:rsidRDefault="005E2E55" w:rsidP="005E2E55">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E2E55">
        <w:rPr>
          <w:rFonts w:ascii="Times New Roman" w:eastAsia="Times New Roman" w:hAnsi="Times New Roman" w:cs="Times New Roman"/>
          <w:b/>
          <w:bCs/>
          <w:kern w:val="36"/>
          <w:sz w:val="48"/>
          <w:szCs w:val="48"/>
        </w:rPr>
        <w:t>63. HANDOVER OBLIGATION</w:t>
      </w:r>
    </w:p>
    <w:p w14:paraId="2278AA47" w14:textId="77777777" w:rsidR="005E2E55" w:rsidRPr="005E2E55" w:rsidRDefault="005E2E55" w:rsidP="005E2E55">
      <w:pPr>
        <w:spacing w:before="100" w:beforeAutospacing="1" w:after="100" w:afterAutospacing="1" w:line="240" w:lineRule="auto"/>
        <w:rPr>
          <w:rFonts w:ascii="Times New Roman" w:eastAsia="Times New Roman" w:hAnsi="Times New Roman" w:cs="Times New Roman"/>
          <w:sz w:val="24"/>
          <w:szCs w:val="24"/>
        </w:rPr>
      </w:pPr>
      <w:r w:rsidRPr="005E2E55">
        <w:rPr>
          <w:rFonts w:ascii="Times New Roman" w:eastAsia="Times New Roman" w:hAnsi="Times New Roman" w:cs="Times New Roman"/>
          <w:sz w:val="24"/>
          <w:szCs w:val="24"/>
        </w:rPr>
        <w:t>Before disengagement, the Teacher shall:</w:t>
      </w:r>
    </w:p>
    <w:p w14:paraId="0A292A35" w14:textId="77777777" w:rsidR="005E2E55" w:rsidRPr="005E2E55" w:rsidRDefault="005E2E55" w:rsidP="005E2E55">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5E2E55">
        <w:rPr>
          <w:rFonts w:ascii="Times New Roman" w:eastAsia="Times New Roman" w:hAnsi="Times New Roman" w:cs="Times New Roman"/>
          <w:sz w:val="24"/>
          <w:szCs w:val="24"/>
        </w:rPr>
        <w:t>Complete all pending evaluations.</w:t>
      </w:r>
    </w:p>
    <w:p w14:paraId="6844E082" w14:textId="77777777" w:rsidR="005E2E55" w:rsidRPr="005E2E55" w:rsidRDefault="005E2E55" w:rsidP="005E2E55">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5E2E55">
        <w:rPr>
          <w:rFonts w:ascii="Times New Roman" w:eastAsia="Times New Roman" w:hAnsi="Times New Roman" w:cs="Times New Roman"/>
          <w:sz w:val="24"/>
          <w:szCs w:val="24"/>
        </w:rPr>
        <w:t>Upload all lesson plans.</w:t>
      </w:r>
    </w:p>
    <w:p w14:paraId="3565D057" w14:textId="77777777" w:rsidR="005E2E55" w:rsidRPr="005E2E55" w:rsidRDefault="005E2E55" w:rsidP="005E2E55">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5E2E55">
        <w:rPr>
          <w:rFonts w:ascii="Times New Roman" w:eastAsia="Times New Roman" w:hAnsi="Times New Roman" w:cs="Times New Roman"/>
          <w:sz w:val="24"/>
          <w:szCs w:val="24"/>
        </w:rPr>
        <w:t>Upload all assignments.</w:t>
      </w:r>
    </w:p>
    <w:p w14:paraId="1DF66FC7" w14:textId="77777777" w:rsidR="005E2E55" w:rsidRPr="005E2E55" w:rsidRDefault="005E2E55" w:rsidP="005E2E55">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5E2E55">
        <w:rPr>
          <w:rFonts w:ascii="Times New Roman" w:eastAsia="Times New Roman" w:hAnsi="Times New Roman" w:cs="Times New Roman"/>
          <w:sz w:val="24"/>
          <w:szCs w:val="24"/>
        </w:rPr>
        <w:t>Upload all assessments.</w:t>
      </w:r>
    </w:p>
    <w:p w14:paraId="122AD46D" w14:textId="77777777" w:rsidR="005E2E55" w:rsidRPr="005E2E55" w:rsidRDefault="005E2E55" w:rsidP="005E2E55">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5E2E55">
        <w:rPr>
          <w:rFonts w:ascii="Times New Roman" w:eastAsia="Times New Roman" w:hAnsi="Times New Roman" w:cs="Times New Roman"/>
          <w:sz w:val="24"/>
          <w:szCs w:val="24"/>
        </w:rPr>
        <w:t>Update all student progress records.</w:t>
      </w:r>
    </w:p>
    <w:p w14:paraId="102416BE" w14:textId="77777777" w:rsidR="005E2E55" w:rsidRPr="005E2E55" w:rsidRDefault="005E2E55" w:rsidP="005E2E55">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5E2E55">
        <w:rPr>
          <w:rFonts w:ascii="Times New Roman" w:eastAsia="Times New Roman" w:hAnsi="Times New Roman" w:cs="Times New Roman"/>
          <w:sz w:val="24"/>
          <w:szCs w:val="24"/>
        </w:rPr>
        <w:t>Complete all dashboard entries.</w:t>
      </w:r>
    </w:p>
    <w:p w14:paraId="538932E4" w14:textId="77777777" w:rsidR="005E2E55" w:rsidRPr="005E2E55" w:rsidRDefault="005E2E55" w:rsidP="005E2E55">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5E2E55">
        <w:rPr>
          <w:rFonts w:ascii="Times New Roman" w:eastAsia="Times New Roman" w:hAnsi="Times New Roman" w:cs="Times New Roman"/>
          <w:sz w:val="24"/>
          <w:szCs w:val="24"/>
        </w:rPr>
        <w:t>Submit all PDFs and academic documentation.</w:t>
      </w:r>
    </w:p>
    <w:p w14:paraId="517233B0" w14:textId="77777777" w:rsidR="005E2E55" w:rsidRPr="005E2E55" w:rsidRDefault="005E2E55" w:rsidP="005E2E55">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5E2E55">
        <w:rPr>
          <w:rFonts w:ascii="Times New Roman" w:eastAsia="Times New Roman" w:hAnsi="Times New Roman" w:cs="Times New Roman"/>
          <w:sz w:val="24"/>
          <w:szCs w:val="24"/>
        </w:rPr>
        <w:t>Return all confidential material belonging to SPEAXA.</w:t>
      </w:r>
    </w:p>
    <w:p w14:paraId="2535BF21" w14:textId="77777777" w:rsidR="005E2E55" w:rsidRPr="005E2E55" w:rsidRDefault="005E2E55" w:rsidP="005E2E55">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5E2E55">
        <w:rPr>
          <w:rFonts w:ascii="Times New Roman" w:eastAsia="Times New Roman" w:hAnsi="Times New Roman" w:cs="Times New Roman"/>
          <w:sz w:val="24"/>
          <w:szCs w:val="24"/>
        </w:rPr>
        <w:t>Assist in the academic handover to another teacher, if requested.</w:t>
      </w:r>
    </w:p>
    <w:p w14:paraId="19F226D0" w14:textId="77777777" w:rsidR="005E2E55" w:rsidRPr="005E2E55" w:rsidRDefault="005E2E55" w:rsidP="005E2E55">
      <w:pPr>
        <w:spacing w:before="100" w:beforeAutospacing="1" w:after="100" w:afterAutospacing="1" w:line="240" w:lineRule="auto"/>
        <w:rPr>
          <w:rFonts w:ascii="Times New Roman" w:eastAsia="Times New Roman" w:hAnsi="Times New Roman" w:cs="Times New Roman"/>
          <w:sz w:val="24"/>
          <w:szCs w:val="24"/>
        </w:rPr>
      </w:pPr>
      <w:r w:rsidRPr="005E2E55">
        <w:rPr>
          <w:rFonts w:ascii="Times New Roman" w:eastAsia="Times New Roman" w:hAnsi="Times New Roman" w:cs="Times New Roman"/>
          <w:sz w:val="24"/>
          <w:szCs w:val="24"/>
        </w:rPr>
        <w:t>Failure to complete the handover may be treated as a material breach of this Agreement.</w:t>
      </w:r>
    </w:p>
    <w:p w14:paraId="79C7BA86" w14:textId="77777777" w:rsidR="005E2E55" w:rsidRPr="005E2E55" w:rsidRDefault="005E2E55" w:rsidP="005E2E55">
      <w:pPr>
        <w:spacing w:after="0" w:line="240" w:lineRule="auto"/>
        <w:rPr>
          <w:rFonts w:ascii="Times New Roman" w:eastAsia="Times New Roman" w:hAnsi="Times New Roman" w:cs="Times New Roman"/>
          <w:sz w:val="24"/>
          <w:szCs w:val="24"/>
        </w:rPr>
      </w:pPr>
      <w:r w:rsidRPr="005E2E55">
        <w:rPr>
          <w:rFonts w:ascii="Times New Roman" w:eastAsia="Times New Roman" w:hAnsi="Times New Roman" w:cs="Times New Roman"/>
          <w:sz w:val="24"/>
          <w:szCs w:val="24"/>
        </w:rPr>
        <w:pict w14:anchorId="0F8A281F">
          <v:rect id="_x0000_i1292" style="width:0;height:1.5pt" o:hralign="center" o:hrstd="t" o:hr="t" fillcolor="#a0a0a0" stroked="f"/>
        </w:pict>
      </w:r>
    </w:p>
    <w:p w14:paraId="7E4B9306" w14:textId="77777777" w:rsidR="005E2E55" w:rsidRPr="005E2E55" w:rsidRDefault="005E2E55" w:rsidP="005E2E55">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E2E55">
        <w:rPr>
          <w:rFonts w:ascii="Times New Roman" w:eastAsia="Times New Roman" w:hAnsi="Times New Roman" w:cs="Times New Roman"/>
          <w:b/>
          <w:bCs/>
          <w:kern w:val="36"/>
          <w:sz w:val="48"/>
          <w:szCs w:val="48"/>
        </w:rPr>
        <w:t>64. NO RETENTION OF SPEAXA MATERIAL</w:t>
      </w:r>
    </w:p>
    <w:p w14:paraId="34544032" w14:textId="77777777" w:rsidR="005E2E55" w:rsidRPr="005E2E55" w:rsidRDefault="005E2E55" w:rsidP="005E2E55">
      <w:pPr>
        <w:spacing w:before="100" w:beforeAutospacing="1" w:after="100" w:afterAutospacing="1" w:line="240" w:lineRule="auto"/>
        <w:rPr>
          <w:rFonts w:ascii="Times New Roman" w:eastAsia="Times New Roman" w:hAnsi="Times New Roman" w:cs="Times New Roman"/>
          <w:sz w:val="24"/>
          <w:szCs w:val="24"/>
        </w:rPr>
      </w:pPr>
      <w:r w:rsidRPr="005E2E55">
        <w:rPr>
          <w:rFonts w:ascii="Times New Roman" w:eastAsia="Times New Roman" w:hAnsi="Times New Roman" w:cs="Times New Roman"/>
          <w:sz w:val="24"/>
          <w:szCs w:val="24"/>
        </w:rPr>
        <w:t>Upon cessation of the engagement, the Teacher shall not retain or use for commercial purposes:</w:t>
      </w:r>
    </w:p>
    <w:p w14:paraId="1F2F911D" w14:textId="77777777" w:rsidR="005E2E55" w:rsidRPr="005E2E55" w:rsidRDefault="005E2E55" w:rsidP="005E2E55">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5E2E55">
        <w:rPr>
          <w:rFonts w:ascii="Times New Roman" w:eastAsia="Times New Roman" w:hAnsi="Times New Roman" w:cs="Times New Roman"/>
          <w:sz w:val="24"/>
          <w:szCs w:val="24"/>
        </w:rPr>
        <w:lastRenderedPageBreak/>
        <w:t>Batch plans prepared for SPEAXA.</w:t>
      </w:r>
    </w:p>
    <w:p w14:paraId="7EDEBBEE" w14:textId="77777777" w:rsidR="005E2E55" w:rsidRPr="005E2E55" w:rsidRDefault="005E2E55" w:rsidP="005E2E55">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5E2E55">
        <w:rPr>
          <w:rFonts w:ascii="Times New Roman" w:eastAsia="Times New Roman" w:hAnsi="Times New Roman" w:cs="Times New Roman"/>
          <w:sz w:val="24"/>
          <w:szCs w:val="24"/>
        </w:rPr>
        <w:t>Chapter plans.</w:t>
      </w:r>
    </w:p>
    <w:p w14:paraId="41DC94B8" w14:textId="77777777" w:rsidR="005E2E55" w:rsidRPr="005E2E55" w:rsidRDefault="005E2E55" w:rsidP="005E2E55">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5E2E55">
        <w:rPr>
          <w:rFonts w:ascii="Times New Roman" w:eastAsia="Times New Roman" w:hAnsi="Times New Roman" w:cs="Times New Roman"/>
          <w:sz w:val="24"/>
          <w:szCs w:val="24"/>
        </w:rPr>
        <w:t>Module plans.</w:t>
      </w:r>
    </w:p>
    <w:p w14:paraId="4642290A" w14:textId="77777777" w:rsidR="005E2E55" w:rsidRPr="005E2E55" w:rsidRDefault="005E2E55" w:rsidP="005E2E55">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5E2E55">
        <w:rPr>
          <w:rFonts w:ascii="Times New Roman" w:eastAsia="Times New Roman" w:hAnsi="Times New Roman" w:cs="Times New Roman"/>
          <w:sz w:val="24"/>
          <w:szCs w:val="24"/>
        </w:rPr>
        <w:t>Day-wise lesson plans.</w:t>
      </w:r>
    </w:p>
    <w:p w14:paraId="732D486F" w14:textId="77777777" w:rsidR="005E2E55" w:rsidRPr="005E2E55" w:rsidRDefault="005E2E55" w:rsidP="005E2E55">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5E2E55">
        <w:rPr>
          <w:rFonts w:ascii="Times New Roman" w:eastAsia="Times New Roman" w:hAnsi="Times New Roman" w:cs="Times New Roman"/>
          <w:sz w:val="24"/>
          <w:szCs w:val="24"/>
        </w:rPr>
        <w:t>Teaching schedules.</w:t>
      </w:r>
    </w:p>
    <w:p w14:paraId="2B40C86E" w14:textId="77777777" w:rsidR="005E2E55" w:rsidRPr="005E2E55" w:rsidRDefault="005E2E55" w:rsidP="005E2E55">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5E2E55">
        <w:rPr>
          <w:rFonts w:ascii="Times New Roman" w:eastAsia="Times New Roman" w:hAnsi="Times New Roman" w:cs="Times New Roman"/>
          <w:sz w:val="24"/>
          <w:szCs w:val="24"/>
        </w:rPr>
        <w:t>Question banks.</w:t>
      </w:r>
    </w:p>
    <w:p w14:paraId="6F55F269" w14:textId="77777777" w:rsidR="005E2E55" w:rsidRPr="005E2E55" w:rsidRDefault="005E2E55" w:rsidP="005E2E55">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5E2E55">
        <w:rPr>
          <w:rFonts w:ascii="Times New Roman" w:eastAsia="Times New Roman" w:hAnsi="Times New Roman" w:cs="Times New Roman"/>
          <w:sz w:val="24"/>
          <w:szCs w:val="24"/>
        </w:rPr>
        <w:t>Assignments.</w:t>
      </w:r>
    </w:p>
    <w:p w14:paraId="4F4186CD" w14:textId="77777777" w:rsidR="005E2E55" w:rsidRPr="005E2E55" w:rsidRDefault="005E2E55" w:rsidP="005E2E55">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5E2E55">
        <w:rPr>
          <w:rFonts w:ascii="Times New Roman" w:eastAsia="Times New Roman" w:hAnsi="Times New Roman" w:cs="Times New Roman"/>
          <w:sz w:val="24"/>
          <w:szCs w:val="24"/>
        </w:rPr>
        <w:t>Worksheets.</w:t>
      </w:r>
    </w:p>
    <w:p w14:paraId="1FDD4C9A" w14:textId="77777777" w:rsidR="005E2E55" w:rsidRPr="005E2E55" w:rsidRDefault="005E2E55" w:rsidP="005E2E55">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5E2E55">
        <w:rPr>
          <w:rFonts w:ascii="Times New Roman" w:eastAsia="Times New Roman" w:hAnsi="Times New Roman" w:cs="Times New Roman"/>
          <w:sz w:val="24"/>
          <w:szCs w:val="24"/>
        </w:rPr>
        <w:t>Recorded classes.</w:t>
      </w:r>
    </w:p>
    <w:p w14:paraId="07D07987" w14:textId="77777777" w:rsidR="005E2E55" w:rsidRPr="005E2E55" w:rsidRDefault="005E2E55" w:rsidP="005E2E55">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5E2E55">
        <w:rPr>
          <w:rFonts w:ascii="Times New Roman" w:eastAsia="Times New Roman" w:hAnsi="Times New Roman" w:cs="Times New Roman"/>
          <w:sz w:val="24"/>
          <w:szCs w:val="24"/>
        </w:rPr>
        <w:t>Student data.</w:t>
      </w:r>
    </w:p>
    <w:p w14:paraId="63D2F1C1" w14:textId="77777777" w:rsidR="005E2E55" w:rsidRPr="005E2E55" w:rsidRDefault="005E2E55" w:rsidP="005E2E55">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5E2E55">
        <w:rPr>
          <w:rFonts w:ascii="Times New Roman" w:eastAsia="Times New Roman" w:hAnsi="Times New Roman" w:cs="Times New Roman"/>
          <w:sz w:val="24"/>
          <w:szCs w:val="24"/>
        </w:rPr>
        <w:t>Parent data.</w:t>
      </w:r>
    </w:p>
    <w:p w14:paraId="2E915E6B" w14:textId="77777777" w:rsidR="005E2E55" w:rsidRPr="005E2E55" w:rsidRDefault="005E2E55" w:rsidP="005E2E55">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5E2E55">
        <w:rPr>
          <w:rFonts w:ascii="Times New Roman" w:eastAsia="Times New Roman" w:hAnsi="Times New Roman" w:cs="Times New Roman"/>
          <w:sz w:val="24"/>
          <w:szCs w:val="24"/>
        </w:rPr>
        <w:t>Dashboard information.</w:t>
      </w:r>
    </w:p>
    <w:p w14:paraId="19DFF887" w14:textId="77777777" w:rsidR="005E2E55" w:rsidRPr="005E2E55" w:rsidRDefault="005E2E55" w:rsidP="005E2E55">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5E2E55">
        <w:rPr>
          <w:rFonts w:ascii="Times New Roman" w:eastAsia="Times New Roman" w:hAnsi="Times New Roman" w:cs="Times New Roman"/>
          <w:sz w:val="24"/>
          <w:szCs w:val="24"/>
        </w:rPr>
        <w:t>Academic analytics.</w:t>
      </w:r>
    </w:p>
    <w:p w14:paraId="404E1BB9" w14:textId="77777777" w:rsidR="005E2E55" w:rsidRPr="005E2E55" w:rsidRDefault="005E2E55" w:rsidP="005E2E55">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5E2E55">
        <w:rPr>
          <w:rFonts w:ascii="Times New Roman" w:eastAsia="Times New Roman" w:hAnsi="Times New Roman" w:cs="Times New Roman"/>
          <w:sz w:val="24"/>
          <w:szCs w:val="24"/>
        </w:rPr>
        <w:t>Training manuals.</w:t>
      </w:r>
    </w:p>
    <w:p w14:paraId="0F8A6964" w14:textId="77777777" w:rsidR="005E2E55" w:rsidRPr="005E2E55" w:rsidRDefault="005E2E55" w:rsidP="005E2E55">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5E2E55">
        <w:rPr>
          <w:rFonts w:ascii="Times New Roman" w:eastAsia="Times New Roman" w:hAnsi="Times New Roman" w:cs="Times New Roman"/>
          <w:sz w:val="24"/>
          <w:szCs w:val="24"/>
        </w:rPr>
        <w:t>SOPs.</w:t>
      </w:r>
    </w:p>
    <w:p w14:paraId="4BF9EB5B" w14:textId="77777777" w:rsidR="005E2E55" w:rsidRPr="005E2E55" w:rsidRDefault="005E2E55" w:rsidP="005E2E55">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5E2E55">
        <w:rPr>
          <w:rFonts w:ascii="Times New Roman" w:eastAsia="Times New Roman" w:hAnsi="Times New Roman" w:cs="Times New Roman"/>
          <w:sz w:val="24"/>
          <w:szCs w:val="24"/>
        </w:rPr>
        <w:t>Internal documents.</w:t>
      </w:r>
    </w:p>
    <w:p w14:paraId="4DC6ED95" w14:textId="77777777" w:rsidR="005E2E55" w:rsidRPr="005E2E55" w:rsidRDefault="005E2E55" w:rsidP="005E2E55">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5E2E55">
        <w:rPr>
          <w:rFonts w:ascii="Times New Roman" w:eastAsia="Times New Roman" w:hAnsi="Times New Roman" w:cs="Times New Roman"/>
          <w:sz w:val="24"/>
          <w:szCs w:val="24"/>
        </w:rPr>
        <w:t>Any other proprietary material developed for or obtained from SPEAXA.</w:t>
      </w:r>
    </w:p>
    <w:p w14:paraId="639539B4" w14:textId="77777777" w:rsidR="005E2E55" w:rsidRPr="005E2E55" w:rsidRDefault="005E2E55" w:rsidP="005E2E55">
      <w:pPr>
        <w:spacing w:after="0" w:line="240" w:lineRule="auto"/>
        <w:rPr>
          <w:rFonts w:ascii="Times New Roman" w:eastAsia="Times New Roman" w:hAnsi="Times New Roman" w:cs="Times New Roman"/>
          <w:sz w:val="24"/>
          <w:szCs w:val="24"/>
        </w:rPr>
      </w:pPr>
      <w:r w:rsidRPr="005E2E55">
        <w:rPr>
          <w:rFonts w:ascii="Times New Roman" w:eastAsia="Times New Roman" w:hAnsi="Times New Roman" w:cs="Times New Roman"/>
          <w:sz w:val="24"/>
          <w:szCs w:val="24"/>
        </w:rPr>
        <w:pict w14:anchorId="4231E695">
          <v:rect id="_x0000_i1293" style="width:0;height:1.5pt" o:hralign="center" o:hrstd="t" o:hr="t" fillcolor="#a0a0a0" stroked="f"/>
        </w:pict>
      </w:r>
    </w:p>
    <w:p w14:paraId="6ED3A0A7" w14:textId="77777777" w:rsidR="005E2E55" w:rsidRPr="005E2E55" w:rsidRDefault="005E2E55" w:rsidP="005E2E55">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E2E55">
        <w:rPr>
          <w:rFonts w:ascii="Times New Roman" w:eastAsia="Times New Roman" w:hAnsi="Times New Roman" w:cs="Times New Roman"/>
          <w:b/>
          <w:bCs/>
          <w:kern w:val="36"/>
          <w:sz w:val="48"/>
          <w:szCs w:val="48"/>
        </w:rPr>
        <w:t>65. ACKNOWLEDGEMENT OF BUSINESS INVESTMENT</w:t>
      </w:r>
    </w:p>
    <w:p w14:paraId="47C726F2" w14:textId="77777777" w:rsidR="005E2E55" w:rsidRPr="005E2E55" w:rsidRDefault="005E2E55" w:rsidP="005E2E55">
      <w:pPr>
        <w:spacing w:before="100" w:beforeAutospacing="1" w:after="100" w:afterAutospacing="1" w:line="240" w:lineRule="auto"/>
        <w:rPr>
          <w:rFonts w:ascii="Times New Roman" w:eastAsia="Times New Roman" w:hAnsi="Times New Roman" w:cs="Times New Roman"/>
          <w:sz w:val="24"/>
          <w:szCs w:val="24"/>
        </w:rPr>
      </w:pPr>
      <w:r w:rsidRPr="005E2E55">
        <w:rPr>
          <w:rFonts w:ascii="Times New Roman" w:eastAsia="Times New Roman" w:hAnsi="Times New Roman" w:cs="Times New Roman"/>
          <w:sz w:val="24"/>
          <w:szCs w:val="24"/>
        </w:rPr>
        <w:t>The Teacher expressly acknowledges that:</w:t>
      </w:r>
    </w:p>
    <w:p w14:paraId="3E2DEA8E" w14:textId="77777777" w:rsidR="005E2E55" w:rsidRPr="005E2E55" w:rsidRDefault="005E2E55" w:rsidP="005E2E55">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5E2E55">
        <w:rPr>
          <w:rFonts w:ascii="Times New Roman" w:eastAsia="Times New Roman" w:hAnsi="Times New Roman" w:cs="Times New Roman"/>
          <w:sz w:val="24"/>
          <w:szCs w:val="24"/>
        </w:rPr>
        <w:t>SPEAXA's success depends upon long-term relationships with students, parents and teachers.</w:t>
      </w:r>
    </w:p>
    <w:p w14:paraId="028C1EDC" w14:textId="77777777" w:rsidR="005E2E55" w:rsidRPr="005E2E55" w:rsidRDefault="005E2E55" w:rsidP="005E2E55">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5E2E55">
        <w:rPr>
          <w:rFonts w:ascii="Times New Roman" w:eastAsia="Times New Roman" w:hAnsi="Times New Roman" w:cs="Times New Roman"/>
          <w:sz w:val="24"/>
          <w:szCs w:val="24"/>
        </w:rPr>
        <w:t>SPEAXA invests considerable financial, technological and human resources in developing its educational ecosystem.</w:t>
      </w:r>
    </w:p>
    <w:p w14:paraId="54888628" w14:textId="77777777" w:rsidR="005E2E55" w:rsidRPr="005E2E55" w:rsidRDefault="005E2E55" w:rsidP="005E2E55">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5E2E55">
        <w:rPr>
          <w:rFonts w:ascii="Times New Roman" w:eastAsia="Times New Roman" w:hAnsi="Times New Roman" w:cs="Times New Roman"/>
          <w:sz w:val="24"/>
          <w:szCs w:val="24"/>
        </w:rPr>
        <w:t>The Teacher has carefully considered the commitments under this Agreement before accepting them.</w:t>
      </w:r>
    </w:p>
    <w:p w14:paraId="148F9B21" w14:textId="77777777" w:rsidR="005E2E55" w:rsidRPr="005E2E55" w:rsidRDefault="005E2E55" w:rsidP="005E2E55">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5E2E55">
        <w:rPr>
          <w:rFonts w:ascii="Times New Roman" w:eastAsia="Times New Roman" w:hAnsi="Times New Roman" w:cs="Times New Roman"/>
          <w:sz w:val="24"/>
          <w:szCs w:val="24"/>
        </w:rPr>
        <w:t>The obligations contained in this Part are fair, reasonable and intended solely to protect SPEAXA's legitimate business interests, educational quality and continuity of service for students.</w:t>
      </w:r>
    </w:p>
    <w:p w14:paraId="643F0F5D" w14:textId="77777777" w:rsidR="005E2E55" w:rsidRPr="005E2E55" w:rsidRDefault="005E2E55" w:rsidP="005E2E55">
      <w:pPr>
        <w:spacing w:after="0" w:line="240" w:lineRule="auto"/>
        <w:rPr>
          <w:rFonts w:ascii="Times New Roman" w:eastAsia="Times New Roman" w:hAnsi="Times New Roman" w:cs="Times New Roman"/>
          <w:sz w:val="24"/>
          <w:szCs w:val="24"/>
        </w:rPr>
      </w:pPr>
      <w:r w:rsidRPr="005E2E55">
        <w:rPr>
          <w:rFonts w:ascii="Times New Roman" w:eastAsia="Times New Roman" w:hAnsi="Times New Roman" w:cs="Times New Roman"/>
          <w:sz w:val="24"/>
          <w:szCs w:val="24"/>
        </w:rPr>
        <w:pict w14:anchorId="0F67BA3F">
          <v:rect id="_x0000_i1294" style="width:0;height:1.5pt" o:hralign="center" o:hrstd="t" o:hr="t" fillcolor="#a0a0a0" stroked="f"/>
        </w:pict>
      </w:r>
    </w:p>
    <w:sectPr w:rsidR="005E2E55" w:rsidRPr="005E2E5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48F5A1D"/>
    <w:multiLevelType w:val="multilevel"/>
    <w:tmpl w:val="85385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2BE0ED0"/>
    <w:multiLevelType w:val="multilevel"/>
    <w:tmpl w:val="0C0C8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36462EE"/>
    <w:multiLevelType w:val="multilevel"/>
    <w:tmpl w:val="27567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7696572"/>
    <w:multiLevelType w:val="multilevel"/>
    <w:tmpl w:val="2F04F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AA30F6F"/>
    <w:multiLevelType w:val="multilevel"/>
    <w:tmpl w:val="79345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F1E594E"/>
    <w:multiLevelType w:val="multilevel"/>
    <w:tmpl w:val="A86CA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D095391"/>
    <w:multiLevelType w:val="multilevel"/>
    <w:tmpl w:val="4CAA8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F5F4CEC"/>
    <w:multiLevelType w:val="multilevel"/>
    <w:tmpl w:val="6DD02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6"/>
  </w:num>
  <w:num w:numId="3">
    <w:abstractNumId w:val="5"/>
  </w:num>
  <w:num w:numId="4">
    <w:abstractNumId w:val="7"/>
  </w:num>
  <w:num w:numId="5">
    <w:abstractNumId w:val="2"/>
  </w:num>
  <w:num w:numId="6">
    <w:abstractNumId w:val="1"/>
  </w:num>
  <w:num w:numId="7">
    <w:abstractNumId w:val="3"/>
  </w:num>
  <w:num w:numId="8">
    <w:abstractNumId w:val="0"/>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50D1"/>
    <w:rsid w:val="001041FC"/>
    <w:rsid w:val="00475633"/>
    <w:rsid w:val="005E2E55"/>
    <w:rsid w:val="00676725"/>
    <w:rsid w:val="00B650D1"/>
    <w:rsid w:val="00DD6AD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DE96E0"/>
  <w15:chartTrackingRefBased/>
  <w15:docId w15:val="{79B5266E-58D2-489E-8143-5ABA22DC18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B650D1"/>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B650D1"/>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B650D1"/>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650D1"/>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B650D1"/>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B650D1"/>
    <w:rPr>
      <w:rFonts w:ascii="Times New Roman" w:eastAsia="Times New Roman" w:hAnsi="Times New Roman" w:cs="Times New Roman"/>
      <w:b/>
      <w:bCs/>
      <w:sz w:val="27"/>
      <w:szCs w:val="27"/>
    </w:rPr>
  </w:style>
  <w:style w:type="character" w:styleId="Strong">
    <w:name w:val="Strong"/>
    <w:basedOn w:val="DefaultParagraphFont"/>
    <w:uiPriority w:val="22"/>
    <w:qFormat/>
    <w:rsid w:val="00B650D1"/>
    <w:rPr>
      <w:b/>
      <w:bCs/>
    </w:rPr>
  </w:style>
  <w:style w:type="paragraph" w:styleId="NormalWeb">
    <w:name w:val="Normal (Web)"/>
    <w:basedOn w:val="Normal"/>
    <w:uiPriority w:val="99"/>
    <w:semiHidden/>
    <w:unhideWhenUsed/>
    <w:rsid w:val="00B650D1"/>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1336697">
      <w:bodyDiv w:val="1"/>
      <w:marLeft w:val="0"/>
      <w:marRight w:val="0"/>
      <w:marTop w:val="0"/>
      <w:marBottom w:val="0"/>
      <w:divBdr>
        <w:top w:val="none" w:sz="0" w:space="0" w:color="auto"/>
        <w:left w:val="none" w:sz="0" w:space="0" w:color="auto"/>
        <w:bottom w:val="none" w:sz="0" w:space="0" w:color="auto"/>
        <w:right w:val="none" w:sz="0" w:space="0" w:color="auto"/>
      </w:divBdr>
    </w:div>
    <w:div w:id="470174142">
      <w:bodyDiv w:val="1"/>
      <w:marLeft w:val="0"/>
      <w:marRight w:val="0"/>
      <w:marTop w:val="0"/>
      <w:marBottom w:val="0"/>
      <w:divBdr>
        <w:top w:val="none" w:sz="0" w:space="0" w:color="auto"/>
        <w:left w:val="none" w:sz="0" w:space="0" w:color="auto"/>
        <w:bottom w:val="none" w:sz="0" w:space="0" w:color="auto"/>
        <w:right w:val="none" w:sz="0" w:space="0" w:color="auto"/>
      </w:divBdr>
    </w:div>
    <w:div w:id="1251696931">
      <w:bodyDiv w:val="1"/>
      <w:marLeft w:val="0"/>
      <w:marRight w:val="0"/>
      <w:marTop w:val="0"/>
      <w:marBottom w:val="0"/>
      <w:divBdr>
        <w:top w:val="none" w:sz="0" w:space="0" w:color="auto"/>
        <w:left w:val="none" w:sz="0" w:space="0" w:color="auto"/>
        <w:bottom w:val="none" w:sz="0" w:space="0" w:color="auto"/>
        <w:right w:val="none" w:sz="0" w:space="0" w:color="auto"/>
      </w:divBdr>
    </w:div>
    <w:div w:id="1273321358">
      <w:bodyDiv w:val="1"/>
      <w:marLeft w:val="0"/>
      <w:marRight w:val="0"/>
      <w:marTop w:val="0"/>
      <w:marBottom w:val="0"/>
      <w:divBdr>
        <w:top w:val="none" w:sz="0" w:space="0" w:color="auto"/>
        <w:left w:val="none" w:sz="0" w:space="0" w:color="auto"/>
        <w:bottom w:val="none" w:sz="0" w:space="0" w:color="auto"/>
        <w:right w:val="none" w:sz="0" w:space="0" w:color="auto"/>
      </w:divBdr>
    </w:div>
    <w:div w:id="1396199693">
      <w:bodyDiv w:val="1"/>
      <w:marLeft w:val="0"/>
      <w:marRight w:val="0"/>
      <w:marTop w:val="0"/>
      <w:marBottom w:val="0"/>
      <w:divBdr>
        <w:top w:val="none" w:sz="0" w:space="0" w:color="auto"/>
        <w:left w:val="none" w:sz="0" w:space="0" w:color="auto"/>
        <w:bottom w:val="none" w:sz="0" w:space="0" w:color="auto"/>
        <w:right w:val="none" w:sz="0" w:space="0" w:color="auto"/>
      </w:divBdr>
    </w:div>
    <w:div w:id="1882670094">
      <w:bodyDiv w:val="1"/>
      <w:marLeft w:val="0"/>
      <w:marRight w:val="0"/>
      <w:marTop w:val="0"/>
      <w:marBottom w:val="0"/>
      <w:divBdr>
        <w:top w:val="none" w:sz="0" w:space="0" w:color="auto"/>
        <w:left w:val="none" w:sz="0" w:space="0" w:color="auto"/>
        <w:bottom w:val="none" w:sz="0" w:space="0" w:color="auto"/>
        <w:right w:val="none" w:sz="0" w:space="0" w:color="auto"/>
      </w:divBdr>
    </w:div>
    <w:div w:id="19008977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691</Words>
  <Characters>3945</Characters>
  <Application>Microsoft Office Word</Application>
  <DocSecurity>0</DocSecurity>
  <Lines>32</Lines>
  <Paragraphs>9</Paragraphs>
  <ScaleCrop>false</ScaleCrop>
  <Company/>
  <LinksUpToDate>false</LinksUpToDate>
  <CharactersWithSpaces>4627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Nripen Charvak</dc:creator>
  <cp:keywords/>
  <dc:description/>
  <cp:lastModifiedBy>Nripen Charvak</cp:lastModifiedBy>
  <cp:revision>2</cp:revision>
  <dcterms:created xsi:type="dcterms:W3CDTF">2026-07-22T06:55:00Z</dcterms:created>
  <dcterms:modified xsi:type="dcterms:W3CDTF">2026-07-22T06:55:00Z</dcterms:modified>
</cp:coreProperties>
</file>