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4"/>
        <w:widowControl w:val="off"/>
      </w:pPr>
      <w:r>
        <w:rPr/>
        <w:t xml:space="preserve">취업규칙            </w:t>
      </w:r>
    </w:p>
    <w:p>
      <w:pPr>
        <w:pStyle w:val="4"/>
        <w:widowControl w:val="off"/>
        <w:spacing w:line="240" w:lineRule="auto"/>
        <w:rPr>
          <w:color w:val="000000"/>
          <w:sz w:val="22"/>
        </w:rPr>
      </w:pPr>
    </w:p>
    <w:p>
      <w:pPr>
        <w:pStyle w:val="1"/>
        <w:widowControl w:val="off"/>
        <w:spacing w:line="360" w:lineRule="auto"/>
      </w:pPr>
      <w:r>
        <w:rPr/>
        <w:t>제정 1998. 12. 15 규정 제 19호</w:t>
      </w:r>
    </w:p>
    <w:p>
      <w:pPr>
        <w:pStyle w:val="1"/>
        <w:widowControl w:val="off"/>
        <w:spacing w:line="360" w:lineRule="auto"/>
      </w:pPr>
      <w:r>
        <w:rPr/>
        <w:t>전부개정 2019. 12. 17 규정 제343호</w:t>
      </w:r>
    </w:p>
    <w:p>
      <w:pPr>
        <w:pStyle w:val="1"/>
        <w:widowControl w:val="off"/>
        <w:spacing w:line="360" w:lineRule="auto"/>
      </w:pPr>
      <w:r>
        <w:rPr/>
        <w:t>개정 2020. 12. 24 규정 제357호</w:t>
      </w:r>
    </w:p>
    <w:p>
      <w:pPr>
        <w:pStyle w:val="1"/>
        <w:widowControl w:val="off"/>
        <w:spacing w:line="360" w:lineRule="auto"/>
      </w:pPr>
      <w:r>
        <w:rPr/>
        <w:t>2021. 12. 24 규정 제373호</w:t>
      </w:r>
    </w:p>
    <w:p>
      <w:pPr>
        <w:pStyle w:val="1"/>
        <w:widowControl w:val="off"/>
        <w:spacing w:line="360" w:lineRule="auto"/>
      </w:pPr>
      <w:r>
        <w:rPr/>
        <w:t>2022. 12. 29 규정 제389호</w:t>
      </w:r>
    </w:p>
    <w:p>
      <w:pPr>
        <w:pStyle w:val="1"/>
        <w:widowControl w:val="off"/>
        <w:spacing w:line="360" w:lineRule="auto"/>
      </w:pPr>
      <w:r>
        <w:rPr/>
        <w:t>2024.  1. 15 규정 제410호</w:t>
      </w:r>
    </w:p>
    <w:p>
      <w:pPr>
        <w:pStyle w:val="1"/>
        <w:widowControl w:val="off"/>
        <w:spacing w:line="360" w:lineRule="auto"/>
      </w:pPr>
      <w:r>
        <w:rPr/>
        <w:t>2024.  2. 19 규정 제411호</w:t>
      </w:r>
    </w:p>
    <w:p>
      <w:pPr>
        <w:pStyle w:val="1"/>
        <w:widowControl w:val="off"/>
        <w:spacing w:line="360" w:lineRule="auto"/>
      </w:pPr>
      <w:r>
        <w:rPr/>
        <w:t>(공무직 직원 채용 및 관리규정)</w:t>
      </w:r>
    </w:p>
    <w:p>
      <w:pPr>
        <w:pStyle w:val="1"/>
        <w:widowControl w:val="off"/>
        <w:spacing w:line="360" w:lineRule="auto"/>
      </w:pPr>
      <w:r>
        <w:rPr/>
        <w:t>2024.  5.  3 규정 제415호</w:t>
      </w:r>
    </w:p>
    <w:p>
      <w:pPr>
        <w:pStyle w:val="1"/>
        <w:widowControl w:val="off"/>
        <w:spacing w:line="360" w:lineRule="auto"/>
      </w:pPr>
      <w:r>
        <w:rPr/>
        <w:t>2024. 10. 16 규정 제421호</w:t>
      </w:r>
    </w:p>
    <w:p>
      <w:pPr>
        <w:pStyle w:val="1"/>
        <w:widowControl w:val="off"/>
        <w:spacing w:line="360" w:lineRule="auto"/>
      </w:pPr>
      <w:r>
        <w:rPr/>
        <w:t>2025.  4.  8 규정 제424호</w:t>
      </w:r>
    </w:p>
    <w:p>
      <w:pPr>
        <w:pStyle w:val="1"/>
        <w:widowControl w:val="off"/>
        <w:spacing w:line="360" w:lineRule="auto"/>
      </w:pPr>
      <w:r>
        <w:rPr/>
        <w:t>2025.  6. 27 규정 제427호</w:t>
      </w:r>
    </w:p>
    <w:p>
      <w:pPr>
        <w:pStyle w:val="1"/>
        <w:widowControl w:val="off"/>
        <w:spacing w:line="360" w:lineRule="auto"/>
        <w:rPr/>
      </w:pPr>
    </w:p>
    <w:p>
      <w:pPr>
        <w:pStyle w:val="1"/>
        <w:widowControl w:val="off"/>
        <w:spacing w:line="360" w:lineRule="auto"/>
        <w:rPr/>
      </w:pPr>
    </w:p>
    <w:p>
      <w:pPr>
        <w:pStyle w:val="1"/>
        <w:widowControl w:val="off"/>
        <w:spacing w:line="360" w:lineRule="auto"/>
        <w:rPr/>
      </w:pPr>
    </w:p>
    <w:p>
      <w:pPr>
        <w:pStyle w:val="1"/>
        <w:widowControl w:val="off"/>
        <w:spacing w:line="240" w:lineRule="auto"/>
        <w:rPr/>
      </w:pPr>
    </w:p>
    <w:p>
      <w:pPr>
        <w:pStyle w:val="1"/>
        <w:widowControl w:val="off"/>
        <w:spacing w:line="312" w:lineRule="auto"/>
      </w:pPr>
      <w:r>
        <w:rPr/>
        <w:t xml:space="preserve">   </w:t>
      </w:r>
    </w:p>
    <w:p>
      <w:pPr>
        <w:pStyle w:val="2"/>
        <w:widowControl w:val="off"/>
      </w:pPr>
      <w:r>
        <w:rPr/>
        <w:t>제1장  총칙</w:t>
      </w:r>
    </w:p>
    <w:p>
      <w:pPr>
        <w:pStyle w:val="0"/>
        <w:widowControl w:val="off"/>
        <w:ind w:left="294" w:hanging="294"/>
      </w:pPr>
      <w:r>
        <w:rPr>
          <w:b/>
        </w:rPr>
        <w:t>제1조(목적)</w:t>
      </w:r>
      <w:r>
        <w:rPr/>
        <w:t xml:space="preserve"> 이 규칙은 </w:t>
      </w:r>
      <w:r>
        <w:rPr>
          <w:spacing w:val="-4"/>
        </w:rPr>
        <w:t>인천교통공사(이하 “공사”라 한다)</w:t>
      </w:r>
      <w:r>
        <w:rPr/>
        <w:t xml:space="preserve"> 직원의 근무조건 및 </w:t>
      </w:r>
      <w:r>
        <w:rPr>
          <w:spacing w:val="-9"/>
        </w:rPr>
        <w:t>취업에 관한 기본사항을 정함을 목적으로 한다.</w:t>
      </w:r>
    </w:p>
    <w:p>
      <w:pPr>
        <w:pStyle w:val="0"/>
        <w:widowControl w:val="off"/>
        <w:ind w:left="294" w:hanging="294"/>
      </w:pPr>
      <w:r>
        <w:rPr>
          <w:b/>
        </w:rPr>
        <w:t>제2조(적용범위)</w:t>
      </w:r>
      <w:r>
        <w:rPr/>
        <w:t xml:space="preserve"> </w:t>
      </w:r>
      <w:r>
        <w:rPr>
          <w:spacing w:val="-3"/>
        </w:rPr>
        <w:t>직원의 취업에 관하여는 관련 법규 또는 다른 규정에서 특별히 정한 것을 제외하고 이 규칙을 따른다. 다만, 공무직</w:t>
      </w:r>
      <w:r>
        <w:rPr/>
        <w:t xml:space="preserve"> 직원에 대하여는 별도로 정한 사규를 따른다.</w:t>
      </w:r>
      <w:r>
        <w:rPr>
          <w:sz w:val="24"/>
        </w:rPr>
        <w:t xml:space="preserve"> </w:t>
      </w:r>
      <w:r>
        <w:rPr>
          <w:sz w:val="24"/>
        </w:rPr>
        <w:t>〈개정</w:t>
      </w:r>
      <w:r>
        <w:rPr>
          <w:sz w:val="24"/>
        </w:rPr>
        <w:t xml:space="preserve"> 2024. 2. 19</w:t>
      </w:r>
      <w:r>
        <w:rPr>
          <w:sz w:val="24"/>
        </w:rPr>
        <w:t>〉</w:t>
      </w:r>
    </w:p>
    <w:p>
      <w:pPr>
        <w:pStyle w:val="0"/>
        <w:widowControl w:val="off"/>
        <w:ind w:left="294" w:hanging="294"/>
      </w:pPr>
      <w:r>
        <w:rPr>
          <w:b/>
        </w:rPr>
        <w:t>제3조(정의)</w:t>
      </w:r>
      <w:r>
        <w:rPr/>
        <w:t xml:space="preserve"> 이 규칙에서 사용하는 용어의 정의는 다음 각 호와 같다.</w:t>
      </w:r>
    </w:p>
    <w:p>
      <w:pPr>
        <w:pStyle w:val="0"/>
        <w:widowControl w:val="off"/>
      </w:pPr>
      <w:r>
        <w:rPr/>
        <w:t xml:space="preserve">  1. “직원”이라 함은 공사의 인사규정에 의하여 임용된 자를 말한다.</w:t>
      </w:r>
    </w:p>
    <w:p>
      <w:pPr>
        <w:pStyle w:val="0"/>
        <w:widowControl w:val="off"/>
        <w:ind w:left="575" w:hanging="575"/>
      </w:pPr>
      <w:r>
        <w:rPr/>
        <w:t xml:space="preserve">  2. </w:t>
      </w:r>
      <w:r>
        <w:rPr>
          <w:spacing w:val="-6"/>
        </w:rPr>
        <w:t>“소속장”이라 함은 직원이 소속하는 직제의 장의 직위에 있는 직원을 말한다</w:t>
      </w:r>
      <w:r>
        <w:rPr/>
        <w:t>.</w:t>
      </w:r>
    </w:p>
    <w:p>
      <w:pPr>
        <w:pStyle w:val="0"/>
        <w:widowControl w:val="off"/>
        <w:ind w:left="583" w:hanging="583"/>
      </w:pPr>
      <w:r>
        <w:rPr/>
        <w:t xml:space="preserve">  3. “상사”라 함은 직제, 조직, 직무에 대하여 직</w:t>
      </w:r>
      <w:r>
        <w:rPr/>
        <w:t>․간접으로</w:t>
      </w:r>
      <w:r>
        <w:rPr/>
        <w:t xml:space="preserve"> 지휘, 명령할 수 있는 권한과 책임을 가진 자를 말한다.</w:t>
      </w:r>
    </w:p>
    <w:p>
      <w:pPr>
        <w:pStyle w:val="0"/>
        <w:widowControl w:val="off"/>
        <w:ind w:left="565" w:hanging="565"/>
      </w:pPr>
      <w:r>
        <w:rPr/>
        <w:t xml:space="preserve">  4. “통상근무”라 함은 오전에 출근하여 오후에 퇴근하는 주간근무를 말한다.</w:t>
      </w:r>
    </w:p>
    <w:p>
      <w:pPr>
        <w:pStyle w:val="0"/>
        <w:widowControl w:val="off"/>
        <w:ind w:left="560" w:hanging="560"/>
      </w:pPr>
      <w:r>
        <w:rPr/>
        <w:t xml:space="preserve">  5. </w:t>
      </w:r>
      <w:r>
        <w:rPr>
          <w:spacing w:val="-5"/>
        </w:rPr>
        <w:t>“교대근무”라 함은 근무인원을 조로 편성하여 교대로 근무하는 것을 말한</w:t>
      </w:r>
      <w:r>
        <w:rPr/>
        <w:t>다.</w:t>
      </w:r>
    </w:p>
    <w:p>
      <w:pPr>
        <w:pStyle w:val="0"/>
        <w:widowControl w:val="off"/>
      </w:pPr>
      <w:r>
        <w:rPr/>
        <w:t xml:space="preserve">  6. “교번근무”라 함은 기관사 근무표에 따라 교대로 근무하는 것을 말한다.</w:t>
      </w:r>
    </w:p>
    <w:p>
      <w:pPr>
        <w:pStyle w:val="0"/>
        <w:widowControl w:val="off"/>
        <w:ind w:left="273" w:hanging="273"/>
      </w:pPr>
      <w:r>
        <w:rPr>
          <w:b/>
        </w:rPr>
        <w:t>제4조(신분보장)</w:t>
      </w:r>
      <w:r>
        <w:rPr/>
        <w:t xml:space="preserve"> 직원은 이 규칙 또는 공사 관련 규정에 의하지 아니하고는 본인의 의사에 반하여 휴직, 직위해제, 강등, 정직, 면직 등 불리한 처우를 받지 아니한다.</w:t>
      </w:r>
    </w:p>
    <w:p>
      <w:pPr>
        <w:pStyle w:val="0"/>
        <w:widowControl w:val="off"/>
        <w:ind w:left="273" w:hanging="273"/>
      </w:pPr>
      <w:r>
        <w:rPr>
          <w:b/>
        </w:rPr>
        <w:t xml:space="preserve">제5조(균등한 처우) </w:t>
      </w:r>
      <w:r>
        <w:rPr/>
        <w:t xml:space="preserve">공사는 직원에 대하여 남녀의 성을 이유로 차별적 대우를 하지 못하고, 국적·신앙 또는 사회적 신분을 이유로 노동조건에 대한 차별적 처우를 하지 못한다. </w:t>
      </w:r>
      <w:r>
        <w:rPr/>
        <w:t>〈개정</w:t>
      </w:r>
      <w:r>
        <w:rPr/>
        <w:t xml:space="preserve"> 2021. 12. 24</w:t>
      </w:r>
      <w:r>
        <w:rPr/>
        <w:t>〉</w:t>
      </w:r>
    </w:p>
    <w:p>
      <w:pPr>
        <w:pStyle w:val="0"/>
        <w:widowControl w:val="off"/>
        <w:ind w:left="273" w:hanging="273"/>
        <w:rPr/>
      </w:pPr>
    </w:p>
    <w:p>
      <w:pPr>
        <w:pStyle w:val="2"/>
        <w:widowControl w:val="off"/>
        <w:spacing w:before="0" w:line="372"/>
      </w:pPr>
      <w:r>
        <w:rPr/>
        <w:t>제2장  복무</w:t>
      </w:r>
    </w:p>
    <w:p>
      <w:pPr>
        <w:pStyle w:val="0"/>
        <w:widowControl w:val="off"/>
        <w:wordWrap w:val="1"/>
        <w:spacing w:after="200" w:line="372"/>
        <w:ind w:left="200" w:hanging="200"/>
        <w:jc w:val="center"/>
      </w:pPr>
      <w:r>
        <w:rPr>
          <w:b/>
          <w:sz w:val="28"/>
        </w:rPr>
        <w:t>제1절 통칙</w:t>
      </w:r>
    </w:p>
    <w:p>
      <w:pPr>
        <w:pStyle w:val="0"/>
        <w:widowControl w:val="off"/>
        <w:spacing w:line="372" w:lineRule="auto"/>
        <w:ind w:left="273" w:hanging="273"/>
      </w:pPr>
      <w:r>
        <w:rPr>
          <w:b/>
        </w:rPr>
        <w:t>제6조(성실의무 등)</w:t>
      </w:r>
      <w:r>
        <w:rPr/>
        <w:t xml:space="preserve"> </w:t>
      </w:r>
      <w:r>
        <w:rPr/>
        <w:t>①직원은</w:t>
      </w:r>
      <w:r>
        <w:rPr/>
        <w:t xml:space="preserve"> 관계 법규와 공사 관련 규정 및 직무상의 명령과 지시를 준수하고 부과된 직무를 성실, 친절, 공정, 신속, 정확하게 수행하여야 한다.</w:t>
      </w:r>
    </w:p>
    <w:p>
      <w:pPr>
        <w:pStyle w:val="0"/>
        <w:widowControl w:val="off"/>
        <w:spacing w:line="372" w:lineRule="auto"/>
        <w:ind w:left="280" w:hanging="280"/>
      </w:pPr>
      <w:r>
        <w:rPr/>
        <w:t xml:space="preserve">  </w:t>
      </w:r>
      <w:r>
        <w:rPr/>
        <w:t>②상사는</w:t>
      </w:r>
      <w:r>
        <w:rPr/>
        <w:t xml:space="preserve"> 부하의 인격을 존중하고 성실히 지도, 통솔하며 직무수행에 모범이 되어야 한다. </w:t>
      </w:r>
    </w:p>
    <w:p>
      <w:pPr>
        <w:pStyle w:val="0"/>
        <w:widowControl w:val="off"/>
        <w:spacing w:line="372" w:lineRule="auto"/>
        <w:ind w:left="273" w:hanging="273"/>
      </w:pPr>
      <w:r>
        <w:rPr>
          <w:b/>
        </w:rPr>
        <w:t>제7조(금지행위)</w:t>
      </w:r>
      <w:r>
        <w:rPr/>
        <w:t xml:space="preserve"> </w:t>
      </w:r>
      <w:r>
        <w:rPr>
          <w:spacing w:val="-9"/>
        </w:rPr>
        <w:t>직원은 다음 각 호의 행위를 하여서는 아니 된다.</w:t>
      </w:r>
    </w:p>
    <w:p>
      <w:pPr>
        <w:pStyle w:val="0"/>
        <w:widowControl w:val="off"/>
        <w:spacing w:line="372" w:lineRule="auto"/>
      </w:pPr>
      <w:r>
        <w:rPr/>
        <w:t xml:space="preserve">  1. 공사의 명예를 훼손하거나 재산상의 손해를 입히는 행위</w:t>
      </w:r>
    </w:p>
    <w:p>
      <w:pPr>
        <w:pStyle w:val="0"/>
        <w:widowControl w:val="off"/>
        <w:spacing w:line="372" w:lineRule="auto"/>
      </w:pPr>
      <w:r>
        <w:rPr/>
        <w:t xml:space="preserve">  2. 공사의 기밀을 누설하는 행위</w:t>
      </w:r>
    </w:p>
    <w:p>
      <w:pPr>
        <w:pStyle w:val="0"/>
        <w:widowControl w:val="off"/>
        <w:spacing w:line="372" w:lineRule="auto"/>
      </w:pPr>
      <w:r>
        <w:rPr/>
        <w:t xml:space="preserve">  3. 공사의 승인 없이 타 업무에 종사하는 행위</w:t>
      </w:r>
    </w:p>
    <w:p>
      <w:pPr>
        <w:pStyle w:val="0"/>
        <w:widowControl w:val="off"/>
        <w:spacing w:line="372" w:lineRule="auto"/>
      </w:pPr>
      <w:r>
        <w:rPr/>
        <w:t xml:space="preserve">  4. 직무와 관련하여 직접 또는 간접으로 금품 및 향응을 수수하는 행위</w:t>
      </w:r>
    </w:p>
    <w:p>
      <w:pPr>
        <w:pStyle w:val="0"/>
        <w:widowControl w:val="off"/>
        <w:spacing w:line="372" w:lineRule="auto"/>
      </w:pPr>
      <w:r>
        <w:rPr/>
        <w:t xml:space="preserve">  5. 공사에 대하여 타인의 보증인이 되는 행위</w:t>
      </w:r>
    </w:p>
    <w:p>
      <w:pPr>
        <w:pStyle w:val="0"/>
        <w:widowControl w:val="off"/>
        <w:spacing w:line="372" w:lineRule="auto"/>
      </w:pPr>
      <w:r>
        <w:rPr/>
        <w:t xml:space="preserve">  6. 소속장의 승인 또는 정당한 사유 없이 직장을 이탈하는 행위</w:t>
      </w:r>
    </w:p>
    <w:p>
      <w:pPr>
        <w:pStyle w:val="0"/>
        <w:widowControl w:val="off"/>
        <w:spacing w:line="372" w:lineRule="auto"/>
      </w:pPr>
      <w:r>
        <w:rPr/>
        <w:t xml:space="preserve">  7. 직무상의 질서문란 행위</w:t>
      </w:r>
    </w:p>
    <w:p>
      <w:pPr>
        <w:pStyle w:val="0"/>
        <w:widowControl w:val="off"/>
        <w:spacing w:line="372" w:lineRule="auto"/>
      </w:pPr>
      <w:r>
        <w:rPr/>
        <w:t xml:space="preserve">  8. 직장 내 성희롱 행위</w:t>
      </w:r>
    </w:p>
    <w:p>
      <w:pPr>
        <w:pStyle w:val="0"/>
        <w:widowControl w:val="off"/>
        <w:spacing w:line="372" w:lineRule="auto"/>
      </w:pPr>
      <w:r>
        <w:rPr/>
        <w:t xml:space="preserve">  9. 직장 내 괴롭힘 행위</w:t>
      </w:r>
    </w:p>
    <w:p>
      <w:pPr>
        <w:pStyle w:val="0"/>
        <w:widowControl w:val="off"/>
        <w:spacing w:line="372" w:lineRule="auto"/>
        <w:ind w:left="273" w:hanging="273"/>
      </w:pPr>
      <w:r>
        <w:rPr>
          <w:b/>
        </w:rPr>
        <w:t>제8조(손해배상책임)</w:t>
      </w:r>
      <w:r>
        <w:rPr/>
        <w:t xml:space="preserve"> 직원이 고의 또는 중대한 과실로 공사 재산상의 손해를 입힌 때에는 이를 배상할 책임이 있다.</w:t>
      </w:r>
    </w:p>
    <w:p>
      <w:pPr>
        <w:pStyle w:val="0"/>
        <w:widowControl w:val="off"/>
        <w:spacing w:line="372" w:lineRule="auto"/>
        <w:ind w:left="273" w:hanging="273"/>
      </w:pPr>
      <w:r>
        <w:rPr>
          <w:b/>
        </w:rPr>
        <w:t>제9조(직원의 책임)</w:t>
      </w:r>
      <w:r>
        <w:rPr/>
        <w:t xml:space="preserve"> 직원은 다음 각 호의 책임이 있다.</w:t>
      </w:r>
    </w:p>
    <w:p>
      <w:pPr>
        <w:pStyle w:val="0"/>
        <w:widowControl w:val="off"/>
        <w:spacing w:line="372" w:lineRule="auto"/>
        <w:ind w:left="579" w:hanging="579"/>
      </w:pPr>
      <w:r>
        <w:rPr/>
        <w:t xml:space="preserve">  1. 주소 이전, 개명 기타 이력사항의 변동이 있을 때에는 지체 없이 공사에 신고하여야 한다.</w:t>
      </w:r>
    </w:p>
    <w:p>
      <w:pPr>
        <w:pStyle w:val="0"/>
        <w:widowControl w:val="off"/>
        <w:spacing w:line="372" w:lineRule="auto"/>
        <w:ind w:left="602" w:hanging="602"/>
      </w:pPr>
      <w:r>
        <w:rPr/>
        <w:t xml:space="preserve">  2. </w:t>
      </w:r>
      <w:r>
        <w:rPr>
          <w:spacing w:val="-6"/>
        </w:rPr>
        <w:t>재해 등 비상사태가 발생한 때에는 공사의 재산보전에 최선을 다하여야 한다</w:t>
      </w:r>
      <w:r>
        <w:rPr/>
        <w:t>.</w:t>
      </w:r>
    </w:p>
    <w:p>
      <w:pPr>
        <w:pStyle w:val="0"/>
        <w:widowControl w:val="off"/>
        <w:spacing w:line="372" w:lineRule="auto"/>
        <w:ind w:left="569" w:hanging="569"/>
      </w:pPr>
      <w:r>
        <w:rPr/>
        <w:t xml:space="preserve">  3. 직무수행과 관련하여 사고가 발생하였을 때에는 지체 없이 소속장에게 보고하여야 한다.</w:t>
      </w:r>
    </w:p>
    <w:p>
      <w:pPr>
        <w:pStyle w:val="0"/>
        <w:widowControl w:val="off"/>
        <w:wordWrap w:val="1"/>
        <w:spacing w:before="300" w:after="200" w:line="372"/>
        <w:ind w:left="200" w:hanging="200"/>
        <w:jc w:val="center"/>
      </w:pPr>
      <w:r>
        <w:rPr>
          <w:b/>
          <w:sz w:val="28"/>
        </w:rPr>
        <w:t>제2절 근무시간 및 휴게시간</w:t>
      </w:r>
    </w:p>
    <w:p>
      <w:pPr>
        <w:pStyle w:val="0"/>
        <w:widowControl w:val="off"/>
        <w:spacing w:line="372" w:lineRule="auto"/>
        <w:ind w:left="273" w:hanging="273"/>
      </w:pPr>
      <w:r>
        <w:rPr>
          <w:b/>
        </w:rPr>
        <w:t>제10조(근무시간 및 휴게시간)</w:t>
      </w:r>
      <w:r>
        <w:rPr/>
        <w:t xml:space="preserve"> </w:t>
      </w:r>
      <w:r>
        <w:rPr>
          <w:spacing w:val="-3"/>
        </w:rPr>
        <w:t>①</w:t>
      </w:r>
      <w:r>
        <w:rPr>
          <w:spacing w:val="-4"/>
        </w:rPr>
        <w:t xml:space="preserve">모든 직원의 월 기준근무시간은 209시간으로 </w:t>
      </w:r>
      <w:r>
        <w:rPr>
          <w:spacing w:val="-9"/>
        </w:rPr>
        <w:t>하고, 근무일의 시업</w:t>
      </w:r>
      <w:r>
        <w:rPr>
          <w:spacing w:val="-9"/>
        </w:rPr>
        <w:t>․종업시각</w:t>
      </w:r>
      <w:r>
        <w:rPr>
          <w:spacing w:val="-9"/>
        </w:rPr>
        <w:t xml:space="preserve"> 및 휴게시간은 별표 1과 같다.</w:t>
      </w:r>
    </w:p>
    <w:p>
      <w:pPr>
        <w:pStyle w:val="0"/>
        <w:widowControl w:val="off"/>
        <w:spacing w:line="372" w:lineRule="auto"/>
        <w:ind w:left="259" w:hanging="259"/>
      </w:pPr>
      <w:r>
        <w:rPr/>
        <w:t xml:space="preserve">  </w:t>
      </w:r>
      <w:r>
        <w:rPr/>
        <w:t>②제</w:t>
      </w:r>
      <w:r>
        <w:rPr/>
        <w:t>1항의 규정에도 불구하고 업무형편에 따라 시업</w:t>
      </w:r>
      <w:r>
        <w:rPr/>
        <w:t>․종업시각</w:t>
      </w:r>
      <w:r>
        <w:rPr/>
        <w:t xml:space="preserve"> 및 휴게시간을 당기거나 미루어 조정할 수 있으며, 일</w:t>
      </w:r>
      <w:r>
        <w:rPr/>
        <w:t>․가정</w:t>
      </w:r>
      <w:r>
        <w:rPr/>
        <w:t xml:space="preserve"> 양립을 효과적으로 지원하기 위해 시차출퇴근형 근로시간제를 시행한다.</w:t>
      </w:r>
    </w:p>
    <w:p>
      <w:pPr>
        <w:pStyle w:val="0"/>
        <w:widowControl w:val="off"/>
        <w:ind w:left="259" w:hanging="259"/>
      </w:pPr>
      <w:r>
        <w:rPr/>
        <w:t xml:space="preserve">  </w:t>
      </w:r>
      <w:r>
        <w:rPr/>
        <w:t>③</w:t>
      </w:r>
      <w:r>
        <w:rPr>
          <w:spacing w:val="-8"/>
        </w:rPr>
        <w:t>휴게시간</w:t>
      </w:r>
      <w:r>
        <w:rPr>
          <w:spacing w:val="-8"/>
        </w:rPr>
        <w:t>은 업무에 지장을 초래하지 않는 범위 내에서 자유로이 이용할 수 있다.</w:t>
      </w:r>
    </w:p>
    <w:p>
      <w:pPr>
        <w:pStyle w:val="0"/>
        <w:widowControl w:val="off"/>
        <w:ind w:left="259" w:hanging="259"/>
      </w:pPr>
      <w:r>
        <w:rPr/>
        <w:t xml:space="preserve">  </w:t>
      </w:r>
      <w:r>
        <w:rPr/>
        <w:t>④</w:t>
      </w:r>
      <w:r>
        <w:rPr>
          <w:shd w:val="clear" w:color="000000"/>
        </w:rPr>
        <w:t>탄력근로시간제는 다음 각 호와 같이 적용한다.</w:t>
      </w:r>
    </w:p>
    <w:p>
      <w:pPr>
        <w:pStyle w:val="0"/>
        <w:widowControl w:val="off"/>
      </w:pPr>
      <w:r>
        <w:rPr>
          <w:shd w:val="clear" w:color="000000"/>
        </w:rPr>
        <w:t xml:space="preserve">  1. 대상근로자의 범위 : 전 직원 </w:t>
      </w:r>
    </w:p>
    <w:p>
      <w:pPr>
        <w:pStyle w:val="0"/>
        <w:widowControl w:val="off"/>
      </w:pPr>
      <w:r>
        <w:rPr>
          <w:shd w:val="clear" w:color="000000"/>
        </w:rPr>
        <w:t xml:space="preserve">  2. 단위기간 : 3개월 (매분기 초일부터 매분기 말일까지)</w:t>
      </w:r>
    </w:p>
    <w:p>
      <w:pPr>
        <w:pStyle w:val="0"/>
        <w:widowControl w:val="off"/>
      </w:pPr>
      <w:r>
        <w:rPr>
          <w:shd w:val="clear" w:color="000000"/>
        </w:rPr>
        <w:t xml:space="preserve">  3. </w:t>
      </w:r>
      <w:r>
        <w:rPr>
          <w:spacing w:val="-1"/>
          <w:shd w:val="clear" w:color="000000"/>
        </w:rPr>
        <w:t>단위기간의 근로일 및 근로일별 근로시간 : 제18조(휴일) 및 별표1에 의함</w:t>
      </w:r>
    </w:p>
    <w:p>
      <w:pPr>
        <w:pStyle w:val="0"/>
        <w:widowControl w:val="off"/>
      </w:pPr>
      <w:r>
        <w:rPr>
          <w:shd w:val="clear" w:color="000000"/>
        </w:rPr>
        <w:t xml:space="preserve">  4. 유효기간 : 노사가 별도의 합의로 개정하는 시점까지</w:t>
      </w:r>
    </w:p>
    <w:p>
      <w:pPr>
        <w:pStyle w:val="0"/>
        <w:widowControl w:val="off"/>
        <w:ind w:left="273" w:hanging="273"/>
      </w:pPr>
      <w:r>
        <w:rPr>
          <w:b/>
        </w:rPr>
        <w:t>제11조(시간외</w:t>
      </w:r>
      <w:r>
        <w:rPr>
          <w:b/>
        </w:rPr>
        <w:t>‧야간</w:t>
      </w:r>
      <w:r>
        <w:rPr>
          <w:b/>
        </w:rPr>
        <w:t xml:space="preserve"> 및 휴일근무)</w:t>
      </w:r>
      <w:r>
        <w:rPr/>
        <w:t xml:space="preserve"> </w:t>
      </w:r>
      <w:r>
        <w:rPr/>
        <w:t>①공사는</w:t>
      </w:r>
      <w:r>
        <w:rPr/>
        <w:t xml:space="preserve"> 소정의 근무시간 외에도 업무상 필요한 경우에는 시간외근무, 야간근무 및 휴일근무를 명할 수 있다.</w:t>
      </w:r>
    </w:p>
    <w:p>
      <w:pPr>
        <w:pStyle w:val="0"/>
        <w:widowControl w:val="off"/>
        <w:ind w:left="259" w:hanging="259"/>
      </w:pPr>
      <w:r>
        <w:rPr/>
        <w:t xml:space="preserve">  </w:t>
      </w:r>
      <w:r>
        <w:rPr/>
        <w:t>②전항의</w:t>
      </w:r>
      <w:r>
        <w:rPr/>
        <w:t xml:space="preserve"> 규정에 의하여 근무하는 직원에 대하여는</w:t>
      </w:r>
      <w:r>
        <w:rPr/>
        <w:t>「보수</w:t>
      </w:r>
      <w:r>
        <w:rPr/>
        <w:t xml:space="preserve"> 및 복리후생규정</w:t>
      </w:r>
      <w:r>
        <w:rPr/>
        <w:t>」에서</w:t>
      </w:r>
      <w:r>
        <w:rPr/>
        <w:t xml:space="preserve"> 정하는 바에 따라 수당을 지급하여야 한다.</w:t>
      </w:r>
    </w:p>
    <w:p>
      <w:pPr>
        <w:pStyle w:val="0"/>
        <w:widowControl w:val="off"/>
        <w:wordWrap w:val="1"/>
        <w:spacing w:before="300" w:after="200"/>
        <w:ind w:left="200" w:hanging="200"/>
        <w:jc w:val="center"/>
      </w:pPr>
      <w:r>
        <w:rPr>
          <w:b/>
          <w:sz w:val="28"/>
        </w:rPr>
        <w:t>제3절 출</w:t>
      </w:r>
      <w:r>
        <w:rPr>
          <w:b/>
          <w:sz w:val="28"/>
        </w:rPr>
        <w:t>․퇴근</w:t>
      </w:r>
      <w:r>
        <w:rPr>
          <w:b/>
          <w:sz w:val="28"/>
        </w:rPr>
        <w:t>, 결근 및 출장</w:t>
      </w:r>
    </w:p>
    <w:p>
      <w:pPr>
        <w:pStyle w:val="0"/>
        <w:widowControl w:val="off"/>
        <w:ind w:left="273" w:hanging="273"/>
      </w:pPr>
      <w:r>
        <w:rPr>
          <w:b/>
        </w:rPr>
        <w:t>제12조(출</w:t>
      </w:r>
      <w:r>
        <w:rPr>
          <w:b/>
        </w:rPr>
        <w:t>․퇴근</w:t>
      </w:r>
      <w:r>
        <w:rPr>
          <w:b/>
        </w:rPr>
        <w:t>)</w:t>
      </w:r>
      <w:r>
        <w:rPr/>
        <w:t xml:space="preserve"> 직원은 지정된 시각까지 출근하여야 하며 업무개시 전에 근무준비를 완료하여야 하고, 업무종료 시에는 익일 또는 다음 업무에 차질이 없도록 제반사항을 끝낸 후 퇴근하여야 한다.</w:t>
      </w:r>
    </w:p>
    <w:p>
      <w:pPr>
        <w:pStyle w:val="0"/>
        <w:widowControl w:val="off"/>
        <w:ind w:left="273" w:hanging="273"/>
      </w:pPr>
      <w:r>
        <w:rPr>
          <w:b/>
        </w:rPr>
        <w:t>제13조(결근)</w:t>
      </w:r>
      <w:r>
        <w:rPr/>
        <w:t xml:space="preserve"> </w:t>
      </w:r>
      <w:r>
        <w:rPr/>
        <w:t>①직원은</w:t>
      </w:r>
      <w:r>
        <w:rPr/>
        <w:t xml:space="preserve"> 이 규칙에서 정한 휴가 이외의 질병 기타 부득이한 사유로 결근하고자 할 경우에는 결근 전일(전교대) 근무가 끝나기 전까지 그 사유 및 결근예정일수를 기재한 결근신고서와 확인서류를 소속장에게 제출하여 승인을 얻은 경우에 한하여 유계결근으로 한다. 다만, 긴급 또는 불가피한 사유로 사전에 결근신고서를 제출하지 못 한 경우에는 전화, 전보 및 기타 가능한 방법으로 소속장에게 신속히 연락하고, 익일 업무개시 이후 1시간 이내에 결근신고서를 제출하여야 한다.</w:t>
      </w:r>
    </w:p>
    <w:p>
      <w:pPr>
        <w:pStyle w:val="0"/>
        <w:widowControl w:val="off"/>
        <w:ind w:left="259" w:hanging="259"/>
      </w:pPr>
      <w:r>
        <w:rPr/>
        <w:t xml:space="preserve">  </w:t>
      </w:r>
      <w:r>
        <w:rPr/>
        <w:t>②전항</w:t>
      </w:r>
      <w:r>
        <w:rPr/>
        <w:t xml:space="preserve"> 이외의 경우에는 무단결근으로 처리하며, 결근사유가 불분명하거나 허위일 경우에도 또한 같다.</w:t>
      </w:r>
    </w:p>
    <w:p>
      <w:pPr>
        <w:pStyle w:val="0"/>
        <w:widowControl w:val="off"/>
        <w:ind w:left="259" w:hanging="259"/>
      </w:pPr>
      <w:r>
        <w:rPr/>
        <w:t xml:space="preserve">  </w:t>
      </w:r>
      <w:r>
        <w:rPr/>
        <w:t>③결근자의</w:t>
      </w:r>
      <w:r>
        <w:rPr/>
        <w:t xml:space="preserve"> 계속 결근기간중의 휴일(공휴일 포함)은 결근일수로 본다.</w:t>
      </w:r>
    </w:p>
    <w:p>
      <w:pPr>
        <w:pStyle w:val="0"/>
        <w:widowControl w:val="off"/>
        <w:ind w:left="259" w:hanging="259"/>
      </w:pPr>
      <w:r>
        <w:rPr/>
        <w:t xml:space="preserve">  </w:t>
      </w:r>
      <w:r>
        <w:rPr/>
        <w:t>④무단결근일을</w:t>
      </w:r>
      <w:r>
        <w:rPr/>
        <w:t xml:space="preserve"> 기준으로 1년간 누적 무단결근일이 7일 이상일 경우 인사위원회의 의결을 거쳐 직권면직 시킬 수 있다.</w:t>
      </w:r>
    </w:p>
    <w:p>
      <w:pPr>
        <w:pStyle w:val="0"/>
        <w:widowControl w:val="off"/>
        <w:ind w:left="273" w:hanging="273"/>
      </w:pPr>
      <w:r>
        <w:rPr>
          <w:b/>
        </w:rPr>
        <w:t>제14조(지각 및 조퇴)</w:t>
      </w:r>
      <w:r>
        <w:rPr/>
        <w:t xml:space="preserve"> </w:t>
      </w:r>
      <w:r>
        <w:rPr/>
        <w:t>①직원은</w:t>
      </w:r>
      <w:r>
        <w:rPr/>
        <w:t xml:space="preserve"> 업무개시 이후에 출근한 때에는 지각으로 처리하고 지각할 경우 업무개시 이후 1시간 이내에 소속장에게 당일 근무의사를 통보하여 업무에 지장이 없도록 하여야 한다. 다만, 불가항력에 의한 지각으로 인정되는 경우에는 지각으로 처리하지 아니할 수 있다.</w:t>
      </w:r>
    </w:p>
    <w:p>
      <w:pPr>
        <w:pStyle w:val="0"/>
        <w:widowControl w:val="off"/>
        <w:ind w:left="259" w:hanging="259"/>
      </w:pPr>
      <w:r>
        <w:rPr/>
        <w:t xml:space="preserve">  </w:t>
      </w:r>
      <w:r>
        <w:rPr/>
        <w:t>②직원이</w:t>
      </w:r>
      <w:r>
        <w:rPr/>
        <w:t xml:space="preserve"> 부득이한 사유로 근무시간 내에 퇴근할 때에는 소속장의 승인을 받아 조퇴할 수 있다.</w:t>
      </w:r>
    </w:p>
    <w:p>
      <w:pPr>
        <w:pStyle w:val="0"/>
        <w:widowControl w:val="off"/>
        <w:ind w:left="273" w:hanging="273"/>
      </w:pPr>
      <w:r>
        <w:rPr>
          <w:b/>
        </w:rPr>
        <w:t>제15조(출장)</w:t>
      </w:r>
      <w:r>
        <w:rPr/>
        <w:t xml:space="preserve"> </w:t>
      </w:r>
      <w:r>
        <w:rPr/>
        <w:t>①직원이</w:t>
      </w:r>
      <w:r>
        <w:rPr/>
        <w:t xml:space="preserve"> 직무수행을 위하여 출장할 때에는 출장명령을 받아야 하며 출장직원에 대하여는</w:t>
      </w:r>
      <w:r>
        <w:rPr/>
        <w:t>「여비지급에</w:t>
      </w:r>
      <w:r>
        <w:rPr/>
        <w:t xml:space="preserve"> 관한 내규</w:t>
      </w:r>
      <w:r>
        <w:rPr/>
        <w:t>」에서</w:t>
      </w:r>
      <w:r>
        <w:rPr/>
        <w:t xml:space="preserve"> 정하는 바에 따라 출장여비를 지급한다.</w:t>
      </w:r>
    </w:p>
    <w:p>
      <w:pPr>
        <w:pStyle w:val="0"/>
        <w:widowControl w:val="off"/>
        <w:ind w:left="280" w:hanging="280"/>
      </w:pPr>
      <w:r>
        <w:rPr/>
        <w:t xml:space="preserve">  </w:t>
      </w:r>
      <w:r>
        <w:rPr/>
        <w:t>②출장명령을</w:t>
      </w:r>
      <w:r>
        <w:rPr/>
        <w:t xml:space="preserve"> 받은 직원이 지정된 출장일에 출장할 수 없거나 출장 중 장소 또는 일정의 변경 등이 필요한 때에는 전화, 전보 기타 가능한 방법으로 그 사유를 상사에게 보고하여 별도 지시를 받아야 한다.</w:t>
      </w:r>
    </w:p>
    <w:p>
      <w:pPr>
        <w:pStyle w:val="0"/>
        <w:widowControl w:val="off"/>
        <w:ind w:left="259" w:hanging="259"/>
      </w:pPr>
      <w:r>
        <w:rPr/>
        <w:t xml:space="preserve">  </w:t>
      </w:r>
      <w:r>
        <w:rPr/>
        <w:t>③직원이</w:t>
      </w:r>
      <w:r>
        <w:rPr/>
        <w:t xml:space="preserve"> 업무수행을 위하여 출근시간 이전에 다른 기관 및 현업기관 등에 용무가 있을 때에는 그 전일에 소속장의 승인을 받아야 한다.</w:t>
      </w:r>
    </w:p>
    <w:p>
      <w:pPr>
        <w:pStyle w:val="0"/>
        <w:widowControl w:val="off"/>
        <w:ind w:left="259" w:hanging="259"/>
      </w:pPr>
      <w:r>
        <w:rPr/>
        <w:t xml:space="preserve">  </w:t>
      </w:r>
      <w:r>
        <w:rPr/>
        <w:t>④직원이</w:t>
      </w:r>
      <w:r>
        <w:rPr/>
        <w:t xml:space="preserve"> 출장을 마치고 돌아왔을 때에는 지체 없이 복명서를 제출하여야 한다. 다만, 경미한 사항이거나, 비밀에 속하는 사항일 경우에는 구두보고로 갈음할 수 있다.</w:t>
      </w:r>
    </w:p>
    <w:p>
      <w:pPr>
        <w:pStyle w:val="0"/>
        <w:widowControl w:val="off"/>
        <w:ind w:left="273" w:hanging="273"/>
      </w:pPr>
      <w:r>
        <w:rPr>
          <w:b/>
        </w:rPr>
        <w:t>제16조(외출)</w:t>
      </w:r>
      <w:r>
        <w:rPr/>
        <w:t xml:space="preserve"> </w:t>
      </w:r>
      <w:r>
        <w:rPr/>
        <w:t>①직원이</w:t>
      </w:r>
      <w:r>
        <w:rPr/>
        <w:t xml:space="preserve"> 근무시간 중 외출할 때에는 근무상황부에 의하여 승</w:t>
      </w:r>
      <w:r>
        <w:rPr>
          <w:spacing w:val="-6"/>
        </w:rPr>
        <w:t>인을 받아야 한다. 다만, 긴급을 요하는 경우에는 구두로 승인을 받을 수 있</w:t>
      </w:r>
      <w:r>
        <w:rPr/>
        <w:t>다.</w:t>
      </w:r>
    </w:p>
    <w:p>
      <w:pPr>
        <w:pStyle w:val="0"/>
        <w:widowControl w:val="off"/>
        <w:ind w:left="280" w:hanging="280"/>
      </w:pPr>
      <w:r>
        <w:rPr/>
        <w:t xml:space="preserve">  </w:t>
      </w:r>
      <w:r>
        <w:rPr/>
        <w:t>②전항에</w:t>
      </w:r>
      <w:r>
        <w:rPr/>
        <w:t xml:space="preserve"> 의한 외출시간은 3시간 이내로 하며 그 목적 및 행선지를 명확히 하고 연락이 가능하도록 조치하여야 한다.</w:t>
      </w:r>
    </w:p>
    <w:p>
      <w:pPr>
        <w:pStyle w:val="0"/>
        <w:widowControl w:val="off"/>
        <w:ind w:left="273" w:hanging="273"/>
      </w:pPr>
      <w:r>
        <w:rPr>
          <w:b/>
        </w:rPr>
        <w:t>제17조(근태관리)</w:t>
      </w:r>
      <w:r>
        <w:rPr/>
        <w:t xml:space="preserve"> </w:t>
      </w:r>
      <w:r>
        <w:rPr/>
        <w:t>①소속장은</w:t>
      </w:r>
      <w:r>
        <w:rPr/>
        <w:t xml:space="preserve"> 매일 소속직원들의 지각, 결근, 병가, 휴가, 출장, 교육 등의 근태관리를 하여야 한다.</w:t>
      </w:r>
    </w:p>
    <w:p>
      <w:pPr>
        <w:pStyle w:val="0"/>
        <w:widowControl w:val="off"/>
        <w:ind w:left="259" w:hanging="259"/>
      </w:pPr>
      <w:r>
        <w:rPr/>
        <w:t xml:space="preserve">  </w:t>
      </w:r>
      <w:r>
        <w:rPr/>
        <w:t>②근태관리부서에서는</w:t>
      </w:r>
      <w:r>
        <w:rPr/>
        <w:t xml:space="preserve"> 근태상황을 점검할 수 있다.</w:t>
      </w:r>
    </w:p>
    <w:p>
      <w:pPr>
        <w:pStyle w:val="0"/>
        <w:widowControl w:val="off"/>
        <w:wordWrap w:val="1"/>
        <w:spacing w:before="300" w:after="200"/>
        <w:ind w:left="200" w:hanging="200"/>
        <w:jc w:val="center"/>
      </w:pPr>
      <w:r>
        <w:rPr>
          <w:b/>
          <w:sz w:val="28"/>
        </w:rPr>
        <w:t>제4절 휴일, 휴가</w:t>
      </w:r>
    </w:p>
    <w:p>
      <w:pPr>
        <w:pStyle w:val="0"/>
        <w:widowControl w:val="off"/>
        <w:spacing w:line="432" w:lineRule="auto"/>
        <w:ind w:left="266" w:hanging="266"/>
      </w:pPr>
      <w:r>
        <w:rPr>
          <w:b/>
          <w:spacing w:val="-6"/>
        </w:rPr>
        <w:t>제18조 (근무일 및 휴일)</w:t>
      </w:r>
      <w:r>
        <w:rPr>
          <w:spacing w:val="-6"/>
        </w:rPr>
        <w:t xml:space="preserve"> </w:t>
      </w:r>
      <w:r>
        <w:rPr>
          <w:spacing w:val="-6"/>
        </w:rPr>
        <w:t>①</w:t>
      </w:r>
      <w:r>
        <w:rPr>
          <w:spacing w:val="-6"/>
        </w:rPr>
        <w:t xml:space="preserve"> 근무형태별 직원의 근무일 및 휴일은 다음과 같으며,</w:t>
      </w:r>
      <w:r>
        <w:rPr>
          <w:spacing w:val="-3"/>
        </w:rPr>
        <w:t xml:space="preserve"> </w:t>
      </w:r>
      <w:r>
        <w:rPr>
          <w:spacing w:val="-6"/>
        </w:rPr>
        <w:t>교대 근무형태 중 근무주기는 부서별로 사장이 따로 정한다.</w:t>
      </w:r>
      <w:r>
        <w:rPr>
          <w:spacing w:val="-4"/>
        </w:rPr>
        <w:t>〈개정</w:t>
      </w:r>
      <w:r>
        <w:rPr>
          <w:spacing w:val="-4"/>
        </w:rPr>
        <w:t xml:space="preserve"> 2024. 1. 15, 2024. 10. 16</w:t>
      </w:r>
      <w:r>
        <w:rPr>
          <w:spacing w:val="-4"/>
        </w:rPr>
        <w:t>〉</w:t>
      </w:r>
    </w:p>
    <w:tbl>
      <w:tblPr>
        <w:tblOverlap w:val="never"/>
        <w:tblW w:w="968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680"/>
        <w:gridCol w:w="1155"/>
        <w:gridCol w:w="788"/>
        <w:gridCol w:w="2885"/>
        <w:gridCol w:w="3173"/>
      </w:tblGrid>
      <w:tr>
        <w:trPr>
          <w:trHeight w:val="426"/>
        </w:trPr>
        <w:tc>
          <w:tcPr>
            <w:tcW w:w="1680" w:type="dxa"/>
            <w:tcBorders>
              <w:top w:val="single" w:color="000000" w:sz="3"/>
              <w:left w:val="single" w:color="000000" w:sz="3"/>
              <w:bottom w:val="single" w:color="000000" w:sz="3"/>
              <w:right w:val="single" w:color="000000" w:sz="3"/>
            </w:tcBorders>
            <w:vAlign w:val="center"/>
          </w:tcPr>
          <w:p>
            <w:pPr>
              <w:pStyle w:val="0"/>
              <w:widowControl w:val="off"/>
              <w:wordWrap w:val="1"/>
              <w:spacing w:line="432" w:lineRule="auto"/>
              <w:jc w:val="center"/>
            </w:pPr>
            <w:r>
              <w:rPr>
                <w:b/>
                <w:sz w:val="24"/>
              </w:rPr>
              <w:t>분 야</w:t>
            </w:r>
          </w:p>
        </w:tc>
        <w:tc>
          <w:tcPr>
            <w:tcW w:w="1155" w:type="dxa"/>
            <w:tcBorders>
              <w:top w:val="single" w:color="000000" w:sz="3"/>
              <w:left w:val="single" w:color="000000" w:sz="3"/>
              <w:bottom w:val="single" w:color="000000" w:sz="3"/>
              <w:right w:val="single" w:color="000000" w:sz="3"/>
            </w:tcBorders>
            <w:vAlign w:val="center"/>
          </w:tcPr>
          <w:p>
            <w:pPr>
              <w:pStyle w:val="0"/>
              <w:widowControl w:val="off"/>
              <w:wordWrap w:val="1"/>
              <w:spacing w:line="432" w:lineRule="auto"/>
              <w:jc w:val="center"/>
            </w:pPr>
            <w:r>
              <w:rPr>
                <w:b/>
                <w:spacing w:val="-11"/>
                <w:sz w:val="24"/>
              </w:rPr>
              <w:t>근무형태</w:t>
            </w:r>
          </w:p>
        </w:tc>
        <w:tc>
          <w:tcPr>
            <w:tcW w:w="788" w:type="dxa"/>
            <w:tcBorders>
              <w:top w:val="single" w:color="000000" w:sz="3"/>
              <w:left w:val="single" w:color="000000" w:sz="3"/>
              <w:bottom w:val="single" w:color="000000" w:sz="3"/>
              <w:right w:val="single" w:color="000000" w:sz="3"/>
            </w:tcBorders>
            <w:vAlign w:val="center"/>
          </w:tcPr>
          <w:p>
            <w:pPr>
              <w:pStyle w:val="0"/>
              <w:widowControl w:val="off"/>
              <w:wordWrap w:val="1"/>
              <w:spacing w:line="432" w:lineRule="auto"/>
              <w:jc w:val="center"/>
            </w:pPr>
            <w:r>
              <w:rPr>
                <w:b/>
                <w:sz w:val="24"/>
              </w:rPr>
              <w:t>주기</w:t>
            </w:r>
          </w:p>
        </w:tc>
        <w:tc>
          <w:tcPr>
            <w:tcW w:w="2885" w:type="dxa"/>
            <w:tcBorders>
              <w:top w:val="single" w:color="000000" w:sz="3"/>
              <w:left w:val="single" w:color="000000" w:sz="3"/>
              <w:bottom w:val="single" w:color="000000" w:sz="3"/>
              <w:right w:val="single" w:color="000000" w:sz="3"/>
            </w:tcBorders>
            <w:vAlign w:val="center"/>
          </w:tcPr>
          <w:p>
            <w:pPr>
              <w:pStyle w:val="0"/>
              <w:widowControl w:val="off"/>
              <w:wordWrap w:val="1"/>
              <w:spacing w:line="432" w:lineRule="auto"/>
              <w:jc w:val="center"/>
            </w:pPr>
            <w:r>
              <w:rPr>
                <w:b/>
                <w:sz w:val="24"/>
              </w:rPr>
              <w:t>근무일</w:t>
            </w:r>
          </w:p>
        </w:tc>
        <w:tc>
          <w:tcPr>
            <w:tcW w:w="3173" w:type="dxa"/>
            <w:tcBorders>
              <w:top w:val="single" w:color="000000" w:sz="3"/>
              <w:left w:val="single" w:color="000000" w:sz="3"/>
              <w:bottom w:val="single" w:color="000000" w:sz="3"/>
              <w:right w:val="single" w:color="000000" w:sz="3"/>
            </w:tcBorders>
            <w:vAlign w:val="center"/>
          </w:tcPr>
          <w:p>
            <w:pPr>
              <w:pStyle w:val="0"/>
              <w:widowControl w:val="off"/>
              <w:wordWrap w:val="1"/>
              <w:spacing w:line="432" w:lineRule="auto"/>
              <w:jc w:val="center"/>
            </w:pPr>
            <w:r>
              <w:rPr>
                <w:b/>
                <w:sz w:val="24"/>
              </w:rPr>
              <w:t>휴  일</w:t>
            </w:r>
          </w:p>
        </w:tc>
      </w:tr>
      <w:tr>
        <w:trPr>
          <w:trHeight w:val="689"/>
        </w:trPr>
        <w:tc>
          <w:tcPr>
            <w:tcW w:w="1680" w:type="dxa"/>
            <w:tcBorders>
              <w:top w:val="single" w:color="000000" w:sz="3"/>
              <w:left w:val="single" w:color="000000" w:sz="3"/>
              <w:bottom w:val="single" w:color="000000" w:sz="3"/>
              <w:right w:val="single" w:color="000000" w:sz="3"/>
            </w:tcBorders>
            <w:vAlign w:val="center"/>
          </w:tcPr>
          <w:p>
            <w:pPr>
              <w:pStyle w:val="0"/>
              <w:widowControl w:val="off"/>
              <w:spacing w:line="336" w:lineRule="auto"/>
            </w:pPr>
            <w:r>
              <w:rPr>
                <w:sz w:val="24"/>
              </w:rPr>
              <w:t>본사, 건축,</w:t>
            </w:r>
          </w:p>
          <w:p>
            <w:pPr>
              <w:pStyle w:val="0"/>
              <w:widowControl w:val="off"/>
              <w:spacing w:line="336" w:lineRule="auto"/>
            </w:pPr>
            <w:r>
              <w:rPr>
                <w:sz w:val="24"/>
              </w:rPr>
              <w:t>현업일근</w:t>
            </w:r>
          </w:p>
        </w:tc>
        <w:tc>
          <w:tcPr>
            <w:tcW w:w="1155"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
                <w:sz w:val="24"/>
              </w:rPr>
              <w:t>통 상</w:t>
            </w:r>
          </w:p>
        </w:tc>
        <w:tc>
          <w:tcPr>
            <w:tcW w:w="78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z w:val="24"/>
              </w:rPr>
              <w:t xml:space="preserve">7일 </w:t>
            </w:r>
          </w:p>
        </w:tc>
        <w:tc>
          <w:tcPr>
            <w:tcW w:w="2885" w:type="dxa"/>
            <w:tcBorders>
              <w:top w:val="single" w:color="000000" w:sz="3"/>
              <w:left w:val="single" w:color="000000" w:sz="3"/>
              <w:bottom w:val="single" w:color="000000" w:sz="3"/>
              <w:right w:val="single" w:color="000000" w:sz="3"/>
            </w:tcBorders>
            <w:vAlign w:val="center"/>
          </w:tcPr>
          <w:p>
            <w:pPr>
              <w:pStyle w:val="0"/>
              <w:widowControl w:val="off"/>
              <w:spacing w:line="336" w:lineRule="auto"/>
            </w:pPr>
            <w:r>
              <w:rPr>
                <w:sz w:val="24"/>
              </w:rPr>
              <w:t>월∼금</w:t>
            </w:r>
            <w:r>
              <w:rPr>
                <w:sz w:val="24"/>
              </w:rPr>
              <w:t xml:space="preserve"> 근무</w:t>
            </w:r>
          </w:p>
        </w:tc>
        <w:tc>
          <w:tcPr>
            <w:tcW w:w="3173" w:type="dxa"/>
            <w:tcBorders>
              <w:top w:val="single" w:color="000000" w:sz="3"/>
              <w:left w:val="single" w:color="000000" w:sz="3"/>
              <w:bottom w:val="single" w:color="000000" w:sz="3"/>
              <w:right w:val="single" w:color="000000" w:sz="3"/>
            </w:tcBorders>
            <w:vAlign w:val="center"/>
          </w:tcPr>
          <w:p>
            <w:pPr>
              <w:pStyle w:val="0"/>
              <w:widowControl w:val="off"/>
              <w:spacing w:line="336" w:lineRule="auto"/>
            </w:pPr>
            <w:r>
              <w:rPr>
                <w:sz w:val="24"/>
              </w:rPr>
              <w:t>일요일</w:t>
            </w:r>
          </w:p>
        </w:tc>
      </w:tr>
      <w:tr>
        <w:trPr>
          <w:trHeight w:val="689"/>
        </w:trPr>
        <w:tc>
          <w:tcPr>
            <w:tcW w:w="1680" w:type="dxa"/>
            <w:tcBorders>
              <w:top w:val="single" w:color="000000" w:sz="3"/>
              <w:left w:val="single" w:color="000000" w:sz="3"/>
              <w:bottom w:val="single" w:color="000000" w:sz="3"/>
              <w:right w:val="single" w:color="000000" w:sz="3"/>
            </w:tcBorders>
            <w:vAlign w:val="center"/>
          </w:tcPr>
          <w:p>
            <w:pPr>
              <w:pStyle w:val="0"/>
              <w:widowControl w:val="off"/>
              <w:spacing w:line="336" w:lineRule="auto"/>
            </w:pPr>
            <w:r>
              <w:rPr>
                <w:sz w:val="24"/>
              </w:rPr>
              <w:t>월미기술</w:t>
            </w:r>
          </w:p>
        </w:tc>
        <w:tc>
          <w:tcPr>
            <w:tcW w:w="1155"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
                <w:sz w:val="24"/>
              </w:rPr>
              <w:t>변형통상</w:t>
            </w:r>
          </w:p>
        </w:tc>
        <w:tc>
          <w:tcPr>
            <w:tcW w:w="78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z w:val="24"/>
              </w:rPr>
              <w:t>14일</w:t>
            </w:r>
          </w:p>
        </w:tc>
        <w:tc>
          <w:tcPr>
            <w:tcW w:w="2885" w:type="dxa"/>
            <w:tcBorders>
              <w:top w:val="single" w:color="000000" w:sz="3"/>
              <w:left w:val="single" w:color="000000" w:sz="3"/>
              <w:bottom w:val="single" w:color="000000" w:sz="3"/>
              <w:right w:val="single" w:color="000000" w:sz="3"/>
            </w:tcBorders>
            <w:vAlign w:val="center"/>
          </w:tcPr>
          <w:p>
            <w:pPr>
              <w:pStyle w:val="0"/>
              <w:widowControl w:val="off"/>
              <w:spacing w:line="336" w:lineRule="auto"/>
            </w:pPr>
            <w:r>
              <w:rPr>
                <w:spacing w:val="-14"/>
                <w:sz w:val="24"/>
              </w:rPr>
              <w:t>전반조 7일 근무 후,</w:t>
            </w:r>
          </w:p>
          <w:p>
            <w:pPr>
              <w:pStyle w:val="0"/>
              <w:widowControl w:val="off"/>
              <w:spacing w:line="336" w:lineRule="auto"/>
            </w:pPr>
            <w:r>
              <w:rPr>
                <w:spacing w:val="-14"/>
                <w:sz w:val="24"/>
              </w:rPr>
              <w:t>후반조 7일 근무</w:t>
            </w:r>
          </w:p>
        </w:tc>
        <w:tc>
          <w:tcPr>
            <w:tcW w:w="3173" w:type="dxa"/>
            <w:tcBorders>
              <w:top w:val="single" w:color="000000" w:sz="3"/>
              <w:left w:val="single" w:color="000000" w:sz="3"/>
              <w:bottom w:val="single" w:color="000000" w:sz="3"/>
              <w:right w:val="single" w:color="000000" w:sz="3"/>
            </w:tcBorders>
            <w:vAlign w:val="center"/>
          </w:tcPr>
          <w:p>
            <w:pPr>
              <w:pStyle w:val="0"/>
              <w:widowControl w:val="off"/>
              <w:spacing w:line="336" w:lineRule="auto"/>
            </w:pPr>
            <w:r>
              <w:rPr>
                <w:sz w:val="24"/>
              </w:rPr>
              <w:t>1주 2일 휴무(주휴일) 부여</w:t>
            </w:r>
          </w:p>
          <w:p>
            <w:pPr>
              <w:pStyle w:val="0"/>
              <w:widowControl w:val="off"/>
              <w:spacing w:line="336" w:lineRule="auto"/>
            </w:pPr>
            <w:r>
              <w:rPr>
                <w:spacing w:val="-10"/>
                <w:sz w:val="24"/>
              </w:rPr>
              <w:t>공휴일 대체휴일 부여</w:t>
            </w:r>
          </w:p>
        </w:tc>
      </w:tr>
      <w:tr>
        <w:trPr>
          <w:trHeight w:val="1093"/>
        </w:trPr>
        <w:tc>
          <w:tcPr>
            <w:tcW w:w="1680" w:type="dxa"/>
            <w:vMerge w:val="restart"/>
            <w:tcBorders>
              <w:top w:val="single" w:color="000000" w:sz="3"/>
              <w:left w:val="single" w:color="000000" w:sz="3"/>
              <w:bottom w:val="single" w:color="000000" w:sz="3"/>
              <w:right w:val="single" w:color="000000" w:sz="3"/>
            </w:tcBorders>
            <w:tcMar>
              <w:top w:w="28" w:type="dxa"/>
              <w:left w:w="57" w:type="dxa"/>
              <w:bottom w:w="28" w:type="dxa"/>
              <w:right w:w="57" w:type="dxa"/>
            </w:tcMar>
            <w:vAlign w:val="center"/>
          </w:tcPr>
          <w:p>
            <w:pPr>
              <w:pStyle w:val="0"/>
              <w:widowControl w:val="off"/>
              <w:spacing w:line="336" w:lineRule="auto"/>
            </w:pPr>
            <w:r>
              <w:rPr>
                <w:sz w:val="24"/>
              </w:rPr>
              <w:t>역무, 통신, AFC</w:t>
            </w:r>
          </w:p>
          <w:p>
            <w:pPr>
              <w:pStyle w:val="0"/>
              <w:widowControl w:val="off"/>
              <w:spacing w:line="336" w:lineRule="auto"/>
            </w:pPr>
            <w:r>
              <w:rPr>
                <w:sz w:val="24"/>
              </w:rPr>
              <w:t>토목,기계설비</w:t>
            </w:r>
          </w:p>
          <w:p>
            <w:pPr>
              <w:pStyle w:val="0"/>
              <w:widowControl w:val="off"/>
              <w:spacing w:line="336" w:lineRule="auto"/>
            </w:pPr>
            <w:r>
              <w:rPr>
                <w:sz w:val="24"/>
              </w:rPr>
              <w:t>전기,신호,관제</w:t>
            </w:r>
          </w:p>
          <w:p>
            <w:pPr>
              <w:pStyle w:val="0"/>
              <w:widowControl w:val="off"/>
              <w:spacing w:line="336" w:lineRule="auto"/>
            </w:pPr>
            <w:r>
              <w:rPr>
                <w:sz w:val="24"/>
              </w:rPr>
              <w:t>승무운영, 차량정비</w:t>
            </w:r>
          </w:p>
        </w:tc>
        <w:tc>
          <w:tcPr>
            <w:tcW w:w="1155"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
                <w:sz w:val="24"/>
              </w:rPr>
              <w:t>교 대</w:t>
            </w:r>
          </w:p>
        </w:tc>
        <w:tc>
          <w:tcPr>
            <w:tcW w:w="78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z w:val="24"/>
              </w:rPr>
              <w:t>21일</w:t>
            </w:r>
          </w:p>
        </w:tc>
        <w:tc>
          <w:tcPr>
            <w:tcW w:w="2885" w:type="dxa"/>
            <w:tcBorders>
              <w:top w:val="single" w:color="000000" w:sz="3"/>
              <w:left w:val="single" w:color="000000" w:sz="3"/>
              <w:bottom w:val="single" w:color="000000" w:sz="3"/>
              <w:right w:val="single" w:color="000000" w:sz="3"/>
            </w:tcBorders>
            <w:vAlign w:val="center"/>
          </w:tcPr>
          <w:p>
            <w:pPr>
              <w:pStyle w:val="0"/>
              <w:widowControl w:val="off"/>
              <w:spacing w:line="336" w:lineRule="auto"/>
            </w:pPr>
            <w:r>
              <w:rPr>
                <w:sz w:val="24"/>
              </w:rPr>
              <w:t xml:space="preserve">가근무 7일 </w:t>
            </w:r>
            <w:r>
              <w:rPr>
                <w:sz w:val="24"/>
              </w:rPr>
              <w:t xml:space="preserve">後 </w:t>
            </w:r>
          </w:p>
          <w:p>
            <w:pPr>
              <w:pStyle w:val="0"/>
              <w:widowControl w:val="off"/>
              <w:spacing w:line="336" w:lineRule="auto"/>
            </w:pPr>
            <w:r>
              <w:rPr>
                <w:spacing w:val="-13"/>
                <w:sz w:val="24"/>
              </w:rPr>
              <w:t>나근무-휴(무)휴일 7회반복</w:t>
            </w:r>
          </w:p>
          <w:p>
            <w:pPr>
              <w:pStyle w:val="0"/>
              <w:widowControl w:val="off"/>
              <w:spacing w:line="336" w:lineRule="auto"/>
              <w:rPr>
                <w:color w:val="000000"/>
                <w:spacing w:val="-13"/>
                <w:sz w:val="24"/>
              </w:rPr>
            </w:pPr>
          </w:p>
        </w:tc>
        <w:tc>
          <w:tcPr>
            <w:tcW w:w="3173" w:type="dxa"/>
            <w:tcBorders>
              <w:top w:val="single" w:color="000000" w:sz="3"/>
              <w:left w:val="single" w:color="000000" w:sz="3"/>
              <w:bottom w:val="single" w:color="000000" w:sz="3"/>
              <w:right w:val="single" w:color="000000" w:sz="3"/>
            </w:tcBorders>
            <w:vAlign w:val="center"/>
          </w:tcPr>
          <w:p>
            <w:pPr>
              <w:pStyle w:val="0"/>
              <w:widowControl w:val="off"/>
              <w:spacing w:line="336" w:lineRule="auto"/>
            </w:pPr>
            <w:r>
              <w:rPr>
                <w:spacing w:val="-4"/>
                <w:sz w:val="24"/>
              </w:rPr>
              <w:t xml:space="preserve">가근무중 월2회, </w:t>
            </w:r>
            <w:r>
              <w:rPr>
                <w:spacing w:val="-8"/>
                <w:sz w:val="24"/>
              </w:rPr>
              <w:t>나근무 7일</w:t>
            </w:r>
            <w:r>
              <w:rPr>
                <w:spacing w:val="-5"/>
                <w:sz w:val="24"/>
              </w:rPr>
              <w:t xml:space="preserve"> 중 1당무 </w:t>
            </w:r>
            <w:r>
              <w:rPr>
                <w:sz w:val="24"/>
              </w:rPr>
              <w:t>지정 휴일 부여</w:t>
            </w:r>
          </w:p>
          <w:p>
            <w:pPr>
              <w:pStyle w:val="0"/>
              <w:widowControl w:val="off"/>
              <w:spacing w:line="336" w:lineRule="auto"/>
            </w:pPr>
            <w:r>
              <w:rPr>
                <w:sz w:val="24"/>
              </w:rPr>
              <w:t>분기당 1일 지정휴일 부여</w:t>
            </w:r>
          </w:p>
        </w:tc>
      </w:tr>
      <w:tr>
        <w:trPr>
          <w:trHeight w:val="689"/>
        </w:trPr>
        <w:tc>
          <w:tcPr>
            <w:tcW w:w="1680" w:type="dxa"/>
            <w:vMerge/>
            <w:tcBorders>
              <w:top w:val="single" w:color="000000" w:sz="3"/>
              <w:left w:val="single" w:color="000000" w:sz="3"/>
              <w:bottom w:val="single" w:color="000000" w:sz="3"/>
              <w:right w:val="single" w:color="000000" w:sz="3"/>
            </w:tcBorders>
          </w:tcPr>
          <w:p/>
        </w:tc>
        <w:tc>
          <w:tcPr>
            <w:tcW w:w="1155" w:type="dxa"/>
            <w:vMerge/>
            <w:tcBorders>
              <w:top w:val="single" w:color="000000" w:sz="3"/>
              <w:left w:val="single" w:color="000000" w:sz="3"/>
              <w:bottom w:val="single" w:color="000000" w:sz="3"/>
              <w:right w:val="single" w:color="000000" w:sz="3"/>
            </w:tcBorders>
          </w:tcPr>
          <w:p/>
        </w:tc>
        <w:tc>
          <w:tcPr>
            <w:tcW w:w="78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z w:val="24"/>
              </w:rPr>
              <w:t>8일</w:t>
            </w:r>
          </w:p>
        </w:tc>
        <w:tc>
          <w:tcPr>
            <w:tcW w:w="6058"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pPr>
            <w:r>
              <w:rPr>
                <w:sz w:val="24"/>
              </w:rPr>
              <w:t>가근무 2일</w:t>
            </w:r>
            <w:r>
              <w:rPr>
                <w:sz w:val="24"/>
              </w:rPr>
              <w:t xml:space="preserve">後 </w:t>
            </w:r>
            <w:r>
              <w:rPr>
                <w:sz w:val="24"/>
              </w:rPr>
              <w:t>나근무-휴(무)일-휴(무)일 2회반복</w:t>
            </w:r>
          </w:p>
          <w:p>
            <w:pPr>
              <w:pStyle w:val="0"/>
              <w:widowControl w:val="off"/>
              <w:spacing w:line="336" w:lineRule="auto"/>
            </w:pPr>
            <w:r>
              <w:rPr>
                <w:sz w:val="24"/>
              </w:rPr>
              <w:t>2개월당 3일의 휴무(휴일)을 지정근무로 편성</w:t>
            </w:r>
          </w:p>
        </w:tc>
      </w:tr>
      <w:tr>
        <w:trPr>
          <w:trHeight w:val="689"/>
        </w:trPr>
        <w:tc>
          <w:tcPr>
            <w:tcW w:w="1680" w:type="dxa"/>
            <w:tcBorders>
              <w:top w:val="single" w:color="000000" w:sz="3"/>
              <w:left w:val="single" w:color="000000" w:sz="3"/>
              <w:bottom w:val="single" w:color="000000" w:sz="3"/>
              <w:right w:val="single" w:color="000000" w:sz="3"/>
            </w:tcBorders>
            <w:vAlign w:val="center"/>
          </w:tcPr>
          <w:p>
            <w:pPr>
              <w:pStyle w:val="0"/>
              <w:widowControl w:val="off"/>
              <w:spacing w:line="336" w:lineRule="auto"/>
            </w:pPr>
            <w:r>
              <w:rPr>
                <w:sz w:val="24"/>
              </w:rPr>
              <w:t>승무</w:t>
            </w:r>
          </w:p>
        </w:tc>
        <w:tc>
          <w:tcPr>
            <w:tcW w:w="1155"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
                <w:sz w:val="24"/>
              </w:rPr>
              <w:t>교 번</w:t>
            </w:r>
          </w:p>
        </w:tc>
        <w:tc>
          <w:tcPr>
            <w:tcW w:w="3673"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pPr>
            <w:r>
              <w:rPr>
                <w:sz w:val="24"/>
              </w:rPr>
              <w:t>근무표에 의함</w:t>
            </w:r>
          </w:p>
        </w:tc>
        <w:tc>
          <w:tcPr>
            <w:tcW w:w="3173" w:type="dxa"/>
            <w:tcBorders>
              <w:top w:val="single" w:color="000000" w:sz="3"/>
              <w:left w:val="single" w:color="000000" w:sz="3"/>
              <w:bottom w:val="single" w:color="000000" w:sz="3"/>
              <w:right w:val="single" w:color="000000" w:sz="3"/>
            </w:tcBorders>
            <w:vAlign w:val="center"/>
          </w:tcPr>
          <w:p>
            <w:pPr>
              <w:pStyle w:val="0"/>
              <w:widowControl w:val="off"/>
              <w:spacing w:line="336" w:lineRule="auto"/>
            </w:pPr>
            <w:r>
              <w:rPr>
                <w:sz w:val="24"/>
              </w:rPr>
              <w:t>근무표상의 휴(무)일</w:t>
            </w:r>
          </w:p>
          <w:p>
            <w:pPr>
              <w:pStyle w:val="0"/>
              <w:widowControl w:val="off"/>
              <w:spacing w:line="336" w:lineRule="auto"/>
            </w:pPr>
            <w:r>
              <w:rPr>
                <w:sz w:val="24"/>
              </w:rPr>
              <w:t>분기당 1일 지정휴일</w:t>
            </w:r>
          </w:p>
        </w:tc>
      </w:tr>
    </w:tbl>
    <w:p>
      <w:pPr>
        <w:pStyle w:val="0"/>
        <w:widowControl w:val="off"/>
        <w:spacing w:line="432" w:lineRule="auto"/>
        <w:ind w:left="411" w:hanging="411"/>
      </w:pPr>
    </w:p>
    <w:p>
      <w:pPr>
        <w:pStyle w:val="0"/>
        <w:widowControl w:val="off"/>
        <w:ind w:left="280" w:hanging="280"/>
      </w:pPr>
      <w:r>
        <w:rPr/>
        <w:t xml:space="preserve">  </w:t>
      </w:r>
    </w:p>
    <w:p>
      <w:pPr>
        <w:pStyle w:val="0"/>
        <w:widowControl w:val="off"/>
        <w:ind w:left="280" w:hanging="280"/>
      </w:pPr>
      <w:r>
        <w:rPr/>
        <w:t xml:space="preserve">  </w:t>
      </w:r>
      <w:r>
        <w:rPr/>
        <w:t>②전항의</w:t>
      </w:r>
      <w:r>
        <w:rPr/>
        <w:t xml:space="preserve"> 휴일 외에 다음 각 호의 1에 해당 일을 유급휴일로 한다. 다만, 교대 및 교번근무자의 경우에는 정한 근무형태에서 발생된 휴일로 이를 대체한다. </w:t>
      </w:r>
    </w:p>
    <w:p>
      <w:pPr>
        <w:pStyle w:val="0"/>
        <w:widowControl w:val="off"/>
      </w:pPr>
      <w:r>
        <w:rPr/>
        <w:t xml:space="preserve">  1. 법령 또는 정부가 지정하는 공휴일</w:t>
      </w:r>
    </w:p>
    <w:p>
      <w:pPr>
        <w:pStyle w:val="0"/>
        <w:widowControl w:val="off"/>
      </w:pPr>
      <w:r>
        <w:rPr/>
        <w:t xml:space="preserve">  2. 공사 창립일</w:t>
      </w:r>
    </w:p>
    <w:p>
      <w:pPr>
        <w:pStyle w:val="0"/>
        <w:widowControl w:val="off"/>
        <w:ind w:left="259" w:hanging="259"/>
      </w:pPr>
      <w:r>
        <w:rPr/>
        <w:t xml:space="preserve">  </w:t>
      </w:r>
      <w:r>
        <w:rPr/>
        <w:t>③교대</w:t>
      </w:r>
      <w:r>
        <w:rPr/>
        <w:t xml:space="preserve"> 및 교번근무자가 근로자의 날 근무한 경우에는 휴일근무수당을 지급하고, 제2항제1호 중 대체공휴일과 임시공휴일에 근무한 경우와 제2항제2호에 근무한 경우에는 대체휴일을 부여할 수 있다. </w:t>
      </w:r>
      <w:r>
        <w:rPr/>
        <w:t>〈개정</w:t>
      </w:r>
      <w:r>
        <w:rPr/>
        <w:t xml:space="preserve"> 2020. 12. 24</w:t>
      </w:r>
      <w:r>
        <w:rPr/>
        <w:t>〉</w:t>
      </w:r>
    </w:p>
    <w:p>
      <w:pPr>
        <w:pStyle w:val="0"/>
        <w:widowControl w:val="off"/>
        <w:ind w:left="259" w:hanging="259"/>
      </w:pPr>
      <w:r>
        <w:rPr/>
        <w:t xml:space="preserve">  </w:t>
      </w:r>
      <w:r>
        <w:rPr/>
        <w:t>④통상근무자의</w:t>
      </w:r>
      <w:r>
        <w:rPr/>
        <w:t xml:space="preserve"> 토요일은 무급휴무일로 한다.</w:t>
      </w:r>
    </w:p>
    <w:p>
      <w:pPr>
        <w:pStyle w:val="0"/>
        <w:widowControl w:val="off"/>
        <w:ind w:left="273" w:hanging="273"/>
      </w:pPr>
      <w:r>
        <w:rPr>
          <w:b/>
        </w:rPr>
        <w:t>제19조(모성보호 및 일ㆍ가정 양립 지원 등)</w:t>
      </w:r>
      <w:r>
        <w:rPr/>
        <w:t xml:space="preserve"> 다음 각 호에 해당하는 직원에게  유</w:t>
      </w:r>
      <w:r>
        <w:rPr/>
        <w:t>․무급휴가를</w:t>
      </w:r>
      <w:r>
        <w:rPr/>
        <w:t xml:space="preserve">  부여한다. </w:t>
      </w:r>
      <w:r>
        <w:rPr/>
        <w:t>〈개정</w:t>
      </w:r>
      <w:r>
        <w:rPr/>
        <w:t xml:space="preserve"> 2025. 4. 8</w:t>
      </w:r>
      <w:r>
        <w:rPr/>
        <w:t>〉</w:t>
      </w:r>
    </w:p>
    <w:p>
      <w:pPr>
        <w:pStyle w:val="0"/>
        <w:widowControl w:val="off"/>
        <w:ind w:left="647" w:hanging="647"/>
      </w:pPr>
      <w:r>
        <w:rPr/>
        <w:t xml:space="preserve">  1. 생리휴가 : 본인으로부터 청구가 있는 경우에 월 1일의 무급휴가를 부여하며, 휴가를 할 경우</w:t>
      </w:r>
      <w:r>
        <w:rPr/>
        <w:t>「보수</w:t>
      </w:r>
      <w:r>
        <w:rPr/>
        <w:t xml:space="preserve"> 및 복리후생규정</w:t>
      </w:r>
      <w:r>
        <w:rPr/>
        <w:t>」에</w:t>
      </w:r>
      <w:r>
        <w:rPr/>
        <w:t xml:space="preserve"> 의한 통상임금 1일분을 감한다.</w:t>
      </w:r>
    </w:p>
    <w:p>
      <w:pPr>
        <w:pStyle w:val="0"/>
        <w:widowControl w:val="off"/>
        <w:ind w:left="616" w:hanging="616"/>
      </w:pPr>
      <w:r>
        <w:rPr/>
        <w:t xml:space="preserve">  2.</w:t>
      </w:r>
      <w:r>
        <w:rPr/>
        <w:t xml:space="preserve"> 출산전후휴가 : 90일(공휴일 포함, 미숙아를 출산한 경우에는 100일, 한번에 둘 이상 자녀를 임신한 경우에는 120일)이내의 출산전후휴가를 부여하며, 휴가기간의 배정은 출산 후에 45일(둘 이상 자녀를 임신한 경우에는 60일)이상이 되어야 한다.</w:t>
      </w:r>
    </w:p>
    <w:p>
      <w:pPr>
        <w:pStyle w:val="0"/>
        <w:widowControl w:val="off"/>
        <w:ind w:left="603" w:hanging="603"/>
      </w:pPr>
      <w:r>
        <w:rPr/>
        <w:t xml:space="preserve">  3. 육아시간 : 생후 1년 미만의 유아를 가진 직원에게 본인의 청구가 있는 경우에 1일 2회 각 30분씩 유급수유시간을 부여한다.</w:t>
      </w:r>
    </w:p>
    <w:p>
      <w:pPr>
        <w:pStyle w:val="0"/>
        <w:widowControl w:val="off"/>
        <w:ind w:left="576" w:hanging="576"/>
      </w:pPr>
      <w:r>
        <w:rPr/>
        <w:t xml:space="preserve">  4. 유사산휴가 : 직원이 임신일로부터 16주 이내에서 유산</w:t>
      </w:r>
      <w:r>
        <w:rPr/>
        <w:t>․사산하였을</w:t>
      </w:r>
      <w:r>
        <w:rPr/>
        <w:t xml:space="preserve"> 경우에는 그날로부터 15일간의 유급휴가를 부여하며, 16주 이상 21주 이내의 경우에는 30일, 22주 이상 27주 이내의 경우에는 60일, 28주 이상일 경우에는 90일까지 유급휴가를 부여한다. 다만, 인공임신중절수술(모자보건법 제14조제1항의 규정에 의한 경우는 제외)에 의한 유산의 경우에는 그러하지 아니한다.</w:t>
      </w:r>
    </w:p>
    <w:p>
      <w:pPr>
        <w:pStyle w:val="0"/>
        <w:widowControl w:val="off"/>
        <w:ind w:left="591" w:hanging="591"/>
      </w:pPr>
      <w:r>
        <w:rPr/>
        <w:t xml:space="preserve">  5. 태아검진시간 및 휴가 : 임신한 직원이 임산부 정기건강진단을 받는데 필요한 시간을 청구하면 관련 법령이 정하는 기준에 따라 이를 보장하며, 이 중 월 1일에 한하여 건강검진 휴가를 부여한다. </w:t>
      </w:r>
      <w:r>
        <w:rPr/>
        <w:t>〈개정</w:t>
      </w:r>
      <w:r>
        <w:rPr/>
        <w:t xml:space="preserve"> 2024. 5. 3</w:t>
      </w:r>
      <w:r>
        <w:rPr/>
        <w:t>〉</w:t>
      </w:r>
    </w:p>
    <w:p>
      <w:pPr>
        <w:pStyle w:val="0"/>
        <w:widowControl w:val="off"/>
        <w:ind w:left="613" w:hanging="613"/>
      </w:pPr>
      <w:r>
        <w:rPr/>
        <w:t xml:space="preserve">  6. 난임치료휴가 : 인공수정 또는 체외수정 등 난임치료를 받기 위하여 휴가를 청구하는 경우에 연간 6일 이내의 휴가를 허용할 수 있으며, 이 경우 최초 2일은 유급으로 한다.</w:t>
      </w:r>
    </w:p>
    <w:p>
      <w:pPr>
        <w:pStyle w:val="0"/>
        <w:widowControl w:val="off"/>
        <w:ind w:left="613" w:hanging="613"/>
      </w:pPr>
      <w:r>
        <w:rPr/>
        <w:t xml:space="preserve">  7. 임신기 근로시간 단축 : 임신한 직원이 1일 2시간의 근로시간 단축을 신청하는 경우 이를 허용한다. 다만, 1일 근로시간이 8시간 미만인 직원에 대하여는 1일 근로시간이 6시간이 되도록 근로시간 단축을 허용할 수 있다. </w:t>
      </w:r>
      <w:r>
        <w:rPr/>
        <w:t>〈개정</w:t>
      </w:r>
      <w:r>
        <w:rPr/>
        <w:t xml:space="preserve"> 2024. 5. 3</w:t>
      </w:r>
      <w:r>
        <w:rPr/>
        <w:t>〉</w:t>
      </w:r>
    </w:p>
    <w:p>
      <w:pPr>
        <w:pStyle w:val="0"/>
        <w:widowControl w:val="off"/>
        <w:ind w:left="613" w:hanging="613"/>
      </w:pPr>
      <w:r>
        <w:rPr/>
        <w:t xml:space="preserve">  8. 육아휴직 : 계속 근로한 기간이 6개월 이상인 직원에 한하여, 임신 중인 여성 직원이 모성을 보호하기 위하거나 직원이 만 8세 이하 또는 초등학교 2학년 이하의 자녀를 양육하기 위하여 휴직을 신청할 경우 3년의 범위 내에서(3회 분할 사용 가능) 육아휴직을 허용한다. 다만, 이 경우 1자녀당 1회에 한하여 휴가를 부여하고, 휴직기간의 공휴일 수는 그 기간에 포함하며, 임신중인 여성 직원이 모성보호를 위하여 육아휴직을 사용한 횟수는 분할 횟수에 포함하지 아니한다. </w:t>
      </w:r>
      <w:r>
        <w:rPr/>
        <w:t>〈개정</w:t>
      </w:r>
      <w:r>
        <w:rPr/>
        <w:t xml:space="preserve"> 2021. 12. 24, 2022. 12. 29</w:t>
      </w:r>
      <w:r>
        <w:rPr/>
        <w:t>〉</w:t>
      </w:r>
    </w:p>
    <w:p>
      <w:pPr>
        <w:pStyle w:val="0"/>
        <w:widowControl w:val="off"/>
        <w:ind w:left="613" w:hanging="613"/>
      </w:pPr>
      <w:r>
        <w:rPr/>
        <w:t xml:space="preserve">  9. 육아기 근로시간 단축 : 직원이 육아기 단축근로를 신청할 경우 관계법령에 따라 이를 허용한다. 단, 육아기 단축근로는 1년 이내로 하되, 본인의 신청에 따라 법정 육아휴직 기간 중 미사용 기간의 두배를 가산하고, 총 근로시간 단축기간은 육아휴직 기간(3년)에 포함한다. </w:t>
      </w:r>
      <w:r>
        <w:rPr/>
        <w:t>〈개정</w:t>
      </w:r>
      <w:r>
        <w:rPr/>
        <w:t xml:space="preserve"> 2021. 12. 24</w:t>
      </w:r>
      <w:r>
        <w:rPr/>
        <w:t>〉</w:t>
      </w:r>
    </w:p>
    <w:p>
      <w:pPr>
        <w:pStyle w:val="0"/>
        <w:widowControl w:val="off"/>
        <w:ind w:left="613" w:hanging="613"/>
      </w:pPr>
      <w:r>
        <w:rPr/>
        <w:t xml:space="preserve">  10. 가족돌봄휴직 등 : 직원이 </w:t>
      </w:r>
      <w:r>
        <w:rPr/>
        <w:t>조부모, 부모, 배우자, 배우자의 부모, 자녀 또는 손자녀(이하 "가족”이라 한다)</w:t>
      </w:r>
      <w:r>
        <w:rPr/>
        <w:t>의 질병, 사고, 노령으로 인하여 그 가족을 돌</w:t>
      </w:r>
      <w:r>
        <w:rPr/>
        <w:t xml:space="preserve">보기 위해 휴직을 신청하거나 근로시간 단축을 신청하는 경우 관련법령에 따라 이를 허용한다. </w:t>
      </w:r>
      <w:r>
        <w:rPr/>
        <w:t>〈개정</w:t>
      </w:r>
      <w:r>
        <w:rPr/>
        <w:t xml:space="preserve"> 2022. 12. 29</w:t>
      </w:r>
      <w:r>
        <w:rPr/>
        <w:t>〉</w:t>
      </w:r>
    </w:p>
    <w:p>
      <w:pPr>
        <w:pStyle w:val="0"/>
        <w:widowControl w:val="off"/>
        <w:ind w:left="613" w:hanging="613"/>
      </w:pPr>
      <w:r>
        <w:rPr/>
        <w:t xml:space="preserve">  11. 가족돌봄 휴가 : 남녀고용평등법이 정하는 바에 따라 연간 10일을 무급으로 부여하며, 그 기간은 가족돌봄 휴직기간에 포함한다. [신설 2022. 12. 29]</w:t>
      </w:r>
    </w:p>
    <w:p>
      <w:pPr>
        <w:pStyle w:val="0"/>
        <w:widowControl w:val="off"/>
        <w:ind w:left="603" w:hanging="603"/>
      </w:pPr>
      <w:r>
        <w:rPr/>
        <w:t xml:space="preserve">  12. 자녀돌봄 휴가 : 초등학교 취학전 자녀를 둔 직원에게 연간 2일 유급으로 부여하며, 그 기간은 가족돌봄 휴가에 포함한다. [신설 2022. 12. 29]</w:t>
      </w:r>
    </w:p>
    <w:p>
      <w:pPr>
        <w:pStyle w:val="0"/>
        <w:widowControl w:val="off"/>
        <w:ind w:left="620" w:hanging="620"/>
      </w:pPr>
      <w:r>
        <w:rPr/>
        <w:t xml:space="preserve">  13. 배우자 유사산휴가 : 직원의 배우자가 유산하거나 사산한 경우 해당 직원이 신청하면 위 4호 해당 기간 중 3일의 유급휴가를 부여한다. 단, 인공임신중절수술(모자보건법 제14조제1항의 규정에 의한 경우는 제외)에 의한 유산의 경우에는 그러하지 아니한다. [신설 2022. 12. 29]</w:t>
      </w:r>
    </w:p>
    <w:p>
      <w:pPr>
        <w:pStyle w:val="0"/>
        <w:widowControl w:val="off"/>
        <w:ind w:left="273" w:hanging="273"/>
      </w:pPr>
      <w:r>
        <w:rPr>
          <w:b/>
        </w:rPr>
        <w:t>제20조(연차유급휴가)</w:t>
      </w:r>
      <w:r>
        <w:rPr/>
        <w:t xml:space="preserve"> </w:t>
      </w:r>
      <w:r>
        <w:rPr/>
        <w:t>①</w:t>
      </w:r>
      <w:r>
        <w:rPr/>
        <w:t>1년간 80퍼센트 이상 출근한 직원에 대하여는 15일의 유급휴가를 부여한다.</w:t>
      </w:r>
    </w:p>
    <w:p>
      <w:pPr>
        <w:pStyle w:val="0"/>
        <w:widowControl w:val="off"/>
        <w:ind w:left="259" w:hanging="259"/>
      </w:pPr>
      <w:r>
        <w:rPr/>
        <w:t xml:space="preserve">  </w:t>
      </w:r>
      <w:r>
        <w:rPr/>
        <w:t>②</w:t>
      </w:r>
      <w:r>
        <w:rPr>
          <w:spacing w:val="-1"/>
        </w:rPr>
        <w:t>근무연수가 1년 미만인 직원에 대하여는 1월간 개근 시 1일의 유급휴가를 부여한다.</w:t>
      </w:r>
    </w:p>
    <w:p>
      <w:pPr>
        <w:pStyle w:val="0"/>
        <w:widowControl w:val="off"/>
        <w:ind w:left="259" w:hanging="259"/>
      </w:pPr>
      <w:r>
        <w:rPr/>
        <w:t xml:space="preserve">  </w:t>
      </w:r>
      <w:r>
        <w:rPr/>
        <w:t>③</w:t>
      </w:r>
      <w:r>
        <w:rPr/>
        <w:t>3년 이상 계속근무한 직원에 대하여는 제1항의 규정에 의한 휴가에 최초 1년을 초과하는 계속근무연수 매 2년에 대하여 1일을 가산한 유급휴가를 부여한다. 이 경우 가산휴가를 포함한 총 휴가일수는 25일 이내로 한다.</w:t>
      </w:r>
    </w:p>
    <w:p>
      <w:pPr>
        <w:pStyle w:val="0"/>
        <w:widowControl w:val="off"/>
        <w:ind w:left="259" w:hanging="259"/>
      </w:pPr>
      <w:r>
        <w:rPr/>
        <w:t xml:space="preserve">  </w:t>
      </w:r>
      <w:r>
        <w:rPr/>
        <w:t>④연차휴가</w:t>
      </w:r>
      <w:r>
        <w:rPr/>
        <w:t xml:space="preserve"> 계산기간은 입사일 기준 만 1년으로 하고 휴일 및 휴가기간은 출근한 것으로 본다. 단, 계산기간 중 유계</w:t>
      </w:r>
      <w:r>
        <w:rPr/>
        <w:t>․무단결근</w:t>
      </w:r>
      <w:r>
        <w:rPr/>
        <w:t>, 직위해제, 휴직(업무상 부상 또는 질병으로 인한 휴직제외), 정직으로 인하여 발생한 결근일은 이를 출근일수에서 제외한다.</w:t>
      </w:r>
    </w:p>
    <w:p>
      <w:pPr>
        <w:pStyle w:val="0"/>
        <w:widowControl w:val="off"/>
        <w:ind w:left="259" w:hanging="259"/>
      </w:pPr>
      <w:r>
        <w:rPr/>
        <w:t xml:space="preserve">  </w:t>
      </w:r>
      <w:r>
        <w:rPr/>
        <w:t>⑤제</w:t>
      </w:r>
      <w:r>
        <w:rPr/>
        <w:t>1항 내지 제3항의 규정에 의한 휴가는 직원이 청구한 시기에 주어야 한다. 다만, 업무상 필요에 따라 그 시기를 변경할 수 있으며 유급휴가를 허가하지 않아 직원이 휴가를 사용하지 아니하고 근무한 때에는</w:t>
      </w:r>
      <w:r>
        <w:rPr/>
        <w:t>「보수</w:t>
      </w:r>
      <w:r>
        <w:rPr/>
        <w:t xml:space="preserve"> 및 복리후생규정</w:t>
      </w:r>
      <w:r>
        <w:rPr/>
        <w:t>」이</w:t>
      </w:r>
      <w:r>
        <w:rPr/>
        <w:t xml:space="preserve"> 정하는 바에 따라 이를 보상해 주어야 한다.</w:t>
      </w:r>
    </w:p>
    <w:p>
      <w:pPr>
        <w:pStyle w:val="0"/>
        <w:widowControl w:val="off"/>
        <w:ind w:left="259" w:hanging="259"/>
      </w:pPr>
      <w:r>
        <w:rPr/>
        <w:t xml:space="preserve">  </w:t>
      </w:r>
      <w:r>
        <w:rPr/>
        <w:t>⑥제</w:t>
      </w:r>
      <w:r>
        <w:rPr/>
        <w:t xml:space="preserve">1항부터 제3항까지의 규정을 적용함에 있어서 다음 각 호에 해당하는 사항은 출근한 것으로 본다. </w:t>
      </w:r>
      <w:r>
        <w:rPr/>
        <w:t>〈개정</w:t>
      </w:r>
      <w:r>
        <w:rPr/>
        <w:t xml:space="preserve"> 2025. 4. 8</w:t>
      </w:r>
      <w:r>
        <w:rPr/>
        <w:t>〉</w:t>
      </w:r>
    </w:p>
    <w:p>
      <w:pPr>
        <w:pStyle w:val="0"/>
        <w:widowControl w:val="off"/>
        <w:snapToGrid/>
        <w:spacing w:line="432" w:lineRule="auto"/>
        <w:ind w:left="599" w:hanging="599"/>
      </w:pPr>
      <w:r>
        <w:rPr/>
        <w:t xml:space="preserve">  1. 직원이 업무상의 부상 또는 질병으로 휴업한 기간</w:t>
      </w:r>
    </w:p>
    <w:p>
      <w:pPr>
        <w:pStyle w:val="0"/>
        <w:widowControl w:val="off"/>
        <w:snapToGrid/>
        <w:spacing w:line="432" w:lineRule="auto"/>
        <w:ind w:left="605" w:hanging="605"/>
      </w:pPr>
      <w:r>
        <w:rPr/>
        <w:t xml:space="preserve">  2. 산전</w:t>
      </w:r>
      <w:r>
        <w:rPr/>
        <w:t>․산후의</w:t>
      </w:r>
      <w:r>
        <w:rPr/>
        <w:t xml:space="preserve"> 여직원이 근로기준법 제74조의 규정에 의하여 휴업한 기간</w:t>
      </w:r>
    </w:p>
    <w:p>
      <w:pPr>
        <w:pStyle w:val="0"/>
        <w:widowControl w:val="off"/>
        <w:snapToGrid/>
        <w:spacing w:line="432" w:lineRule="auto"/>
        <w:ind w:left="598" w:hanging="598"/>
      </w:pPr>
      <w:r>
        <w:rPr/>
        <w:t xml:space="preserve">  3. 남녀고용평등과 일·가정양립 지원에 관한 법률 제19조 제1항 및 제2항에 따른 육아휴직으로 인한 휴업기간</w:t>
      </w:r>
    </w:p>
    <w:p>
      <w:pPr>
        <w:pStyle w:val="0"/>
        <w:widowControl w:val="off"/>
        <w:snapToGrid/>
        <w:spacing w:line="432" w:lineRule="auto"/>
        <w:ind w:left="608" w:hanging="608"/>
      </w:pPr>
      <w:r>
        <w:rPr/>
        <w:t xml:space="preserve">  4. 남녀고용평등과 일·가정양립 지원에 관한 법률 제19조의2 제1항에 따른 육아기 근로시간 단축을 사용하여 단축된 근로시간</w:t>
      </w:r>
    </w:p>
    <w:p>
      <w:pPr>
        <w:pStyle w:val="0"/>
        <w:widowControl w:val="off"/>
        <w:snapToGrid/>
        <w:spacing w:line="432" w:lineRule="auto"/>
        <w:ind w:left="600" w:hanging="600"/>
      </w:pPr>
      <w:r>
        <w:rPr/>
        <w:t xml:space="preserve">  5. 근로기준법 제74조 제7항에 따른 임신기 근로시간 단축을 사용하여 단축된 근로시간</w:t>
      </w:r>
    </w:p>
    <w:p>
      <w:pPr>
        <w:pStyle w:val="0"/>
        <w:widowControl w:val="off"/>
        <w:ind w:left="259" w:hanging="259"/>
      </w:pPr>
      <w:r>
        <w:rPr/>
        <w:t xml:space="preserve">  </w:t>
      </w:r>
      <w:r>
        <w:rPr/>
        <w:t>⑦제</w:t>
      </w:r>
      <w:r>
        <w:rPr/>
        <w:t>1항 내지 제3항의 규정에 의한 휴가는 1년간 행사하지 아니할 때에는 소멸된다. 다만, 공사의 귀책사유로 사용하지 못한 경우에는 그러하지 아니한다.</w:t>
      </w:r>
    </w:p>
    <w:p>
      <w:pPr>
        <w:pStyle w:val="0"/>
        <w:widowControl w:val="off"/>
        <w:ind w:left="259" w:hanging="259"/>
      </w:pPr>
      <w:r>
        <w:rPr/>
        <w:t xml:space="preserve">  </w:t>
      </w:r>
      <w:r>
        <w:rPr/>
        <w:t>⑧</w:t>
      </w:r>
      <w:r>
        <w:rPr/>
        <w:t xml:space="preserve">제6항에도 불구하고 장기교육(연수)자의 연차휴가는 그 기간을 제외한 나머지 소정근로일수에 대한 출근율에 따라 정한다. </w:t>
      </w:r>
    </w:p>
    <w:p>
      <w:pPr>
        <w:pStyle w:val="0"/>
        <w:widowControl w:val="off"/>
        <w:ind w:left="273" w:hanging="273"/>
      </w:pPr>
      <w:r>
        <w:rPr>
          <w:b/>
        </w:rPr>
        <w:t>제21조(연차유급휴가의 사용 촉진)</w:t>
      </w:r>
      <w:r>
        <w:rPr/>
        <w:t xml:space="preserve"> </w:t>
      </w:r>
      <w:r>
        <w:rPr>
          <w:spacing w:val="-1"/>
        </w:rPr>
        <w:t>공사</w:t>
      </w:r>
      <w:r>
        <w:rPr>
          <w:spacing w:val="-5"/>
        </w:rPr>
        <w:t>가 연차유급휴가의 사용을 촉진하게 하였음에도 불구하고, 그 기간 내에 휴가를 사용하지 아니한 경우에 공사는 그 미</w:t>
      </w:r>
      <w:r>
        <w:rPr>
          <w:spacing w:val="-9"/>
        </w:rPr>
        <w:t>사용휴가에 대하여 보상을 하지 아니할 수 있다.</w:t>
      </w:r>
    </w:p>
    <w:p>
      <w:pPr>
        <w:pStyle w:val="0"/>
        <w:widowControl w:val="off"/>
        <w:ind w:left="273" w:hanging="273"/>
      </w:pPr>
      <w:r>
        <w:rPr>
          <w:b/>
        </w:rPr>
        <w:t>제22조(특별유급휴가)</w:t>
      </w:r>
      <w:r>
        <w:rPr/>
        <w:t xml:space="preserve"> </w:t>
      </w:r>
      <w:r>
        <w:rPr/>
        <w:t>ⓛ사장은</w:t>
      </w:r>
      <w:r>
        <w:rPr/>
        <w:t xml:space="preserve"> 직원에게</w:t>
      </w:r>
      <w:r>
        <w:rPr/>
        <w:t>「근로기준법」에서</w:t>
      </w:r>
      <w:r>
        <w:rPr/>
        <w:t xml:space="preserve"> 정한 휴가 이외에 다음 각 호의 유급휴가를 줄 수 있다. </w:t>
      </w:r>
      <w:r>
        <w:rPr/>
        <w:t>〈개정</w:t>
      </w:r>
      <w:r>
        <w:rPr/>
        <w:t xml:space="preserve"> 2025. 4. 8</w:t>
      </w:r>
      <w:r>
        <w:rPr/>
        <w:t>〉</w:t>
      </w:r>
    </w:p>
    <w:p>
      <w:pPr>
        <w:pStyle w:val="0"/>
        <w:widowControl w:val="off"/>
      </w:pPr>
      <w:r>
        <w:rPr/>
        <w:t xml:space="preserve">  1. 공가</w:t>
      </w:r>
    </w:p>
    <w:p>
      <w:pPr>
        <w:pStyle w:val="0"/>
        <w:widowControl w:val="off"/>
      </w:pPr>
      <w:r>
        <w:rPr/>
        <w:t xml:space="preserve">  2. 병가</w:t>
      </w:r>
    </w:p>
    <w:p>
      <w:pPr>
        <w:pStyle w:val="0"/>
        <w:widowControl w:val="off"/>
      </w:pPr>
      <w:r>
        <w:rPr/>
        <w:t xml:space="preserve"> </w:t>
      </w:r>
      <w:r>
        <w:rPr/>
        <w:t xml:space="preserve"> 3.</w:t>
      </w:r>
      <w:r>
        <w:rPr/>
        <w:t xml:space="preserve"> 청원휴가</w:t>
      </w:r>
    </w:p>
    <w:p>
      <w:pPr>
        <w:pStyle w:val="0"/>
        <w:widowControl w:val="off"/>
      </w:pPr>
      <w:r>
        <w:rPr/>
        <w:t xml:space="preserve">  4. </w:t>
      </w:r>
      <w:r>
        <w:rPr/>
        <w:t>특별휴가</w:t>
      </w:r>
    </w:p>
    <w:p>
      <w:pPr>
        <w:pStyle w:val="0"/>
        <w:widowControl w:val="off"/>
      </w:pPr>
      <w:r>
        <w:rPr/>
        <w:t xml:space="preserve">  5. 보상휴가제</w:t>
      </w:r>
    </w:p>
    <w:p>
      <w:pPr>
        <w:pStyle w:val="0"/>
        <w:widowControl w:val="off"/>
      </w:pPr>
      <w:r>
        <w:rPr/>
        <w:t xml:space="preserve">  6. 자녀돌봄휴가 </w:t>
      </w:r>
      <w:r>
        <w:rPr/>
        <w:t>[신설 2022. 12. 29]</w:t>
      </w:r>
    </w:p>
    <w:p>
      <w:pPr>
        <w:pStyle w:val="0"/>
        <w:widowControl w:val="off"/>
      </w:pPr>
      <w:r>
        <w:rPr/>
        <w:t xml:space="preserve">  7. 배우자유</w:t>
      </w:r>
      <w:r>
        <w:rPr/>
        <w:t>・</w:t>
      </w:r>
      <w:r>
        <w:rPr/>
        <w:t xml:space="preserve">사산휴가 </w:t>
      </w:r>
      <w:r>
        <w:rPr/>
        <w:t>[신설 2022. 12. 29]</w:t>
      </w:r>
    </w:p>
    <w:p>
      <w:pPr>
        <w:pStyle w:val="0"/>
        <w:widowControl w:val="off"/>
      </w:pPr>
      <w:r>
        <w:rPr/>
        <w:t xml:space="preserve">  8. 새내기휴가</w:t>
      </w:r>
    </w:p>
    <w:p>
      <w:pPr>
        <w:pStyle w:val="0"/>
        <w:widowControl w:val="off"/>
      </w:pPr>
      <w:r>
        <w:rPr/>
        <w:t xml:space="preserve">  9. 장기재직휴가</w:t>
      </w:r>
    </w:p>
    <w:p>
      <w:pPr>
        <w:pStyle w:val="0"/>
        <w:widowControl w:val="off"/>
      </w:pPr>
      <w:r>
        <w:rPr/>
        <w:t xml:space="preserve">  10. 임산부의 날 휴가</w:t>
      </w:r>
    </w:p>
    <w:p>
      <w:pPr>
        <w:pStyle w:val="0"/>
        <w:widowControl w:val="off"/>
      </w:pPr>
      <w:r>
        <w:rPr/>
        <w:t xml:space="preserve">  11. 입영동행휴가</w:t>
      </w:r>
    </w:p>
    <w:p>
      <w:pPr>
        <w:pStyle w:val="0"/>
        <w:widowControl w:val="off"/>
        <w:ind w:left="259" w:hanging="259"/>
      </w:pPr>
      <w:r>
        <w:rPr/>
        <w:t xml:space="preserve"> </w:t>
      </w:r>
      <w:r>
        <w:rPr/>
        <w:t xml:space="preserve"> </w:t>
      </w:r>
      <w:r>
        <w:rPr>
          <w:spacing w:val="-5"/>
        </w:rPr>
        <w:t>②제</w:t>
      </w:r>
      <w:r>
        <w:rPr>
          <w:spacing w:val="-5"/>
        </w:rPr>
        <w:t>1항 제4호의 특별휴가는 임</w:t>
      </w:r>
      <w:r>
        <w:rPr>
          <w:spacing w:val="-5"/>
        </w:rPr>
        <w:t>․직원이</w:t>
      </w:r>
      <w:r>
        <w:rPr>
          <w:spacing w:val="-5"/>
        </w:rPr>
        <w:t xml:space="preserve"> 성공적인 업무수행 등 공사발전에 기여한 공로가 인정되는 경우에 5일이내의 특별휴가를 부여할 수 있으며, 대상자를 선정하기 위하여 필요한 사항은 사장이 따로 정한다. </w:t>
      </w:r>
    </w:p>
    <w:p>
      <w:pPr>
        <w:pStyle w:val="0"/>
        <w:widowControl w:val="off"/>
        <w:ind w:left="259" w:hanging="259"/>
      </w:pPr>
      <w:r>
        <w:rPr/>
        <w:t xml:space="preserve">  </w:t>
      </w:r>
      <w:r>
        <w:rPr/>
        <w:t>③</w:t>
      </w:r>
      <w:r>
        <w:rPr>
          <w:spacing w:val="-5"/>
        </w:rPr>
        <w:t>제1항 제5호의 보상휴가제는 관련법령의 정한 기준에 따라 정한다.</w:t>
      </w:r>
    </w:p>
    <w:p>
      <w:pPr>
        <w:pStyle w:val="13"/>
        <w:widowControl w:val="off"/>
      </w:pPr>
      <w:r>
        <w:rPr>
          <w:sz w:val="26"/>
        </w:rPr>
        <w:t xml:space="preserve">  </w:t>
      </w:r>
      <w:r>
        <w:rPr>
          <w:sz w:val="26"/>
        </w:rPr>
        <w:t>④</w:t>
      </w:r>
      <w:r>
        <w:rPr>
          <w:sz w:val="26"/>
        </w:rPr>
        <w:t xml:space="preserve"> 제1항제8호의 새내기휴가는 입사 후 재직기간이 1년 이상 5년 미만인 직원에게 해당 재직기간 중 3일의 새내기휴가를 부여한다. </w:t>
      </w:r>
      <w:r>
        <w:rPr>
          <w:sz w:val="26"/>
        </w:rPr>
        <w:t>〈신설</w:t>
      </w:r>
      <w:r>
        <w:rPr>
          <w:sz w:val="26"/>
        </w:rPr>
        <w:t xml:space="preserve"> 2025. 4. 8</w:t>
      </w:r>
      <w:r>
        <w:rPr>
          <w:sz w:val="26"/>
        </w:rPr>
        <w:t>〉</w:t>
      </w:r>
    </w:p>
    <w:p>
      <w:pPr>
        <w:pStyle w:val="13"/>
        <w:widowControl w:val="off"/>
      </w:pPr>
      <w:r>
        <w:rPr>
          <w:sz w:val="26"/>
        </w:rPr>
        <w:t xml:space="preserve">  </w:t>
      </w:r>
      <w:r>
        <w:rPr>
          <w:sz w:val="26"/>
        </w:rPr>
        <w:t>⑤</w:t>
      </w:r>
      <w:r>
        <w:rPr>
          <w:sz w:val="26"/>
        </w:rPr>
        <w:t xml:space="preserve"> 제1항 제9호의 장기재직휴가는 입사 후 재직기간에 따라 각 호와 같이 부여하며, 사용기간은 해당 재직기간 중으로 한다. </w:t>
      </w:r>
      <w:r>
        <w:rPr>
          <w:sz w:val="26"/>
        </w:rPr>
        <w:t>〈신설</w:t>
      </w:r>
      <w:r>
        <w:rPr>
          <w:sz w:val="26"/>
        </w:rPr>
        <w:t xml:space="preserve"> 2025. 4. 8</w:t>
      </w:r>
      <w:r>
        <w:rPr>
          <w:sz w:val="26"/>
        </w:rPr>
        <w:t>〉</w:t>
      </w:r>
    </w:p>
    <w:p>
      <w:pPr>
        <w:pStyle w:val="12"/>
        <w:widowControl w:val="off"/>
        <w:ind w:left="604" w:hanging="604"/>
      </w:pPr>
      <w:r>
        <w:rPr>
          <w:sz w:val="26"/>
        </w:rPr>
        <w:t xml:space="preserve">  1. 재직기간 5년 이상 10년 미만 : 10일</w:t>
      </w:r>
    </w:p>
    <w:p>
      <w:pPr>
        <w:pStyle w:val="12"/>
        <w:widowControl w:val="off"/>
        <w:ind w:left="596" w:hanging="596"/>
      </w:pPr>
      <w:r>
        <w:rPr>
          <w:sz w:val="26"/>
        </w:rPr>
        <w:t xml:space="preserve">  2. </w:t>
      </w:r>
      <w:r>
        <w:rPr>
          <w:spacing w:val="-3"/>
          <w:sz w:val="26"/>
        </w:rPr>
        <w:t>재직기간 10년 이상 20년 미만 :</w:t>
      </w:r>
      <w:r>
        <w:rPr>
          <w:sz w:val="26"/>
        </w:rPr>
        <w:t xml:space="preserve"> 15일</w:t>
      </w:r>
    </w:p>
    <w:p>
      <w:pPr>
        <w:pStyle w:val="12"/>
        <w:widowControl w:val="off"/>
        <w:ind w:left="596" w:hanging="596"/>
      </w:pPr>
      <w:r>
        <w:rPr>
          <w:sz w:val="26"/>
        </w:rPr>
        <w:t xml:space="preserve">  3. </w:t>
      </w:r>
      <w:r>
        <w:rPr>
          <w:spacing w:val="-3"/>
          <w:sz w:val="26"/>
        </w:rPr>
        <w:t>재직기간 20년 이상 30년 미만 :</w:t>
      </w:r>
      <w:r>
        <w:rPr>
          <w:sz w:val="26"/>
        </w:rPr>
        <w:t xml:space="preserve"> 25일</w:t>
      </w:r>
    </w:p>
    <w:p>
      <w:pPr>
        <w:pStyle w:val="12"/>
        <w:widowControl w:val="off"/>
      </w:pPr>
      <w:r>
        <w:rPr>
          <w:sz w:val="26"/>
        </w:rPr>
        <w:t xml:space="preserve">  4. 재직기간 30년 이상 : 20일</w:t>
      </w:r>
    </w:p>
    <w:p>
      <w:pPr>
        <w:pStyle w:val="13"/>
        <w:widowControl w:val="off"/>
      </w:pPr>
      <w:r>
        <w:rPr>
          <w:sz w:val="26"/>
        </w:rPr>
        <w:t xml:space="preserve">  </w:t>
      </w:r>
      <w:r>
        <w:rPr>
          <w:sz w:val="26"/>
        </w:rPr>
        <w:t>⑥</w:t>
      </w:r>
      <w:r>
        <w:rPr>
          <w:sz w:val="26"/>
        </w:rPr>
        <w:t xml:space="preserve"> 제1항제10호의 임산부의 날 휴가는 매년 임산부의 날(10월 10일) 기준 임신 중인 직원과 출산 6개월 이내 여성 직원에게 휴가를 부여한다. 다만, 휴무일, 휴일 또는 휴가와 중복 될 경우 별도 특별휴가를 부여하지 않는다. </w:t>
      </w:r>
      <w:r>
        <w:rPr>
          <w:sz w:val="26"/>
        </w:rPr>
        <w:t>〈신설</w:t>
      </w:r>
      <w:r>
        <w:rPr>
          <w:sz w:val="26"/>
        </w:rPr>
        <w:t xml:space="preserve"> 2025. 4. 8</w:t>
      </w:r>
      <w:r>
        <w:rPr>
          <w:sz w:val="26"/>
        </w:rPr>
        <w:t>〉</w:t>
      </w:r>
    </w:p>
    <w:p>
      <w:pPr>
        <w:pStyle w:val="13"/>
        <w:widowControl w:val="off"/>
      </w:pPr>
      <w:r>
        <w:rPr>
          <w:sz w:val="26"/>
        </w:rPr>
        <w:t xml:space="preserve">  </w:t>
      </w:r>
      <w:r>
        <w:rPr>
          <w:sz w:val="26"/>
        </w:rPr>
        <w:t>⑦</w:t>
      </w:r>
      <w:r>
        <w:rPr>
          <w:sz w:val="26"/>
        </w:rPr>
        <w:t xml:space="preserve"> 제1항제11호의 입영동행휴가는 직원의 직계비속 자녀가 병역법에 따라 최초로 입영할 경우 입영당일 1일의 휴가를 부여한다. </w:t>
      </w:r>
      <w:r>
        <w:rPr>
          <w:sz w:val="26"/>
        </w:rPr>
        <w:t>〈신설</w:t>
      </w:r>
      <w:r>
        <w:rPr>
          <w:sz w:val="26"/>
        </w:rPr>
        <w:t xml:space="preserve"> 2025. 4. 8</w:t>
      </w:r>
      <w:r>
        <w:rPr>
          <w:sz w:val="26"/>
        </w:rPr>
        <w:t>〉</w:t>
      </w:r>
    </w:p>
    <w:p>
      <w:pPr>
        <w:pStyle w:val="0"/>
        <w:widowControl w:val="off"/>
        <w:ind w:left="273" w:hanging="273"/>
      </w:pPr>
      <w:r>
        <w:rPr>
          <w:b/>
        </w:rPr>
        <w:t>제23조(휴가신청)</w:t>
      </w:r>
      <w:r>
        <w:rPr/>
        <w:t xml:space="preserve"> 휴가를 얻고자 하는 직원은 소속장에게 휴가신고서와 증빙서류를 제출하여 허가를 받아야 한다. 다만, 특별한 사정으로 본인이 휴가신고서를 제출하지 못할 경우에는 소속직원이 대리로 제출할 수 있고 증빙서류를 제출하지 못한 경우에는 휴가가 끝난 후 3일 이내에 제출하여야 한다.</w:t>
      </w:r>
    </w:p>
    <w:p>
      <w:pPr>
        <w:pStyle w:val="0"/>
        <w:widowControl w:val="off"/>
        <w:ind w:left="273" w:hanging="273"/>
      </w:pPr>
      <w:r>
        <w:rPr>
          <w:b/>
        </w:rPr>
        <w:t>제24조(공가)</w:t>
      </w:r>
      <w:r>
        <w:rPr/>
        <w:t xml:space="preserve"> 공사는 다음 각 호의 1에 해당하는 경우에 공가를 허가할 수 있다.</w:t>
      </w:r>
    </w:p>
    <w:p>
      <w:pPr>
        <w:pStyle w:val="0"/>
        <w:widowControl w:val="off"/>
      </w:pPr>
      <w:r>
        <w:rPr/>
        <w:t xml:space="preserve">  1.</w:t>
      </w:r>
      <w:r>
        <w:rPr/>
        <w:t>「병역법」및</w:t>
      </w:r>
      <w:r>
        <w:rPr/>
        <w:t xml:space="preserve"> 법령에 의한 소집 및 교육훈련 등에 참가할 때</w:t>
      </w:r>
    </w:p>
    <w:p>
      <w:pPr>
        <w:pStyle w:val="0"/>
        <w:widowControl w:val="off"/>
      </w:pPr>
      <w:r>
        <w:rPr/>
        <w:t xml:space="preserve">  2. 법률의 규정에 의하여 투표에 참가할 때</w:t>
      </w:r>
    </w:p>
    <w:p>
      <w:pPr>
        <w:pStyle w:val="0"/>
        <w:widowControl w:val="off"/>
        <w:ind w:left="573" w:hanging="573"/>
      </w:pPr>
      <w:r>
        <w:rPr/>
        <w:t xml:space="preserve">  3. </w:t>
      </w:r>
      <w:r>
        <w:rPr>
          <w:spacing w:val="-8"/>
        </w:rPr>
        <w:t>공사와 관련이 있는 특별한 업무를 연구하기 위하여 일시적으로 공사를 떠날 때</w:t>
      </w:r>
    </w:p>
    <w:p>
      <w:pPr>
        <w:pStyle w:val="0"/>
        <w:widowControl w:val="off"/>
        <w:ind w:left="585" w:hanging="585"/>
      </w:pPr>
      <w:r>
        <w:rPr/>
        <w:t xml:space="preserve">  4. </w:t>
      </w:r>
      <w:r>
        <w:rPr>
          <w:spacing w:val="-6"/>
        </w:rPr>
        <w:t>천재지변 등 부득이한 사유로 출근이 불가능한 것을 관계기관에서 확인한 때</w:t>
      </w:r>
    </w:p>
    <w:p>
      <w:pPr>
        <w:pStyle w:val="0"/>
        <w:widowControl w:val="off"/>
        <w:ind w:left="562" w:hanging="562"/>
      </w:pPr>
      <w:r>
        <w:rPr/>
        <w:t xml:space="preserve">  5. 국가기관, 지방자치단체에 소환되거나 또는 공공단체의 장의 요청에 의하여 특정 행사에 참가할 때</w:t>
      </w:r>
    </w:p>
    <w:p>
      <w:pPr>
        <w:pStyle w:val="0"/>
        <w:widowControl w:val="off"/>
        <w:ind w:left="571" w:hanging="571"/>
      </w:pPr>
      <w:r>
        <w:rPr/>
        <w:t xml:space="preserve">  6.</w:t>
      </w:r>
      <w:r>
        <w:rPr/>
        <w:t>「국가기술자격법」에</w:t>
      </w:r>
      <w:r>
        <w:rPr/>
        <w:t xml:space="preserve"> 의한 교육기간 동안 교육을 받을 때. 다만, 공사에 등록된 기술자격증에 한한다.</w:t>
      </w:r>
    </w:p>
    <w:p>
      <w:pPr>
        <w:pStyle w:val="0"/>
        <w:widowControl w:val="off"/>
        <w:ind w:left="273" w:hanging="273"/>
      </w:pPr>
      <w:r>
        <w:rPr>
          <w:b/>
        </w:rPr>
        <w:t>제25조(병가)</w:t>
      </w:r>
      <w:r>
        <w:rPr/>
        <w:t xml:space="preserve"> </w:t>
      </w:r>
      <w:r>
        <w:rPr/>
        <w:t>①직원이</w:t>
      </w:r>
      <w:r>
        <w:rPr/>
        <w:t xml:space="preserve"> 부상 또는 질병으로 인하여 휴가를 청구할 경우에는 다음 각 호의 범위 내에서 병가를 허가할 수 있다.</w:t>
      </w:r>
    </w:p>
    <w:p>
      <w:pPr>
        <w:pStyle w:val="0"/>
        <w:widowControl w:val="off"/>
      </w:pPr>
      <w:r>
        <w:rPr/>
        <w:t xml:space="preserve">  1. 업무상 부상 또는 질병의 경우 연간 180일까지 </w:t>
      </w:r>
    </w:p>
    <w:p>
      <w:pPr>
        <w:pStyle w:val="0"/>
        <w:widowControl w:val="off"/>
        <w:ind w:left="621" w:hanging="621"/>
      </w:pPr>
      <w:r>
        <w:rPr/>
        <w:t xml:space="preserve">  2. 전염병이환 및 기타 상병으로 인하여 직무를 수행할 수 없을 경우 단위 연간누계 60일까지</w:t>
      </w:r>
    </w:p>
    <w:p>
      <w:pPr>
        <w:pStyle w:val="0"/>
        <w:widowControl w:val="off"/>
        <w:ind w:left="280" w:hanging="280"/>
      </w:pPr>
      <w:r>
        <w:rPr/>
        <w:t xml:space="preserve">  </w:t>
      </w:r>
      <w:r>
        <w:rPr/>
        <w:t>②전항</w:t>
      </w:r>
      <w:r>
        <w:rPr/>
        <w:t xml:space="preserve"> 제1호 및 제2호의 병가가 3일을 초과하여 계속 되어질 경우에는 의사의 진단서 또는 확인서를 제출하여야 한다.</w:t>
      </w:r>
      <w:r>
        <w:rPr/>
        <w:t xml:space="preserve"> 단, 3일 이하 병가의 경우에는 진단서 또는 진찰확인서(진료비 영수증)을 제출하여야 한다.</w:t>
      </w:r>
    </w:p>
    <w:p>
      <w:pPr>
        <w:pStyle w:val="0"/>
        <w:widowControl w:val="off"/>
        <w:ind w:left="273" w:hanging="273"/>
      </w:pPr>
      <w:r>
        <w:rPr>
          <w:b/>
        </w:rPr>
        <w:t>제</w:t>
      </w:r>
      <w:r>
        <w:rPr>
          <w:b/>
          <w:spacing w:val="-6"/>
        </w:rPr>
        <w:t>26조(청원휴가)</w:t>
      </w:r>
      <w:r>
        <w:rPr>
          <w:spacing w:val="-6"/>
        </w:rPr>
        <w:t xml:space="preserve"> 직원이 별표 2에 해당하는 경우 청원휴가를 허가할 수 있</w:t>
      </w:r>
      <w:r>
        <w:rPr/>
        <w:t>다.</w:t>
      </w:r>
    </w:p>
    <w:p>
      <w:pPr>
        <w:pStyle w:val="0"/>
        <w:widowControl w:val="off"/>
        <w:ind w:left="273" w:hanging="273"/>
      </w:pPr>
      <w:r>
        <w:rPr>
          <w:b/>
        </w:rPr>
        <w:t>제27조(휴가기간 산정 특례)</w:t>
      </w:r>
      <w:r>
        <w:rPr/>
        <w:t xml:space="preserve"> 통상근무자의 경우 청원휴가기간 중의 토요일 또는 유급휴일은 그 휴가일수에 산입하지 아니하며, 교대근무자 및 교번근무자의 경우 청원휴가기간 중 발생한 지정휴무 또는 S교번(휴일)은 휴가일수에 산입하지 아니한다. 또한 애사에 의한 청원휴가의 경우에는 사유발생 당일이 휴무(비번)일 경우 휴가일수에 산입하지 아니한다.</w:t>
      </w:r>
    </w:p>
    <w:p>
      <w:pPr>
        <w:pStyle w:val="0"/>
        <w:widowControl w:val="off"/>
        <w:wordWrap w:val="1"/>
        <w:spacing w:before="300" w:after="200"/>
        <w:ind w:left="200" w:hanging="200"/>
        <w:jc w:val="center"/>
      </w:pPr>
      <w:r>
        <w:rPr>
          <w:b/>
          <w:sz w:val="28"/>
        </w:rPr>
        <w:t>제5절 당직</w:t>
      </w:r>
    </w:p>
    <w:p>
      <w:pPr>
        <w:pStyle w:val="0"/>
        <w:widowControl w:val="off"/>
        <w:ind w:left="273" w:hanging="273"/>
      </w:pPr>
      <w:r>
        <w:rPr>
          <w:b/>
        </w:rPr>
        <w:t>제28조(당직근무)</w:t>
      </w:r>
      <w:r>
        <w:rPr/>
        <w:t xml:space="preserve"> </w:t>
      </w:r>
      <w:r>
        <w:rPr>
          <w:spacing w:val="-9"/>
        </w:rPr>
        <w:t>①사장은</w:t>
      </w:r>
      <w:r>
        <w:rPr>
          <w:spacing w:val="-9"/>
        </w:rPr>
        <w:t xml:space="preserve"> 업무상 필요한 경우 직원에게 당직근무를 명할 수 있다</w:t>
      </w:r>
      <w:r>
        <w:rPr>
          <w:spacing w:val="-5"/>
        </w:rPr>
        <w:t>.</w:t>
      </w:r>
    </w:p>
    <w:p>
      <w:pPr>
        <w:pStyle w:val="0"/>
        <w:widowControl w:val="off"/>
        <w:ind w:left="259" w:hanging="259"/>
      </w:pPr>
      <w:r>
        <w:rPr/>
        <w:t xml:space="preserve">  </w:t>
      </w:r>
      <w:r>
        <w:rPr/>
        <w:t>②당직근무에</w:t>
      </w:r>
      <w:r>
        <w:rPr/>
        <w:t xml:space="preserve"> 관한 세부사항은 따로 정한다.</w:t>
      </w:r>
    </w:p>
    <w:p>
      <w:pPr>
        <w:pStyle w:val="0"/>
        <w:widowControl w:val="off"/>
        <w:wordWrap w:val="1"/>
        <w:spacing w:before="300" w:after="200"/>
        <w:ind w:left="200" w:hanging="200"/>
        <w:jc w:val="center"/>
      </w:pPr>
      <w:r>
        <w:rPr>
          <w:b/>
          <w:sz w:val="28"/>
        </w:rPr>
        <w:t>제6절 휴직</w:t>
      </w:r>
      <w:r>
        <w:rPr>
          <w:b/>
          <w:sz w:val="28"/>
        </w:rPr>
        <w:t>･복직</w:t>
      </w:r>
      <w:r>
        <w:rPr>
          <w:b/>
          <w:sz w:val="28"/>
        </w:rPr>
        <w:t xml:space="preserve"> 및 사무인계인수</w:t>
      </w:r>
    </w:p>
    <w:p>
      <w:pPr>
        <w:pStyle w:val="0"/>
        <w:widowControl w:val="off"/>
        <w:ind w:left="273" w:hanging="273"/>
      </w:pPr>
      <w:r>
        <w:rPr>
          <w:b/>
        </w:rPr>
        <w:t>제29</w:t>
      </w:r>
      <w:r>
        <w:rPr>
          <w:b/>
          <w:spacing w:val="-6"/>
        </w:rPr>
        <w:t>조(휴직)</w:t>
      </w:r>
      <w:r>
        <w:rPr>
          <w:spacing w:val="-6"/>
        </w:rPr>
        <w:t xml:space="preserve"> </w:t>
      </w:r>
      <w:r>
        <w:rPr>
          <w:spacing w:val="-6"/>
        </w:rPr>
        <w:t>①직원의</w:t>
      </w:r>
      <w:r>
        <w:rPr>
          <w:spacing w:val="-6"/>
        </w:rPr>
        <w:t xml:space="preserve"> 휴직에 관한 사항은</w:t>
      </w:r>
      <w:r>
        <w:rPr>
          <w:spacing w:val="-6"/>
        </w:rPr>
        <w:t>「인사규정」이</w:t>
      </w:r>
      <w:r>
        <w:rPr>
          <w:spacing w:val="-6"/>
        </w:rPr>
        <w:t xml:space="preserve"> 정하는 바에 따른</w:t>
      </w:r>
      <w:r>
        <w:rPr/>
        <w:t>다.</w:t>
      </w:r>
    </w:p>
    <w:p>
      <w:pPr>
        <w:pStyle w:val="0"/>
        <w:widowControl w:val="off"/>
        <w:ind w:left="259" w:hanging="259"/>
      </w:pPr>
      <w:r>
        <w:rPr/>
        <w:t xml:space="preserve">  </w:t>
      </w:r>
      <w:r>
        <w:rPr/>
        <w:t>②</w:t>
      </w:r>
      <w:r>
        <w:rPr>
          <w:spacing w:val="-6"/>
        </w:rPr>
        <w:t>휴직자는 휴직기간 중 직원으로서의 신분은 보유하나 직무에 종사하지 못한다.</w:t>
      </w:r>
    </w:p>
    <w:p>
      <w:pPr>
        <w:pStyle w:val="0"/>
        <w:widowControl w:val="off"/>
        <w:ind w:left="259" w:hanging="259"/>
      </w:pPr>
      <w:r>
        <w:rPr/>
        <w:t xml:space="preserve">  </w:t>
      </w:r>
      <w:r>
        <w:rPr/>
        <w:t>③</w:t>
      </w:r>
      <w:r>
        <w:rPr>
          <w:spacing w:val="-4"/>
        </w:rPr>
        <w:t>휴직기간중의 보수에 관하여는</w:t>
      </w:r>
      <w:r>
        <w:rPr>
          <w:spacing w:val="-4"/>
        </w:rPr>
        <w:t>「보수</w:t>
      </w:r>
      <w:r>
        <w:rPr>
          <w:spacing w:val="-4"/>
        </w:rPr>
        <w:t xml:space="preserve"> 및 복리후생규정</w:t>
      </w:r>
      <w:r>
        <w:rPr>
          <w:spacing w:val="-4"/>
        </w:rPr>
        <w:t>」이</w:t>
      </w:r>
      <w:r>
        <w:rPr>
          <w:spacing w:val="-4"/>
        </w:rPr>
        <w:t xml:space="preserve"> 정하는 바에 따른다.</w:t>
      </w:r>
    </w:p>
    <w:p>
      <w:pPr>
        <w:pStyle w:val="0"/>
        <w:widowControl w:val="off"/>
        <w:spacing w:line="372" w:lineRule="auto"/>
        <w:ind w:left="273" w:hanging="273"/>
      </w:pPr>
      <w:r>
        <w:rPr>
          <w:b/>
        </w:rPr>
        <w:t>제30조(무급육아휴직)</w:t>
      </w:r>
      <w:r>
        <w:rPr/>
        <w:t xml:space="preserve"> 직원이 만 8세 이하 또는 초등학교 2학년 이하의 자녀를 양육하기 위하여 휴직을 신청할 경우에는 </w:t>
      </w:r>
      <w:r>
        <w:rPr/>
        <w:t>3년</w:t>
      </w:r>
      <w:r>
        <w:rPr/>
        <w:t xml:space="preserve"> 범위에서 무급육아휴직을 허가할 수 있다. </w:t>
      </w:r>
      <w:r>
        <w:rPr/>
        <w:t>〈단서삭제</w:t>
      </w:r>
      <w:r>
        <w:rPr/>
        <w:t xml:space="preserve"> 2024. 5. 3</w:t>
      </w:r>
      <w:r>
        <w:rPr/>
        <w:t>〉〈개정</w:t>
      </w:r>
      <w:r>
        <w:rPr/>
        <w:t xml:space="preserve"> 2025. 4. 8</w:t>
      </w:r>
      <w:r>
        <w:rPr/>
        <w:t>〉</w:t>
      </w:r>
    </w:p>
    <w:p>
      <w:pPr>
        <w:pStyle w:val="0"/>
        <w:widowControl w:val="off"/>
        <w:spacing w:line="372" w:lineRule="auto"/>
        <w:ind w:left="273" w:hanging="273"/>
      </w:pPr>
      <w:r>
        <w:rPr>
          <w:b/>
        </w:rPr>
        <w:t>제31조(복직)</w:t>
      </w:r>
      <w:r>
        <w:rPr/>
        <w:t xml:space="preserve"> 휴직기간이 만료되거나 휴직사유가 소멸된 때에는</w:t>
      </w:r>
      <w:r>
        <w:rPr/>
        <w:t>「인사규정」이</w:t>
      </w:r>
      <w:r>
        <w:rPr/>
        <w:t xml:space="preserve"> 정하는 바에 따라 복직신청을 하여야 한다.</w:t>
      </w:r>
    </w:p>
    <w:p>
      <w:pPr>
        <w:pStyle w:val="0"/>
        <w:widowControl w:val="off"/>
        <w:spacing w:line="372" w:lineRule="auto"/>
        <w:ind w:left="273" w:hanging="273"/>
      </w:pPr>
      <w:r>
        <w:rPr>
          <w:b/>
        </w:rPr>
        <w:t>제32조(사무인계</w:t>
      </w:r>
      <w:r>
        <w:rPr>
          <w:b/>
        </w:rPr>
        <w:t>․인수</w:t>
      </w:r>
      <w:r>
        <w:rPr>
          <w:b/>
        </w:rPr>
        <w:t>)</w:t>
      </w:r>
      <w:r>
        <w:rPr/>
        <w:t xml:space="preserve"> </w:t>
      </w:r>
      <w:r>
        <w:rPr/>
        <w:t>①직원이</w:t>
      </w:r>
      <w:r>
        <w:rPr/>
        <w:t xml:space="preserve"> 휴직, 직위해제 또는 근무에 변동이 있을 경우에는 5일 이내에 사무인계</w:t>
      </w:r>
      <w:r>
        <w:rPr/>
        <w:t>․인수서를</w:t>
      </w:r>
      <w:r>
        <w:rPr/>
        <w:t xml:space="preserve"> 작성하여 후임자와 인계</w:t>
      </w:r>
      <w:r>
        <w:rPr/>
        <w:t>․인수하여야</w:t>
      </w:r>
      <w:r>
        <w:rPr/>
        <w:t xml:space="preserve"> 한다. 다만, 직위가 없는 직원에 대하여는 업무의 성질에 따라 그 작성을 생략하게 할 수 있다.</w:t>
      </w:r>
    </w:p>
    <w:p>
      <w:pPr>
        <w:pStyle w:val="0"/>
        <w:widowControl w:val="off"/>
        <w:spacing w:line="372" w:lineRule="auto"/>
        <w:ind w:left="259" w:hanging="259"/>
      </w:pPr>
      <w:r>
        <w:rPr/>
        <w:t xml:space="preserve">  </w:t>
      </w:r>
      <w:r>
        <w:rPr/>
        <w:t>②전항의</w:t>
      </w:r>
      <w:r>
        <w:rPr/>
        <w:t xml:space="preserve"> 사무인계</w:t>
      </w:r>
      <w:r>
        <w:rPr/>
        <w:t>․인수에</w:t>
      </w:r>
      <w:r>
        <w:rPr/>
        <w:t xml:space="preserve"> 관한 사항은 따로 정하는 바에 따른다. </w:t>
      </w:r>
    </w:p>
    <w:p>
      <w:pPr>
        <w:pStyle w:val="2"/>
        <w:widowControl w:val="off"/>
        <w:spacing w:line="372" w:lineRule="auto"/>
      </w:pPr>
      <w:r>
        <w:rPr/>
        <w:t>제3장  보수 및 승급</w:t>
      </w:r>
    </w:p>
    <w:p>
      <w:pPr>
        <w:pStyle w:val="0"/>
        <w:widowControl w:val="off"/>
        <w:spacing w:line="372" w:lineRule="auto"/>
        <w:ind w:left="273" w:hanging="273"/>
      </w:pPr>
      <w:r>
        <w:rPr>
          <w:b/>
        </w:rPr>
        <w:t xml:space="preserve">제33조(보수 및 상여금) </w:t>
      </w:r>
      <w:r>
        <w:rPr/>
        <w:t>직원의 보수 및 상여금은</w:t>
      </w:r>
      <w:r>
        <w:rPr>
          <w:spacing w:val="-4"/>
        </w:rPr>
        <w:t>「보수</w:t>
      </w:r>
      <w:r>
        <w:rPr>
          <w:spacing w:val="-4"/>
        </w:rPr>
        <w:t xml:space="preserve"> 및 복리후생규정</w:t>
      </w:r>
      <w:r>
        <w:rPr>
          <w:spacing w:val="-4"/>
        </w:rPr>
        <w:t>」에서</w:t>
      </w:r>
      <w:r>
        <w:rPr/>
        <w:t xml:space="preserve"> 정하는 바에 따라 지급한다.</w:t>
      </w:r>
    </w:p>
    <w:p>
      <w:pPr>
        <w:pStyle w:val="0"/>
        <w:widowControl w:val="off"/>
        <w:spacing w:line="372" w:lineRule="auto"/>
        <w:ind w:left="273" w:hanging="273"/>
      </w:pPr>
      <w:r>
        <w:rPr>
          <w:b/>
        </w:rPr>
        <w:t>제34조(퇴직금)</w:t>
      </w:r>
      <w:r>
        <w:rPr/>
        <w:t xml:space="preserve"> 직원이 퇴직한 때에는</w:t>
      </w:r>
      <w:r>
        <w:rPr>
          <w:spacing w:val="-4"/>
        </w:rPr>
        <w:t>「보수</w:t>
      </w:r>
      <w:r>
        <w:rPr>
          <w:spacing w:val="-4"/>
        </w:rPr>
        <w:t xml:space="preserve"> 및 복리후생규정</w:t>
      </w:r>
      <w:r>
        <w:rPr>
          <w:spacing w:val="-4"/>
        </w:rPr>
        <w:t>」에서</w:t>
      </w:r>
      <w:r>
        <w:rPr/>
        <w:t xml:space="preserve"> 정하는 바에 따라 지급한다.</w:t>
      </w:r>
    </w:p>
    <w:p>
      <w:pPr>
        <w:pStyle w:val="0"/>
        <w:widowControl w:val="off"/>
        <w:spacing w:line="372" w:lineRule="auto"/>
        <w:ind w:left="273" w:hanging="273"/>
      </w:pPr>
      <w:r>
        <w:rPr>
          <w:b/>
        </w:rPr>
        <w:t>제35조(승급)</w:t>
      </w:r>
      <w:r>
        <w:rPr/>
        <w:t xml:space="preserve"> 직원은</w:t>
      </w:r>
      <w:r>
        <w:rPr/>
        <w:t>「인사규정」및</w:t>
      </w:r>
      <w:r>
        <w:rPr>
          <w:spacing w:val="-4"/>
        </w:rPr>
        <w:t>「보수</w:t>
      </w:r>
      <w:r>
        <w:rPr>
          <w:spacing w:val="-4"/>
        </w:rPr>
        <w:t xml:space="preserve"> 및 복리후생규정</w:t>
      </w:r>
      <w:r>
        <w:rPr>
          <w:spacing w:val="-4"/>
        </w:rPr>
        <w:t>」에서</w:t>
      </w:r>
      <w:r>
        <w:rPr/>
        <w:t xml:space="preserve"> 정하는 바에 따라 승급한다. </w:t>
      </w:r>
    </w:p>
    <w:p>
      <w:pPr>
        <w:pStyle w:val="2"/>
        <w:widowControl w:val="off"/>
        <w:spacing w:line="372" w:lineRule="auto"/>
      </w:pPr>
      <w:r>
        <w:rPr/>
        <w:t>제4장  퇴직</w:t>
      </w:r>
    </w:p>
    <w:p>
      <w:pPr>
        <w:pStyle w:val="0"/>
        <w:widowControl w:val="off"/>
        <w:spacing w:line="372" w:lineRule="auto"/>
        <w:ind w:left="273" w:hanging="273"/>
      </w:pPr>
      <w:r>
        <w:rPr>
          <w:b/>
        </w:rPr>
        <w:t>제</w:t>
      </w:r>
      <w:r>
        <w:rPr>
          <w:b/>
          <w:spacing w:val="-4"/>
        </w:rPr>
        <w:t>36조(퇴직 및 면직)</w:t>
      </w:r>
      <w:r>
        <w:rPr>
          <w:spacing w:val="-4"/>
        </w:rPr>
        <w:t xml:space="preserve"> 직원의 퇴직 및 면직은</w:t>
      </w:r>
      <w:r>
        <w:rPr>
          <w:spacing w:val="-4"/>
        </w:rPr>
        <w:t>「인사규정」이</w:t>
      </w:r>
      <w:r>
        <w:rPr>
          <w:spacing w:val="-4"/>
        </w:rPr>
        <w:t xml:space="preserve"> 정하는 바에 따른다</w:t>
      </w:r>
      <w:r>
        <w:rPr/>
        <w:t>.</w:t>
      </w:r>
    </w:p>
    <w:p>
      <w:pPr>
        <w:pStyle w:val="0"/>
        <w:widowControl w:val="off"/>
        <w:spacing w:line="372" w:lineRule="auto"/>
        <w:ind w:left="273" w:hanging="273"/>
      </w:pPr>
      <w:r>
        <w:rPr>
          <w:b/>
        </w:rPr>
        <w:t>제37조(해고의 예고)</w:t>
      </w:r>
      <w:r>
        <w:rPr/>
        <w:t xml:space="preserve"> 직원을 해고하고자 할 경우에는</w:t>
      </w:r>
      <w:r>
        <w:rPr/>
        <w:t>「근로기준법」이</w:t>
      </w:r>
      <w:r>
        <w:rPr/>
        <w:t xml:space="preserve"> 정하는 바에 따라 해고를 예고하여야 한다.</w:t>
      </w:r>
    </w:p>
    <w:p>
      <w:pPr>
        <w:pStyle w:val="0"/>
        <w:widowControl w:val="off"/>
        <w:spacing w:line="372" w:lineRule="auto"/>
        <w:ind w:left="273" w:hanging="273"/>
      </w:pPr>
      <w:r>
        <w:rPr>
          <w:b/>
        </w:rPr>
        <w:t>제38조(정년)</w:t>
      </w:r>
      <w:r>
        <w:rPr/>
        <w:t xml:space="preserve"> 직원의 정년은</w:t>
      </w:r>
      <w:r>
        <w:rPr/>
        <w:t>「인사규정」이</w:t>
      </w:r>
      <w:r>
        <w:rPr/>
        <w:t xml:space="preserve"> 정하는 바에 따른다.</w:t>
      </w:r>
    </w:p>
    <w:p>
      <w:pPr>
        <w:pStyle w:val="0"/>
        <w:widowControl w:val="off"/>
        <w:spacing w:line="372" w:lineRule="auto"/>
        <w:ind w:left="273" w:hanging="273"/>
      </w:pPr>
      <w:r>
        <w:rPr>
          <w:b/>
        </w:rPr>
        <w:t>제39조(의무근무)</w:t>
      </w:r>
      <w:r>
        <w:rPr/>
        <w:t xml:space="preserve"> </w:t>
      </w:r>
      <w:r>
        <w:rPr/>
        <w:t>①직원이</w:t>
      </w:r>
      <w:r>
        <w:rPr/>
        <w:t xml:space="preserve"> 업무와 관련하여 공사 또는 초청자의 비용부담으로 국내외에서 연수한 경우에는 다음과 같이 공사에 근무할 의무가 있다.</w:t>
      </w:r>
    </w:p>
    <w:tbl>
      <w:tblPr>
        <w:tblOverlap w:val="never"/>
        <w:tblW w:w="907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874"/>
        <w:gridCol w:w="2599"/>
        <w:gridCol w:w="2599"/>
      </w:tblGrid>
      <w:tr>
        <w:trPr>
          <w:trHeight w:val="296"/>
        </w:trPr>
        <w:tc>
          <w:tcPr>
            <w:tcW w:w="3874" w:type="dxa"/>
            <w:vMerge w:val="restart"/>
            <w:tcBorders>
              <w:top w:val="single" w:color="000000" w:sz="3"/>
              <w:left w:val="single" w:color="000000" w:sz="3"/>
              <w:bottom w:val="single" w:color="000000" w:sz="3"/>
              <w:right w:val="single" w:color="000000" w:sz="3"/>
              <w:tl2br w:val="single" w:color="000000" w:sz="3"/>
            </w:tcBorders>
            <w:vAlign w:val="center"/>
          </w:tcPr>
          <w:p>
            <w:pPr>
              <w:pStyle w:val="0"/>
              <w:widowControl w:val="off"/>
              <w:wordWrap w:val="1"/>
              <w:spacing w:line="240" w:lineRule="auto"/>
              <w:ind w:right="100"/>
              <w:jc w:val="right"/>
            </w:pPr>
            <w:r>
              <w:rPr>
                <w:spacing w:val="-5"/>
                <w:sz w:val="24"/>
              </w:rPr>
              <w:t xml:space="preserve">   구  분</w:t>
            </w:r>
          </w:p>
          <w:p>
            <w:pPr>
              <w:pStyle w:val="0"/>
              <w:widowControl w:val="off"/>
              <w:wordWrap w:val="1"/>
              <w:spacing w:line="240" w:lineRule="auto"/>
              <w:jc w:val="left"/>
            </w:pPr>
            <w:r>
              <w:rPr>
                <w:spacing w:val="-5"/>
                <w:sz w:val="24"/>
              </w:rPr>
              <w:t xml:space="preserve">  교육기간</w:t>
            </w:r>
          </w:p>
        </w:tc>
        <w:tc>
          <w:tcPr>
            <w:tcW w:w="5198"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근   무   기   간</w:t>
            </w:r>
          </w:p>
        </w:tc>
      </w:tr>
      <w:tr>
        <w:trPr>
          <w:trHeight w:val="296"/>
        </w:trPr>
        <w:tc>
          <w:tcPr>
            <w:tcW w:w="3874" w:type="dxa"/>
            <w:vMerge/>
            <w:tcBorders>
              <w:top w:val="single" w:color="000000" w:sz="3"/>
              <w:left w:val="single" w:color="000000" w:sz="3"/>
              <w:bottom w:val="single" w:color="000000" w:sz="3"/>
              <w:right w:val="single" w:color="000000" w:sz="3"/>
              <w:tl2br w:val="single" w:color="000000" w:sz="3"/>
            </w:tcBorders>
          </w:tcPr>
          <w:p/>
        </w:tc>
        <w:tc>
          <w:tcPr>
            <w:tcW w:w="259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국 내 연 수</w:t>
            </w:r>
          </w:p>
        </w:tc>
        <w:tc>
          <w:tcPr>
            <w:tcW w:w="259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해 외 연 수</w:t>
            </w:r>
          </w:p>
        </w:tc>
      </w:tr>
      <w:tr>
        <w:trPr>
          <w:trHeight w:val="296"/>
        </w:trPr>
        <w:tc>
          <w:tcPr>
            <w:tcW w:w="387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3개월 미만</w:t>
            </w:r>
          </w:p>
        </w:tc>
        <w:tc>
          <w:tcPr>
            <w:tcW w:w="259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w:t>
            </w:r>
          </w:p>
        </w:tc>
        <w:tc>
          <w:tcPr>
            <w:tcW w:w="259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1년</w:t>
            </w:r>
          </w:p>
        </w:tc>
      </w:tr>
      <w:tr>
        <w:trPr>
          <w:trHeight w:val="296"/>
        </w:trPr>
        <w:tc>
          <w:tcPr>
            <w:tcW w:w="387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3개월 이상 6개월 미만</w:t>
            </w:r>
          </w:p>
        </w:tc>
        <w:tc>
          <w:tcPr>
            <w:tcW w:w="259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1년</w:t>
            </w:r>
          </w:p>
        </w:tc>
        <w:tc>
          <w:tcPr>
            <w:tcW w:w="259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2년</w:t>
            </w:r>
          </w:p>
        </w:tc>
      </w:tr>
      <w:tr>
        <w:trPr>
          <w:trHeight w:val="296"/>
        </w:trPr>
        <w:tc>
          <w:tcPr>
            <w:tcW w:w="387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6개월 이상 1년 미만</w:t>
            </w:r>
          </w:p>
        </w:tc>
        <w:tc>
          <w:tcPr>
            <w:tcW w:w="259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2년</w:t>
            </w:r>
          </w:p>
        </w:tc>
        <w:tc>
          <w:tcPr>
            <w:tcW w:w="259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3년</w:t>
            </w:r>
          </w:p>
        </w:tc>
      </w:tr>
      <w:tr>
        <w:trPr>
          <w:trHeight w:val="296"/>
        </w:trPr>
        <w:tc>
          <w:tcPr>
            <w:tcW w:w="387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1년 이상 1년 6개월 미만</w:t>
            </w:r>
          </w:p>
        </w:tc>
        <w:tc>
          <w:tcPr>
            <w:tcW w:w="259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3년</w:t>
            </w:r>
          </w:p>
        </w:tc>
        <w:tc>
          <w:tcPr>
            <w:tcW w:w="259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5년</w:t>
            </w:r>
          </w:p>
        </w:tc>
      </w:tr>
      <w:tr>
        <w:trPr>
          <w:trHeight w:val="296"/>
        </w:trPr>
        <w:tc>
          <w:tcPr>
            <w:tcW w:w="387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1년 6개월 이상 2년 미만</w:t>
            </w:r>
          </w:p>
        </w:tc>
        <w:tc>
          <w:tcPr>
            <w:tcW w:w="259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4년</w:t>
            </w:r>
          </w:p>
        </w:tc>
        <w:tc>
          <w:tcPr>
            <w:tcW w:w="259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6년</w:t>
            </w:r>
          </w:p>
        </w:tc>
      </w:tr>
      <w:tr>
        <w:trPr>
          <w:trHeight w:val="296"/>
        </w:trPr>
        <w:tc>
          <w:tcPr>
            <w:tcW w:w="387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2년 이상</w:t>
            </w:r>
          </w:p>
        </w:tc>
        <w:tc>
          <w:tcPr>
            <w:tcW w:w="259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연수기간의 2배</w:t>
            </w:r>
          </w:p>
        </w:tc>
        <w:tc>
          <w:tcPr>
            <w:tcW w:w="259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sz w:val="24"/>
              </w:rPr>
              <w:t>연수기간의 3배</w:t>
            </w:r>
          </w:p>
        </w:tc>
      </w:tr>
    </w:tbl>
    <w:p>
      <w:pPr>
        <w:pStyle w:val="0"/>
        <w:widowControl w:val="off"/>
        <w:wordWrap w:val="1"/>
        <w:jc w:val="center"/>
      </w:pPr>
    </w:p>
    <w:p>
      <w:pPr>
        <w:pStyle w:val="0"/>
        <w:widowControl w:val="off"/>
        <w:spacing w:line="372" w:lineRule="auto"/>
        <w:ind w:left="280" w:hanging="280"/>
      </w:pPr>
      <w:r>
        <w:rPr/>
        <w:t xml:space="preserve">  </w:t>
      </w:r>
      <w:r>
        <w:rPr/>
        <w:t>②전항에서</w:t>
      </w:r>
      <w:r>
        <w:rPr/>
        <w:t xml:space="preserve"> 정한 의무근무기간 내에 특별한 사유 없이 퇴직하는 직원은 연수기간 중 지출된 공사 및 초청자의 비용부담 중 보수를 제외한 다음 각 호의 비용을 변상하여야 한다.</w:t>
      </w:r>
    </w:p>
    <w:p>
      <w:pPr>
        <w:pStyle w:val="0"/>
        <w:widowControl w:val="off"/>
        <w:spacing w:line="372" w:lineRule="auto"/>
        <w:ind w:left="766" w:hanging="766"/>
      </w:pPr>
      <w:r>
        <w:rPr/>
        <w:t xml:space="preserve">  1. </w:t>
      </w:r>
      <w:r>
        <w:rPr>
          <w:spacing w:val="-1"/>
        </w:rPr>
        <w:t>의무근무기간의 2분의 1을 이행하지 아니한 경우에는 연수비용의 3분의 1에</w:t>
      </w:r>
    </w:p>
    <w:p>
      <w:pPr>
        <w:pStyle w:val="0"/>
        <w:widowControl w:val="off"/>
        <w:spacing w:line="372" w:lineRule="auto"/>
        <w:ind w:left="766" w:hanging="766"/>
      </w:pPr>
      <w:r>
        <w:rPr/>
        <w:t xml:space="preserve">    해당하는 금액</w:t>
      </w:r>
    </w:p>
    <w:p>
      <w:pPr>
        <w:pStyle w:val="0"/>
        <w:widowControl w:val="off"/>
        <w:spacing w:line="372" w:lineRule="auto"/>
        <w:ind w:left="766" w:hanging="766"/>
      </w:pPr>
      <w:r>
        <w:rPr/>
        <w:t xml:space="preserve">  2. </w:t>
      </w:r>
      <w:r>
        <w:rPr>
          <w:spacing w:val="-3"/>
        </w:rPr>
        <w:t>의무근무기간의 2분의 1 이상을 이행한 경우에는 연수비용의 5분의 1에 해당</w:t>
      </w:r>
    </w:p>
    <w:p>
      <w:pPr>
        <w:pStyle w:val="0"/>
        <w:widowControl w:val="off"/>
        <w:spacing w:line="372" w:lineRule="auto"/>
        <w:ind w:left="766" w:hanging="766"/>
      </w:pPr>
      <w:r>
        <w:rPr/>
        <w:t xml:space="preserve">     하는 금액</w:t>
      </w:r>
    </w:p>
    <w:p>
      <w:pPr>
        <w:pStyle w:val="0"/>
        <w:widowControl w:val="off"/>
        <w:spacing w:line="372" w:lineRule="auto"/>
        <w:ind w:left="280" w:hanging="280"/>
      </w:pPr>
      <w:r>
        <w:rPr/>
        <w:t xml:space="preserve">  </w:t>
      </w:r>
      <w:r>
        <w:rPr/>
        <w:t>③다음</w:t>
      </w:r>
      <w:r>
        <w:rPr/>
        <w:t xml:space="preserve"> 각 호의 1에 해당하는 사유로 인하여 의무근무를 이행할 수 없을 경우에는 의무근무 및 연수비 변상을 면제할 수 있다.</w:t>
      </w:r>
    </w:p>
    <w:p>
      <w:pPr>
        <w:pStyle w:val="0"/>
        <w:widowControl w:val="off"/>
        <w:spacing w:line="372" w:lineRule="auto"/>
      </w:pPr>
      <w:r>
        <w:rPr/>
        <w:t xml:space="preserve">  1. 당연퇴직한 경우</w:t>
      </w:r>
    </w:p>
    <w:p>
      <w:pPr>
        <w:pStyle w:val="0"/>
        <w:widowControl w:val="off"/>
        <w:spacing w:line="372" w:lineRule="auto"/>
      </w:pPr>
      <w:r>
        <w:rPr/>
        <w:t xml:space="preserve">  2. 직제개편에 의한 폐직 감원된 경우</w:t>
      </w:r>
    </w:p>
    <w:p>
      <w:pPr>
        <w:pStyle w:val="0"/>
        <w:widowControl w:val="off"/>
        <w:spacing w:line="372" w:lineRule="auto"/>
      </w:pPr>
      <w:r>
        <w:rPr/>
        <w:t xml:space="preserve">  3. 기타 사장이 업무수행 상 부득이 하다고 인정하는 경우</w:t>
      </w:r>
    </w:p>
    <w:p>
      <w:pPr>
        <w:pStyle w:val="2"/>
        <w:widowControl w:val="off"/>
        <w:spacing w:line="372" w:lineRule="auto"/>
      </w:pPr>
      <w:r>
        <w:rPr/>
        <w:t>제5장  복리후생</w:t>
      </w:r>
    </w:p>
    <w:p>
      <w:pPr>
        <w:pStyle w:val="0"/>
        <w:widowControl w:val="off"/>
        <w:spacing w:line="372" w:lineRule="auto"/>
        <w:ind w:left="273" w:hanging="273"/>
      </w:pPr>
      <w:r>
        <w:rPr>
          <w:b/>
        </w:rPr>
        <w:t>제40조(급식 및 피복)</w:t>
      </w:r>
      <w:r>
        <w:rPr/>
        <w:t xml:space="preserve"> </w:t>
      </w:r>
      <w:r>
        <w:rPr/>
        <w:t>①직원에게</w:t>
      </w:r>
      <w:r>
        <w:rPr/>
        <w:t xml:space="preserve"> 예산의 범위 내에서 급식보조비를 지급할 수 있다.</w:t>
      </w:r>
    </w:p>
    <w:p>
      <w:pPr>
        <w:pStyle w:val="0"/>
        <w:widowControl w:val="off"/>
        <w:spacing w:line="372" w:lineRule="auto"/>
        <w:ind w:left="259" w:hanging="259"/>
      </w:pPr>
      <w:r>
        <w:rPr/>
        <w:t xml:space="preserve">  </w:t>
      </w:r>
      <w:r>
        <w:rPr/>
        <w:t>②업무수행</w:t>
      </w:r>
      <w:r>
        <w:rPr/>
        <w:t xml:space="preserve"> 상 필요한 때에는 직원에게 피복을 지급할 수 있으며 지급기준 등 세부사항은 따로 정하는 바에 따른다.</w:t>
      </w:r>
    </w:p>
    <w:p>
      <w:pPr>
        <w:pStyle w:val="0"/>
        <w:widowControl w:val="off"/>
        <w:spacing w:line="372" w:lineRule="auto"/>
        <w:ind w:left="273" w:hanging="273"/>
      </w:pPr>
      <w:r>
        <w:rPr>
          <w:b/>
        </w:rPr>
        <w:t>제41조(의료지원)</w:t>
      </w:r>
      <w:r>
        <w:rPr/>
        <w:t xml:space="preserve"> 공사는 직원과 그 피부양가족에 대한 의료시혜를 위하여 관계 법규 및 공사 관련 규정에서 정하는 바에 따라 지원한다.</w:t>
      </w:r>
    </w:p>
    <w:p>
      <w:pPr>
        <w:pStyle w:val="0"/>
        <w:widowControl w:val="off"/>
        <w:spacing w:line="372" w:lineRule="auto"/>
        <w:ind w:left="273" w:hanging="273"/>
      </w:pPr>
      <w:r>
        <w:rPr>
          <w:b/>
        </w:rPr>
        <w:t>제42조(건강진단)</w:t>
      </w:r>
      <w:r>
        <w:rPr/>
        <w:t xml:space="preserve"> </w:t>
      </w:r>
      <w:r>
        <w:rPr/>
        <w:t>①공사는「안전보건관리규정」에</w:t>
      </w:r>
      <w:r>
        <w:rPr/>
        <w:t xml:space="preserve"> 따라 직원의 건강진단을 실시하여야 한다.</w:t>
      </w:r>
    </w:p>
    <w:p>
      <w:pPr>
        <w:pStyle w:val="0"/>
        <w:widowControl w:val="off"/>
        <w:spacing w:line="372" w:lineRule="auto"/>
        <w:ind w:left="259" w:hanging="259"/>
      </w:pPr>
      <w:r>
        <w:rPr/>
        <w:t xml:space="preserve">  </w:t>
      </w:r>
      <w:r>
        <w:rPr/>
        <w:t>②공사는</w:t>
      </w:r>
      <w:r>
        <w:rPr/>
        <w:t xml:space="preserve"> 직원의 건강진단 결과에 따라 보건에 필요한 조치를 취하여야 하며 직원은 이에 응하여야 한다.</w:t>
      </w:r>
    </w:p>
    <w:p>
      <w:pPr>
        <w:pStyle w:val="0"/>
        <w:widowControl w:val="off"/>
        <w:spacing w:line="372" w:lineRule="auto"/>
        <w:ind w:left="273" w:hanging="273"/>
      </w:pPr>
      <w:r>
        <w:rPr>
          <w:b/>
        </w:rPr>
        <w:t>제43조(취학의 편의)</w:t>
      </w:r>
      <w:r>
        <w:rPr/>
        <w:t xml:space="preserve"> 취학중인 직원에게는 업무에 지장이 없는 범위 내에서 취학의 편의를</w:t>
      </w:r>
      <w:r>
        <w:rPr>
          <w:color w:val="ff0000"/>
        </w:rPr>
        <w:t xml:space="preserve"> </w:t>
      </w:r>
      <w:r>
        <w:rPr/>
        <w:t xml:space="preserve">제공한다. </w:t>
      </w:r>
    </w:p>
    <w:p>
      <w:pPr>
        <w:pStyle w:val="0"/>
        <w:widowControl w:val="off"/>
        <w:spacing w:line="372" w:lineRule="auto"/>
        <w:ind w:left="273" w:hanging="273"/>
      </w:pPr>
      <w:r>
        <w:rPr>
          <w:b/>
        </w:rPr>
        <w:t>제44조(기타복리후생)</w:t>
      </w:r>
      <w:r>
        <w:rPr/>
        <w:t xml:space="preserve"> 직원의 복리후생에 관한 세부사항은 따로 정한다.</w:t>
      </w:r>
    </w:p>
    <w:p>
      <w:pPr>
        <w:pStyle w:val="2"/>
        <w:widowControl w:val="off"/>
        <w:spacing w:line="372" w:lineRule="auto"/>
      </w:pPr>
      <w:r>
        <w:rPr/>
        <w:t>제6장  교육, 평정 및 제안</w:t>
      </w:r>
    </w:p>
    <w:p>
      <w:pPr>
        <w:pStyle w:val="0"/>
        <w:widowControl w:val="off"/>
        <w:spacing w:line="372" w:lineRule="auto"/>
        <w:ind w:left="273" w:hanging="273"/>
      </w:pPr>
      <w:r>
        <w:rPr>
          <w:b/>
        </w:rPr>
        <w:t>제45조(교육훈련)</w:t>
      </w:r>
      <w:r>
        <w:rPr/>
        <w:t xml:space="preserve"> </w:t>
      </w:r>
      <w:r>
        <w:rPr/>
        <w:t>①직원은</w:t>
      </w:r>
      <w:r>
        <w:rPr/>
        <w:t xml:space="preserve"> 직무와 관련한 지식, 기술 및 직무수행능력배양을 위하여 교육훈련을 받아야 한다.</w:t>
      </w:r>
    </w:p>
    <w:p>
      <w:pPr>
        <w:pStyle w:val="0"/>
        <w:widowControl w:val="off"/>
        <w:spacing w:line="372" w:lineRule="auto"/>
        <w:ind w:left="259" w:hanging="259"/>
      </w:pPr>
      <w:r>
        <w:rPr/>
        <w:t xml:space="preserve">  </w:t>
      </w:r>
      <w:r>
        <w:rPr/>
        <w:t>②공사는</w:t>
      </w:r>
      <w:r>
        <w:rPr/>
        <w:t xml:space="preserve"> 업무상 필요한 경우 직원을 국내외에 파견하여 연수를 받도록 할 수 있다.</w:t>
      </w:r>
    </w:p>
    <w:p>
      <w:pPr>
        <w:pStyle w:val="0"/>
        <w:widowControl w:val="off"/>
        <w:ind w:left="259" w:hanging="259"/>
      </w:pPr>
      <w:r>
        <w:rPr/>
        <w:t xml:space="preserve">  </w:t>
      </w:r>
      <w:r>
        <w:rPr/>
        <w:t>③직원이</w:t>
      </w:r>
      <w:r>
        <w:rPr/>
        <w:t xml:space="preserve"> 직무와 관련하여 교육훈련을 받는 기간에 대하여는 이를 계속 근무기간으로 보며  불이익한 처우를 하지 아니한다.</w:t>
      </w:r>
    </w:p>
    <w:p>
      <w:pPr>
        <w:pStyle w:val="0"/>
        <w:widowControl w:val="off"/>
        <w:ind w:left="273" w:hanging="273"/>
      </w:pPr>
      <w:r>
        <w:rPr>
          <w:b/>
        </w:rPr>
        <w:t>제46조(평정제도)</w:t>
      </w:r>
      <w:r>
        <w:rPr/>
        <w:t xml:space="preserve"> </w:t>
      </w:r>
      <w:r>
        <w:rPr/>
        <w:t>①공사</w:t>
      </w:r>
      <w:r>
        <w:rPr>
          <w:spacing w:val="-1"/>
        </w:rPr>
        <w:t>는 정기 또는 수시로 직원의 근무성적, 경력, 교육훈련 성적, 근태, 포상 등을 평정하여 인사관리에 반영한다.</w:t>
      </w:r>
    </w:p>
    <w:p>
      <w:pPr>
        <w:pStyle w:val="0"/>
        <w:widowControl w:val="off"/>
        <w:ind w:left="200" w:hanging="200"/>
      </w:pPr>
      <w:r>
        <w:rPr/>
        <w:t xml:space="preserve">  </w:t>
      </w:r>
      <w:r>
        <w:rPr/>
        <w:t>②평정에</w:t>
      </w:r>
      <w:r>
        <w:rPr/>
        <w:t xml:space="preserve"> 관한 사항은</w:t>
      </w:r>
      <w:r>
        <w:rPr/>
        <w:t>「인사규정」이</w:t>
      </w:r>
      <w:r>
        <w:rPr/>
        <w:t xml:space="preserve"> 정하는 바에 따른다.</w:t>
      </w:r>
    </w:p>
    <w:p>
      <w:pPr>
        <w:pStyle w:val="0"/>
        <w:widowControl w:val="off"/>
        <w:ind w:left="273" w:hanging="273"/>
      </w:pPr>
      <w:r>
        <w:rPr>
          <w:b/>
        </w:rPr>
        <w:t>제47조(제안제도)</w:t>
      </w:r>
      <w:r>
        <w:rPr/>
        <w:t xml:space="preserve"> </w:t>
      </w:r>
      <w:r>
        <w:rPr/>
        <w:t>①공사는</w:t>
      </w:r>
      <w:r>
        <w:rPr/>
        <w:t xml:space="preserve"> 경영합리화와 능률향상을 도모하기 위하여 창의적인 의견 또는 직무발명, 고안 등을 채택, 포상하는 제안제도를 운영한다.</w:t>
      </w:r>
    </w:p>
    <w:p>
      <w:pPr>
        <w:pStyle w:val="0"/>
        <w:widowControl w:val="off"/>
        <w:ind w:left="259" w:hanging="259"/>
      </w:pPr>
      <w:r>
        <w:rPr/>
        <w:t xml:space="preserve">  </w:t>
      </w:r>
      <w:r>
        <w:rPr/>
        <w:t>②제안제도에</w:t>
      </w:r>
      <w:r>
        <w:rPr/>
        <w:t xml:space="preserve"> 관한 세부사항은</w:t>
      </w:r>
      <w:r>
        <w:rPr/>
        <w:t>「제안제도운영내규」에서</w:t>
      </w:r>
      <w:r>
        <w:rPr/>
        <w:t xml:space="preserve"> 정하는 바에 따른다.</w:t>
      </w:r>
    </w:p>
    <w:p>
      <w:pPr>
        <w:pStyle w:val="2"/>
        <w:widowControl w:val="off"/>
      </w:pPr>
      <w:r>
        <w:rPr/>
        <w:t>제7장  포상 및 징계</w:t>
      </w:r>
    </w:p>
    <w:p>
      <w:pPr>
        <w:pStyle w:val="0"/>
        <w:widowControl w:val="off"/>
        <w:ind w:left="273" w:hanging="273"/>
      </w:pPr>
      <w:r>
        <w:rPr>
          <w:b/>
        </w:rPr>
        <w:t>제48조(포상)</w:t>
      </w:r>
      <w:r>
        <w:rPr/>
        <w:t xml:space="preserve"> 직원에 대하여</w:t>
      </w:r>
      <w:r>
        <w:rPr/>
        <w:t>「인사규정」에서</w:t>
      </w:r>
      <w:r>
        <w:rPr/>
        <w:t xml:space="preserve"> 정한 포상사유가 있을 때에는 포상한다. 단체의 경우도 또한 같다.</w:t>
      </w:r>
    </w:p>
    <w:p>
      <w:pPr>
        <w:pStyle w:val="0"/>
        <w:widowControl w:val="off"/>
        <w:ind w:left="294" w:hanging="294"/>
      </w:pPr>
      <w:r>
        <w:rPr>
          <w:b/>
        </w:rPr>
        <w:t>제49조(징계)</w:t>
      </w:r>
      <w:r>
        <w:rPr/>
        <w:t xml:space="preserve"> </w:t>
      </w:r>
      <w:r>
        <w:rPr/>
        <w:t>①직원이「인사규정」에서</w:t>
      </w:r>
      <w:r>
        <w:rPr/>
        <w:t xml:space="preserve"> 정하는 징계사유에 해당하는 경우에는 인사위원회의 심의를 거쳐 징계한다.</w:t>
      </w:r>
    </w:p>
    <w:p>
      <w:pPr>
        <w:pStyle w:val="0"/>
        <w:widowControl w:val="off"/>
        <w:ind w:left="280" w:hanging="280"/>
      </w:pPr>
      <w:r>
        <w:rPr/>
        <w:t xml:space="preserve">  </w:t>
      </w:r>
      <w:r>
        <w:rPr/>
        <w:t>②징계는「인사규정」에서</w:t>
      </w:r>
      <w:r>
        <w:rPr/>
        <w:t xml:space="preserve"> 정하는 바에 의하여 실시하며 징계처분이 부당하거나 과중하다고 인정하는 피징계 직원은 재심을 청구할 수 있다.</w:t>
      </w:r>
    </w:p>
    <w:p>
      <w:pPr>
        <w:pStyle w:val="2"/>
        <w:widowControl w:val="off"/>
      </w:pPr>
      <w:r>
        <w:rPr/>
        <w:t>제8장  안전</w:t>
      </w:r>
      <w:r>
        <w:rPr/>
        <w:t>․보건</w:t>
      </w:r>
      <w:r>
        <w:rPr/>
        <w:t xml:space="preserve"> 및 재해보상</w:t>
      </w:r>
    </w:p>
    <w:p>
      <w:pPr>
        <w:pStyle w:val="0"/>
        <w:widowControl w:val="off"/>
        <w:ind w:left="294" w:hanging="294"/>
      </w:pPr>
      <w:r>
        <w:rPr>
          <w:b/>
        </w:rPr>
        <w:t>제50조(안전 및 보건)</w:t>
      </w:r>
      <w:r>
        <w:rPr/>
        <w:t xml:space="preserve"> 직원의 안전 및 보건에 관한 사항은 따로 정하는 바에 따른다.</w:t>
      </w:r>
    </w:p>
    <w:p>
      <w:pPr>
        <w:pStyle w:val="0"/>
        <w:widowControl w:val="off"/>
        <w:ind w:left="294" w:hanging="294"/>
      </w:pPr>
      <w:r>
        <w:rPr>
          <w:b/>
        </w:rPr>
        <w:t>제51조(재해보상)</w:t>
      </w:r>
      <w:r>
        <w:rPr/>
        <w:t xml:space="preserve"> 공사는 직원의 업무상 재해에 대하여</w:t>
      </w:r>
      <w:r>
        <w:rPr/>
        <w:t>「산업재해보상보험법」및</w:t>
      </w:r>
      <w:r>
        <w:rPr/>
        <w:t xml:space="preserve"> 공사의 관련 규정에서 정하는 바에 따라 보상한다.</w:t>
      </w:r>
    </w:p>
    <w:p>
      <w:pPr>
        <w:pStyle w:val="0"/>
        <w:widowControl w:val="off"/>
        <w:ind w:left="294" w:hanging="294"/>
      </w:pPr>
      <w:r>
        <w:rPr>
          <w:b/>
        </w:rPr>
        <w:t>제52조(휴업보상 및 장해보상의 예외)</w:t>
      </w:r>
      <w:r>
        <w:rPr/>
        <w:t xml:space="preserve"> 직원이 고의 또는 중대한 과실로 인한 업무상 부상 또는 질병에 대하여 노동위원회의 인정을 받은 경우에는 휴업보상 및 장해보상을 하지 아니할 수 있다.</w:t>
      </w:r>
    </w:p>
    <w:p>
      <w:pPr>
        <w:pStyle w:val="0"/>
        <w:widowControl w:val="off"/>
        <w:ind w:left="294" w:hanging="294"/>
      </w:pPr>
      <w:r>
        <w:rPr>
          <w:b/>
        </w:rPr>
        <w:t>제53조(다른 손해배상과의 관계)</w:t>
      </w:r>
      <w:r>
        <w:rPr/>
        <w:t xml:space="preserve"> </w:t>
      </w:r>
      <w:r>
        <w:rPr>
          <w:spacing w:val="-5"/>
        </w:rPr>
        <w:t xml:space="preserve">재해보상을 받게 되는 직원이 동일한 사유로 </w:t>
      </w:r>
      <w:r>
        <w:rPr>
          <w:spacing w:val="-13"/>
        </w:rPr>
        <w:t>인하여 민법 등 관련 법규에 의하여 재해보상에 상당하는 금품을 받았을 경우에는 그 가액의 한도에서 공사는 보상의 책임을 면한다.</w:t>
      </w:r>
    </w:p>
    <w:p>
      <w:pPr>
        <w:pStyle w:val="0"/>
        <w:widowControl w:val="off"/>
        <w:ind w:left="294" w:hanging="294"/>
        <w:rPr>
          <w:color w:val="000000"/>
          <w:spacing w:val="-13"/>
        </w:rPr>
      </w:pPr>
    </w:p>
    <w:p>
      <w:pPr>
        <w:pStyle w:val="0"/>
        <w:widowControl w:val="off"/>
        <w:wordWrap w:val="1"/>
        <w:jc w:val="center"/>
      </w:pPr>
      <w:r>
        <w:rPr>
          <w:b/>
          <w:spacing w:val="-6"/>
          <w:sz w:val="32"/>
        </w:rPr>
        <w:t>제9장 직장 내 괴롭힘 금지</w:t>
      </w:r>
      <w:r>
        <w:rPr>
          <w:spacing w:val="-5"/>
        </w:rPr>
        <w:t xml:space="preserve"> </w:t>
      </w:r>
    </w:p>
    <w:p>
      <w:pPr>
        <w:pStyle w:val="0"/>
        <w:widowControl w:val="off"/>
        <w:ind w:left="266" w:hanging="266"/>
      </w:pPr>
      <w:r>
        <w:rPr>
          <w:b/>
        </w:rPr>
        <w:t>제54조(직장 내 괴롭힘 행위의 금지)</w:t>
      </w:r>
      <w:r>
        <w:rPr/>
        <w:t xml:space="preserve"> </w:t>
      </w:r>
      <w:r>
        <w:rPr/>
        <w:t>①직장</w:t>
      </w:r>
      <w:r>
        <w:rPr/>
        <w:t xml:space="preserve"> 내 괴롭힘이란 임·직원이 직장에서의 지위 또는 관계 등의 우위를 이용하여 업무상 적정범위를 넘</w:t>
      </w:r>
      <w:r>
        <w:rPr>
          <w:spacing w:val="8"/>
        </w:rPr>
        <w:t>어 다른 직</w:t>
      </w:r>
      <w:r>
        <w:rPr>
          <w:spacing w:val="5"/>
        </w:rPr>
        <w:t>원에게 신체적·정신적 고통을 주거나 근무환경을 악화</w:t>
      </w:r>
      <w:r>
        <w:rPr>
          <w:spacing w:val="-3"/>
        </w:rPr>
        <w:t xml:space="preserve">시키는 행위를 말한다. </w:t>
      </w:r>
    </w:p>
    <w:p>
      <w:pPr>
        <w:pStyle w:val="0"/>
        <w:widowControl w:val="off"/>
        <w:ind w:left="266" w:hanging="266"/>
      </w:pPr>
      <w:r>
        <w:rPr/>
        <w:t xml:space="preserve">  </w:t>
      </w:r>
      <w:r>
        <w:rPr/>
        <w:t>②</w:t>
      </w:r>
      <w:r>
        <w:rPr/>
        <w:t xml:space="preserve"> </w:t>
      </w:r>
      <w:r>
        <w:rPr>
          <w:spacing w:val="-1"/>
        </w:rPr>
        <w:t>직원은 다른 직원 뿐 아니라 협력사 직원에 대하여도 직장 내 괴롭힘</w:t>
      </w:r>
      <w:r>
        <w:rPr/>
        <w:t xml:space="preserve"> 행위를 하여서는 아니 된다.</w:t>
      </w:r>
    </w:p>
    <w:p>
      <w:pPr>
        <w:pStyle w:val="0"/>
        <w:widowControl w:val="off"/>
        <w:ind w:left="266" w:hanging="266"/>
      </w:pPr>
      <w:r>
        <w:rPr>
          <w:b/>
        </w:rPr>
        <w:t>제55조(금지되는 직장 내 괴롭힘 행위)</w:t>
      </w:r>
      <w:r>
        <w:rPr/>
        <w:t xml:space="preserve"> </w:t>
      </w:r>
      <w:r>
        <w:rPr>
          <w:spacing w:val="-6"/>
        </w:rPr>
        <w:t>공사에서 금지되는 구체적인 직장 내</w:t>
      </w:r>
      <w:r>
        <w:rPr/>
        <w:t xml:space="preserve"> 괴롭힘 행위는 다음 각 호와 같다.</w:t>
      </w:r>
    </w:p>
    <w:p>
      <w:pPr>
        <w:pStyle w:val="0"/>
        <w:widowControl w:val="off"/>
        <w:ind w:left="266" w:hanging="266"/>
      </w:pPr>
      <w:r>
        <w:rPr/>
        <w:t xml:space="preserve">  1. 신체에 대하여 폭행하거나 협박하는 행위</w:t>
      </w:r>
    </w:p>
    <w:p>
      <w:pPr>
        <w:pStyle w:val="0"/>
        <w:widowControl w:val="off"/>
        <w:ind w:left="266" w:hanging="266"/>
      </w:pPr>
      <w:r>
        <w:rPr/>
        <w:t xml:space="preserve">  2. 지속·반복적인 욕설이나 폭언</w:t>
      </w:r>
    </w:p>
    <w:p>
      <w:pPr>
        <w:pStyle w:val="0"/>
        <w:widowControl w:val="off"/>
        <w:ind w:left="666" w:hanging="666"/>
      </w:pPr>
      <w:r>
        <w:rPr/>
        <w:t xml:space="preserve">  3</w:t>
      </w:r>
      <w:r>
        <w:rPr>
          <w:spacing w:val="-4"/>
        </w:rPr>
        <w:t>. 다른 직원들 앞에서 또는 온라인상에서 모욕감을 주거나 개인사에 대한</w:t>
      </w:r>
      <w:r>
        <w:rPr/>
        <w:t xml:space="preserve"> 소문을 퍼뜨리는 등 명예를 훼손하는 행위</w:t>
      </w:r>
    </w:p>
    <w:p>
      <w:pPr>
        <w:pStyle w:val="0"/>
        <w:widowControl w:val="off"/>
        <w:ind w:left="266" w:hanging="266"/>
      </w:pPr>
      <w:r>
        <w:rPr/>
        <w:t xml:space="preserve">  4. </w:t>
      </w:r>
      <w:r>
        <w:rPr>
          <w:spacing w:val="-12"/>
        </w:rPr>
        <w:t>합리적 이유 없이 반복적으로 개인 심부름 등 사적인 용무를 지시하는 행위</w:t>
      </w:r>
    </w:p>
    <w:p>
      <w:pPr>
        <w:pStyle w:val="0"/>
        <w:widowControl w:val="off"/>
        <w:ind w:left="266" w:hanging="266"/>
      </w:pPr>
      <w:r>
        <w:rPr/>
        <w:t xml:space="preserve">  5. </w:t>
      </w:r>
      <w:r>
        <w:rPr>
          <w:spacing w:val="-8"/>
        </w:rPr>
        <w:t>합리적인 이유 없이 업무능력이나 성과를 인정하지 않거나 조롱하는 행위</w:t>
      </w:r>
    </w:p>
    <w:p>
      <w:pPr>
        <w:pStyle w:val="0"/>
        <w:widowControl w:val="off"/>
        <w:ind w:left="666" w:hanging="666"/>
      </w:pPr>
      <w:r>
        <w:rPr/>
        <w:t xml:space="preserve">  6. </w:t>
      </w:r>
      <w:r>
        <w:rPr>
          <w:spacing w:val="-1"/>
        </w:rPr>
        <w:t>집단적으로 따돌리거나, 정당한 이유 없이 업무와 관련된 중요한 정보</w:t>
      </w:r>
      <w:r>
        <w:rPr/>
        <w:t xml:space="preserve"> 또는 의사결정 과정에서 배제하거나 무시하는 행위</w:t>
      </w:r>
    </w:p>
    <w:p>
      <w:pPr>
        <w:pStyle w:val="0"/>
        <w:widowControl w:val="off"/>
        <w:ind w:left="366" w:hanging="366"/>
      </w:pPr>
      <w:r>
        <w:rPr/>
        <w:t xml:space="preserve">  7. </w:t>
      </w:r>
      <w:r>
        <w:rPr>
          <w:spacing w:val="4"/>
        </w:rPr>
        <w:t>정당한 이유 없이 상당기간 동안 근로계약서 등에 명시되어 있는</w:t>
      </w:r>
      <w:r>
        <w:rPr/>
        <w:t xml:space="preserve">   </w:t>
      </w:r>
      <w:r>
        <w:rPr>
          <w:spacing w:val="-4"/>
        </w:rPr>
        <w:t>업무와 무관한 일을 지시하거나 근로계약서 등에 명시되어 있는 업무와</w:t>
      </w:r>
      <w:r>
        <w:rPr/>
        <w:t xml:space="preserve"> 무관한 허드렛일만 시키는 행위</w:t>
      </w:r>
    </w:p>
    <w:p>
      <w:pPr>
        <w:pStyle w:val="0"/>
        <w:widowControl w:val="off"/>
        <w:ind w:left="366" w:hanging="366"/>
      </w:pPr>
      <w:r>
        <w:rPr/>
        <w:t xml:space="preserve">  8. 정당한 이유 없이 상당기간 동안 일을 거의 주지 않는 행위</w:t>
      </w:r>
    </w:p>
    <w:p>
      <w:pPr>
        <w:pStyle w:val="0"/>
        <w:widowControl w:val="off"/>
        <w:ind w:left="366" w:hanging="366"/>
      </w:pPr>
      <w:r>
        <w:rPr/>
        <w:t xml:space="preserve">  9. </w:t>
      </w:r>
      <w:r>
        <w:rPr>
          <w:spacing w:val="4"/>
        </w:rPr>
        <w:t>그밖에 업무의 적정범위를 넘어 직원에게 신체적·정신적 고통을</w:t>
      </w:r>
      <w:r>
        <w:rPr/>
        <w:t xml:space="preserve"> 주거나 근무환경을 악화시키는 행위</w:t>
      </w:r>
    </w:p>
    <w:p>
      <w:pPr>
        <w:pStyle w:val="0"/>
        <w:widowControl w:val="off"/>
        <w:ind w:left="366" w:hanging="366"/>
      </w:pPr>
      <w:r>
        <w:rPr>
          <w:b/>
        </w:rPr>
        <w:t xml:space="preserve"> 제56조(직장 내 괴롭힘 예방교육)</w:t>
      </w:r>
      <w:r>
        <w:rPr/>
        <w:t xml:space="preserve"> </w:t>
      </w:r>
      <w:r>
        <w:rPr/>
        <w:t>①</w:t>
      </w:r>
      <w:r>
        <w:rPr/>
        <w:t xml:space="preserve"> 공사는 직장 내 괴롭힘 예방을 위한 교육(이하 “직장 내 괴롭힘 예방교육”이라 한다)을 1년에 1회 이상 실시한다.</w:t>
      </w:r>
    </w:p>
    <w:p>
      <w:pPr>
        <w:pStyle w:val="0"/>
        <w:widowControl w:val="off"/>
        <w:ind w:left="366" w:hanging="366"/>
      </w:pPr>
      <w:r>
        <w:rPr/>
        <w:t xml:space="preserve">  </w:t>
      </w:r>
      <w:r>
        <w:rPr/>
        <w:t>②</w:t>
      </w:r>
      <w:r>
        <w:rPr/>
        <w:t xml:space="preserve"> 직장 내 괴롭힘 예방교육은 1시간으로 한다.</w:t>
      </w:r>
    </w:p>
    <w:p>
      <w:pPr>
        <w:pStyle w:val="0"/>
        <w:widowControl w:val="off"/>
        <w:ind w:left="366" w:hanging="366"/>
      </w:pPr>
      <w:r>
        <w:rPr/>
        <w:t xml:space="preserve">  </w:t>
      </w:r>
      <w:r>
        <w:rPr/>
        <w:t>③</w:t>
      </w:r>
      <w:r>
        <w:rPr/>
        <w:t xml:space="preserve"> 직장 내 괴롭힘 예방교육의 내용은 다음 각 호와 같다.</w:t>
      </w:r>
    </w:p>
    <w:p>
      <w:pPr>
        <w:pStyle w:val="0"/>
        <w:widowControl w:val="off"/>
        <w:ind w:left="666" w:hanging="666"/>
      </w:pPr>
      <w:r>
        <w:rPr/>
        <w:t xml:space="preserve">  1. 직장 내 괴롭힘 행위의 정의</w:t>
      </w:r>
    </w:p>
    <w:p>
      <w:pPr>
        <w:pStyle w:val="0"/>
        <w:widowControl w:val="off"/>
        <w:ind w:left="666" w:hanging="666"/>
      </w:pPr>
      <w:r>
        <w:rPr/>
        <w:t xml:space="preserve">  2. 금지되는 직장 내 괴롭힘 행위</w:t>
      </w:r>
    </w:p>
    <w:p>
      <w:pPr>
        <w:pStyle w:val="0"/>
        <w:widowControl w:val="off"/>
        <w:ind w:left="666" w:hanging="666"/>
      </w:pPr>
      <w:r>
        <w:rPr/>
        <w:t xml:space="preserve">  3. 직장 내 괴롭힘 상담절차</w:t>
      </w:r>
    </w:p>
    <w:p>
      <w:pPr>
        <w:pStyle w:val="0"/>
        <w:widowControl w:val="off"/>
        <w:ind w:left="666" w:hanging="666"/>
      </w:pPr>
      <w:r>
        <w:rPr/>
        <w:t xml:space="preserve">  4. 직장 내 괴롭힘 사건처리 절차</w:t>
      </w:r>
    </w:p>
    <w:p>
      <w:pPr>
        <w:pStyle w:val="0"/>
        <w:widowControl w:val="off"/>
        <w:ind w:left="666" w:hanging="666"/>
      </w:pPr>
      <w:r>
        <w:rPr/>
        <w:t xml:space="preserve">  5. 직장 내 괴롭힘 피해자 보호를 위한 조치</w:t>
      </w:r>
    </w:p>
    <w:p>
      <w:pPr>
        <w:pStyle w:val="0"/>
        <w:widowControl w:val="off"/>
        <w:ind w:left="666" w:hanging="666"/>
      </w:pPr>
      <w:r>
        <w:rPr/>
        <w:t xml:space="preserve">  6. 직장 내 괴롭힘 행위자에 대한 조치</w:t>
      </w:r>
    </w:p>
    <w:p>
      <w:pPr>
        <w:pStyle w:val="0"/>
        <w:widowControl w:val="off"/>
        <w:ind w:left="666" w:hanging="666"/>
      </w:pPr>
      <w:r>
        <w:rPr/>
        <w:t xml:space="preserve">  7. 그밖에 직장 내 괴롭힘 예방을 위한 내용</w:t>
      </w:r>
    </w:p>
    <w:p>
      <w:pPr>
        <w:pStyle w:val="0"/>
        <w:widowControl w:val="off"/>
        <w:ind w:left="366" w:hanging="366"/>
      </w:pPr>
      <w:r>
        <w:rPr/>
        <w:t xml:space="preserve">  </w:t>
      </w:r>
      <w:r>
        <w:rPr/>
        <w:t>④</w:t>
      </w:r>
      <w:r>
        <w:rPr/>
        <w:t xml:space="preserve"> 공사는 직장 내 괴롭힘 예방교육의 주요 내용을 직원들이 쉽게 확인할 수 있도록 조치한다.</w:t>
      </w:r>
    </w:p>
    <w:p>
      <w:pPr>
        <w:pStyle w:val="0"/>
        <w:widowControl w:val="off"/>
        <w:ind w:left="366" w:hanging="366"/>
      </w:pPr>
      <w:r>
        <w:rPr>
          <w:b/>
        </w:rPr>
        <w:t xml:space="preserve"> 제57조(직장 내 괴롭힘 행위 발생 시 조치) </w:t>
      </w:r>
      <w:r>
        <w:rPr/>
        <w:t>①</w:t>
      </w:r>
      <w:r>
        <w:rPr/>
        <w:t xml:space="preserve"> 누구든지 직장 내 괴롭힘 발생 사실을 알게 된 경우 그 사실을 공사에 신고할 수 있다.</w:t>
      </w:r>
    </w:p>
    <w:p>
      <w:pPr>
        <w:pStyle w:val="0"/>
        <w:widowControl w:val="off"/>
        <w:ind w:left="366" w:hanging="366"/>
      </w:pPr>
      <w:r>
        <w:rPr/>
        <w:t xml:space="preserve">  </w:t>
      </w:r>
      <w:r>
        <w:rPr/>
        <w:t>②</w:t>
      </w:r>
      <w:r>
        <w:rPr/>
        <w:t xml:space="preserve"> 공사는 전항에 따른 신고를 접수하거나 직장 내 괴롭힘 발생 사실을 인지한 경우에는 지체 없이 그 사실 확인을 위한 조사를 실시한다.</w:t>
      </w:r>
    </w:p>
    <w:p>
      <w:pPr>
        <w:pStyle w:val="0"/>
        <w:widowControl w:val="off"/>
        <w:ind w:left="366" w:hanging="366"/>
      </w:pPr>
      <w:r>
        <w:rPr/>
        <w:t xml:space="preserve">  </w:t>
      </w:r>
      <w:r>
        <w:rPr/>
        <w:t>③</w:t>
      </w:r>
      <w:r>
        <w:rPr/>
        <w:t xml:space="preserve"> 공사의 직장 내 괴롭힘 행위에 관한 조사 및 조치에 관한 구체적인 절차는 별도로 정한다.</w:t>
      </w:r>
    </w:p>
    <w:p>
      <w:pPr>
        <w:pStyle w:val="0"/>
        <w:widowControl w:val="off"/>
        <w:rPr/>
      </w:pPr>
    </w:p>
    <w:p>
      <w:pPr>
        <w:pStyle w:val="0"/>
        <w:widowControl w:val="off"/>
        <w:wordWrap w:val="1"/>
        <w:jc w:val="center"/>
        <w:rPr/>
      </w:pPr>
    </w:p>
    <w:p>
      <w:pPr>
        <w:pStyle w:val="0"/>
        <w:widowControl w:val="off"/>
        <w:ind w:left="859" w:hanging="859"/>
      </w:pPr>
      <w:r>
        <w:rPr>
          <w:sz w:val="28"/>
        </w:rPr>
        <w:t xml:space="preserve">                     </w:t>
      </w:r>
      <w:r>
        <w:rPr/>
        <w:t xml:space="preserve">부      칙 </w:t>
      </w:r>
      <w:r>
        <w:rPr/>
        <w:t>〈</w:t>
      </w:r>
      <w:r>
        <w:rPr/>
        <w:t>2019. 12. 17</w:t>
      </w:r>
      <w:r>
        <w:rPr/>
        <w:t>〉</w:t>
      </w:r>
    </w:p>
    <w:p>
      <w:pPr>
        <w:pStyle w:val="0"/>
        <w:widowControl w:val="off"/>
        <w:spacing w:line="432" w:lineRule="auto"/>
        <w:ind w:left="266" w:hanging="266"/>
      </w:pPr>
      <w:r>
        <w:rPr>
          <w:color w:val="282828"/>
        </w:rPr>
        <w:t>①</w:t>
      </w:r>
      <w:r>
        <w:rPr>
          <w:color w:val="282828"/>
        </w:rPr>
        <w:t>(시행일) 이 규칙은 2019년 12월 17일부터 시행한다.</w:t>
      </w:r>
    </w:p>
    <w:p>
      <w:pPr>
        <w:pStyle w:val="0"/>
        <w:widowControl w:val="off"/>
        <w:ind w:left="266" w:hanging="266"/>
      </w:pPr>
      <w:r>
        <w:rPr>
          <w:color w:val="282828"/>
        </w:rPr>
        <w:t>②</w:t>
      </w:r>
      <w:r>
        <w:rPr>
          <w:color w:val="282828"/>
        </w:rPr>
        <w:t xml:space="preserve">(경과조치) 이 규칙 시행일 이전에 시행된 사항은 이 규칙에 의하여 시행된 것으로 본다. </w:t>
      </w:r>
    </w:p>
    <w:p>
      <w:pPr>
        <w:pStyle w:val="0"/>
        <w:widowControl w:val="off"/>
        <w:rPr/>
      </w:pPr>
    </w:p>
    <w:p>
      <w:pPr>
        <w:pStyle w:val="0"/>
        <w:widowControl w:val="off"/>
        <w:ind w:left="859" w:hanging="859"/>
      </w:pPr>
      <w:r>
        <w:rPr>
          <w:sz w:val="28"/>
        </w:rPr>
        <w:t xml:space="preserve">                     </w:t>
      </w:r>
      <w:r>
        <w:rPr/>
        <w:t xml:space="preserve">부      칙 </w:t>
      </w:r>
    </w:p>
    <w:p>
      <w:pPr>
        <w:pStyle w:val="0"/>
        <w:widowControl w:val="off"/>
        <w:spacing w:line="432" w:lineRule="auto"/>
        <w:ind w:left="266" w:hanging="266"/>
      </w:pPr>
      <w:r>
        <w:rPr>
          <w:color w:val="282828"/>
        </w:rPr>
        <w:t>이 규칙은 2020년 12월 24일부터 시행하되, 2021년 1월 1일부터 적용한다.</w:t>
      </w:r>
    </w:p>
    <w:p>
      <w:pPr>
        <w:pStyle w:val="0"/>
        <w:widowControl w:val="off"/>
        <w:spacing w:line="432" w:lineRule="auto"/>
        <w:ind w:left="266" w:hanging="266"/>
        <w:rPr>
          <w:color w:val="282828"/>
        </w:rPr>
      </w:pPr>
    </w:p>
    <w:p>
      <w:pPr>
        <w:pStyle w:val="0"/>
        <w:widowControl w:val="off"/>
        <w:ind w:left="859" w:hanging="859"/>
      </w:pPr>
      <w:r>
        <w:rPr>
          <w:sz w:val="28"/>
        </w:rPr>
        <w:t xml:space="preserve">                     부     칙 </w:t>
      </w:r>
      <w:r>
        <w:rPr/>
        <w:t>〈</w:t>
      </w:r>
      <w:r>
        <w:rPr/>
        <w:t>2021. 12. 24</w:t>
      </w:r>
      <w:r>
        <w:rPr/>
        <w:t>〉</w:t>
      </w:r>
    </w:p>
    <w:p>
      <w:pPr>
        <w:pStyle w:val="0"/>
        <w:widowControl w:val="off"/>
        <w:spacing w:line="432" w:lineRule="auto"/>
      </w:pPr>
      <w:r>
        <w:rPr>
          <w:sz w:val="28"/>
        </w:rPr>
        <w:t xml:space="preserve">이 </w:t>
      </w:r>
      <w:r>
        <w:rPr>
          <w:spacing w:val="-4"/>
          <w:sz w:val="28"/>
        </w:rPr>
        <w:t xml:space="preserve">규칙은 2021년 12월 27일부터 시행하되, 2021년 11월 15일부터 적용한다. </w:t>
      </w:r>
    </w:p>
    <w:p>
      <w:pPr>
        <w:pStyle w:val="0"/>
        <w:widowControl w:val="off"/>
        <w:spacing w:line="432" w:lineRule="auto"/>
        <w:rPr>
          <w:color w:val="000000"/>
          <w:spacing w:val="-4"/>
          <w:sz w:val="28"/>
        </w:rPr>
      </w:pPr>
    </w:p>
    <w:p>
      <w:pPr>
        <w:pStyle w:val="0"/>
        <w:widowControl w:val="off"/>
        <w:ind w:left="859" w:hanging="859"/>
      </w:pPr>
      <w:r>
        <w:rPr>
          <w:sz w:val="28"/>
        </w:rPr>
        <w:t xml:space="preserve">                     부     칙 </w:t>
      </w:r>
      <w:r>
        <w:rPr/>
        <w:t>〈</w:t>
      </w:r>
      <w:r>
        <w:rPr/>
        <w:t>2022. 12. 29</w:t>
      </w:r>
      <w:r>
        <w:rPr/>
        <w:t>〉</w:t>
      </w:r>
    </w:p>
    <w:p>
      <w:pPr>
        <w:pStyle w:val="0"/>
        <w:widowControl w:val="off"/>
      </w:pPr>
      <w:r>
        <w:rPr>
          <w:sz w:val="28"/>
        </w:rPr>
        <w:t>이 규칙은 2023년  1월  1일부터 시행한다.</w:t>
      </w:r>
    </w:p>
    <w:p>
      <w:pPr>
        <w:pStyle w:val="0"/>
        <w:widowControl w:val="off"/>
        <w:rPr>
          <w:color w:val="000000"/>
          <w:sz w:val="28"/>
        </w:rPr>
      </w:pPr>
    </w:p>
    <w:p>
      <w:pPr>
        <w:pStyle w:val="0"/>
        <w:widowControl w:val="off"/>
        <w:ind w:left="859" w:hanging="859"/>
      </w:pPr>
      <w:r>
        <w:rPr>
          <w:sz w:val="28"/>
        </w:rPr>
        <w:t xml:space="preserve">                     부     칙 </w:t>
      </w:r>
      <w:r>
        <w:rPr/>
        <w:t>〈</w:t>
      </w:r>
      <w:r>
        <w:rPr/>
        <w:t>2024. 1. 15</w:t>
      </w:r>
      <w:r>
        <w:rPr/>
        <w:t>〉</w:t>
      </w:r>
    </w:p>
    <w:p>
      <w:pPr>
        <w:pStyle w:val="0"/>
        <w:widowControl w:val="off"/>
      </w:pPr>
      <w:r>
        <w:rPr>
          <w:sz w:val="28"/>
        </w:rPr>
        <w:t xml:space="preserve">이 규칙은 2024년  1월  15일부터 시행한다. </w:t>
      </w:r>
    </w:p>
    <w:p>
      <w:pPr>
        <w:pStyle w:val="0"/>
        <w:widowControl w:val="off"/>
        <w:rPr>
          <w:color w:val="000000"/>
          <w:sz w:val="28"/>
        </w:rPr>
      </w:pPr>
    </w:p>
    <w:p>
      <w:pPr>
        <w:pStyle w:val="0"/>
        <w:widowControl w:val="off"/>
        <w:ind w:left="859" w:hanging="859"/>
      </w:pPr>
      <w:r>
        <w:rPr>
          <w:sz w:val="28"/>
        </w:rPr>
        <w:t xml:space="preserve">                     부     칙</w:t>
      </w:r>
      <w:r>
        <w:rPr/>
        <w:t>(공무직 직원 채용 및 관리규정)</w:t>
      </w:r>
      <w:r>
        <w:rPr>
          <w:spacing w:val="-23"/>
        </w:rPr>
        <w:t>〈</w:t>
      </w:r>
      <w:r>
        <w:rPr>
          <w:spacing w:val="-23"/>
        </w:rPr>
        <w:t>2024. 2. 19.</w:t>
      </w:r>
      <w:r>
        <w:rPr>
          <w:spacing w:val="-23"/>
        </w:rPr>
        <w:t>〉</w:t>
      </w:r>
    </w:p>
    <w:p>
      <w:pPr>
        <w:pStyle w:val="11"/>
        <w:widowControl w:val="off"/>
      </w:pPr>
      <w:r>
        <w:rPr>
          <w:sz w:val="28"/>
        </w:rPr>
        <w:t xml:space="preserve">제1조(시행일) 이 규정은 2024년  2월  19일부터 시행한다. </w:t>
      </w:r>
    </w:p>
    <w:p>
      <w:pPr>
        <w:pStyle w:val="0"/>
        <w:widowControl w:val="off"/>
      </w:pPr>
      <w:r>
        <w:rPr>
          <w:sz w:val="28"/>
        </w:rPr>
        <w:t>제2조 생략</w:t>
      </w:r>
    </w:p>
    <w:p>
      <w:pPr>
        <w:pStyle w:val="11"/>
        <w:widowControl w:val="off"/>
      </w:pPr>
      <w:r>
        <w:rPr>
          <w:sz w:val="28"/>
        </w:rPr>
        <w:t xml:space="preserve">제3조(다른 규정의 개정) </w:t>
      </w:r>
      <w:r>
        <w:rPr>
          <w:sz w:val="28"/>
        </w:rPr>
        <w:t>①</w:t>
      </w:r>
      <w:r>
        <w:rPr>
          <w:spacing w:val="-3"/>
        </w:rPr>
        <w:t xml:space="preserve"> </w:t>
      </w:r>
      <w:r>
        <w:rPr>
          <w:spacing w:val="-3"/>
        </w:rPr>
        <w:t>∼</w:t>
      </w:r>
      <w:r>
        <w:rPr>
          <w:spacing w:val="-3"/>
        </w:rPr>
        <w:t xml:space="preserve"> </w:t>
      </w:r>
      <w:r>
        <w:rPr>
          <w:sz w:val="28"/>
        </w:rPr>
        <w:t>②</w:t>
      </w:r>
      <w:r>
        <w:rPr>
          <w:sz w:val="28"/>
        </w:rPr>
        <w:t xml:space="preserve"> (생략)</w:t>
      </w:r>
    </w:p>
    <w:p>
      <w:pPr>
        <w:pStyle w:val="11"/>
        <w:widowControl w:val="off"/>
      </w:pPr>
      <w:r>
        <w:rPr>
          <w:sz w:val="28"/>
        </w:rPr>
        <w:t xml:space="preserve">  </w:t>
      </w:r>
      <w:r>
        <w:rPr>
          <w:sz w:val="28"/>
        </w:rPr>
        <w:t>③</w:t>
      </w:r>
      <w:r>
        <w:rPr>
          <w:sz w:val="28"/>
        </w:rPr>
        <w:t xml:space="preserve"> 취업규칙 일부를 다음과 같이 개정한다.</w:t>
      </w:r>
    </w:p>
    <w:p>
      <w:pPr>
        <w:pStyle w:val="11"/>
        <w:widowControl w:val="off"/>
        <w:spacing w:line="432" w:lineRule="auto"/>
        <w:ind w:left="280" w:hanging="280"/>
      </w:pPr>
      <w:r>
        <w:rPr>
          <w:sz w:val="28"/>
        </w:rPr>
        <w:t xml:space="preserve">  제2조 단서 중 “업무직”을 “공무직”으로 한다.</w:t>
      </w:r>
    </w:p>
    <w:p>
      <w:pPr>
        <w:pStyle w:val="11"/>
        <w:widowControl w:val="off"/>
      </w:pPr>
      <w:r>
        <w:rPr>
          <w:sz w:val="28"/>
        </w:rPr>
        <w:t xml:space="preserve">  </w:t>
      </w:r>
      <w:r>
        <w:rPr>
          <w:sz w:val="28"/>
        </w:rPr>
        <w:t>④</w:t>
      </w:r>
      <w:r>
        <w:rPr>
          <w:spacing w:val="-3"/>
        </w:rPr>
        <w:t xml:space="preserve"> </w:t>
      </w:r>
      <w:r>
        <w:rPr>
          <w:spacing w:val="-3"/>
        </w:rPr>
        <w:t>∼</w:t>
      </w:r>
      <w:r>
        <w:rPr>
          <w:spacing w:val="-3"/>
        </w:rPr>
        <w:t xml:space="preserve"> </w:t>
      </w:r>
      <w:r>
        <w:rPr>
          <w:sz w:val="28"/>
        </w:rPr>
        <w:t>⑤</w:t>
      </w:r>
      <w:r>
        <w:rPr>
          <w:sz w:val="28"/>
        </w:rPr>
        <w:t xml:space="preserve"> (생략)</w:t>
      </w:r>
    </w:p>
    <w:p>
      <w:pPr>
        <w:pStyle w:val="11"/>
        <w:widowControl w:val="off"/>
        <w:rPr>
          <w:color w:val="000000"/>
          <w:sz w:val="28"/>
        </w:rPr>
      </w:pPr>
    </w:p>
    <w:p>
      <w:pPr>
        <w:pStyle w:val="0"/>
        <w:widowControl w:val="off"/>
        <w:ind w:left="859" w:hanging="859"/>
      </w:pPr>
      <w:r>
        <w:rPr>
          <w:sz w:val="28"/>
        </w:rPr>
        <w:t xml:space="preserve">                     부     칙 </w:t>
      </w:r>
      <w:r>
        <w:rPr/>
        <w:t>〈</w:t>
      </w:r>
      <w:r>
        <w:rPr/>
        <w:t>2024. 5. 3</w:t>
      </w:r>
      <w:r>
        <w:rPr/>
        <w:t>〉</w:t>
      </w:r>
    </w:p>
    <w:p>
      <w:pPr>
        <w:pStyle w:val="0"/>
        <w:widowControl w:val="off"/>
        <w:spacing w:line="480" w:lineRule="auto"/>
      </w:pPr>
      <w:r>
        <w:rPr>
          <w:spacing w:val="1"/>
          <w:sz w:val="28"/>
        </w:rPr>
        <w:t>이 규칙은 2024년 5월 3일부터 시행하되, 임신직원에 대한 유급휴일 및</w:t>
      </w:r>
      <w:r>
        <w:rPr>
          <w:sz w:val="28"/>
        </w:rPr>
        <w:t xml:space="preserve"> 단축근로 관련 제19조 제5호 및 제7호는 2024년 4월 1일부터 적용한다.</w:t>
      </w:r>
    </w:p>
    <w:p>
      <w:pPr>
        <w:pStyle w:val="0"/>
        <w:widowControl w:val="off"/>
        <w:spacing w:line="480" w:lineRule="auto"/>
        <w:rPr>
          <w:color w:val="000000"/>
          <w:sz w:val="28"/>
        </w:rPr>
      </w:pPr>
    </w:p>
    <w:p>
      <w:pPr>
        <w:pStyle w:val="0"/>
        <w:widowControl w:val="off"/>
        <w:ind w:left="859" w:hanging="859"/>
      </w:pPr>
      <w:r>
        <w:rPr>
          <w:sz w:val="28"/>
        </w:rPr>
        <w:t xml:space="preserve">                     부     칙 </w:t>
      </w:r>
      <w:r>
        <w:rPr/>
        <w:t>〈</w:t>
      </w:r>
      <w:r>
        <w:rPr/>
        <w:t>2024. 10. 16</w:t>
      </w:r>
      <w:r>
        <w:rPr/>
        <w:t>〉</w:t>
      </w:r>
    </w:p>
    <w:p>
      <w:pPr>
        <w:pStyle w:val="0"/>
        <w:widowControl w:val="off"/>
      </w:pPr>
      <w:r>
        <w:rPr>
          <w:sz w:val="28"/>
        </w:rPr>
        <w:t>이 규칙은 2024년 10월 16일부터 시행하되, 2024년 8월 1일부터 적용한다.</w:t>
      </w:r>
    </w:p>
    <w:p>
      <w:pPr>
        <w:pStyle w:val="0"/>
        <w:widowControl w:val="off"/>
        <w:rPr>
          <w:color w:val="000000"/>
          <w:sz w:val="28"/>
        </w:rPr>
      </w:pPr>
    </w:p>
    <w:p>
      <w:pPr>
        <w:pStyle w:val="0"/>
        <w:widowControl w:val="off"/>
        <w:ind w:left="859" w:hanging="859"/>
      </w:pPr>
      <w:r>
        <w:rPr>
          <w:sz w:val="28"/>
        </w:rPr>
        <w:t xml:space="preserve">                     부     칙 </w:t>
      </w:r>
      <w:r>
        <w:rPr/>
        <w:t>〈</w:t>
      </w:r>
      <w:r>
        <w:rPr/>
        <w:t>2025.  4.  8</w:t>
      </w:r>
      <w:r>
        <w:rPr/>
        <w:t>〉</w:t>
      </w:r>
    </w:p>
    <w:p>
      <w:pPr>
        <w:pStyle w:val="0"/>
        <w:widowControl w:val="off"/>
        <w:spacing w:line="396" w:lineRule="auto"/>
        <w:ind w:left="266" w:hanging="266"/>
      </w:pPr>
      <w:r>
        <w:rPr>
          <w:sz w:val="28"/>
        </w:rPr>
        <w:t xml:space="preserve">제1조(시행일) </w:t>
      </w:r>
      <w:r>
        <w:rPr>
          <w:spacing w:val="-3"/>
          <w:sz w:val="28"/>
        </w:rPr>
        <w:t>이 규칙은 공포한 날부터 시행하되, 제19조제2호, 제19조</w:t>
      </w:r>
      <w:r>
        <w:rPr>
          <w:sz w:val="28"/>
        </w:rPr>
        <w:t>제6호, 제19조제8호, 제19조제9호, 제20조제6항, 제30조 및 별표2는 2025년 2월 23일부터 적용한다.</w:t>
      </w:r>
    </w:p>
    <w:p>
      <w:pPr>
        <w:pStyle w:val="0"/>
        <w:widowControl w:val="off"/>
        <w:spacing w:line="396" w:lineRule="auto"/>
        <w:ind w:left="266" w:hanging="266"/>
      </w:pPr>
      <w:r>
        <w:rPr>
          <w:sz w:val="28"/>
        </w:rPr>
        <w:t xml:space="preserve">제2조(배우자 출산휴가에 관한 적용례) 별표2의 개정규칙은 종전의 규칙에 </w:t>
      </w:r>
      <w:r>
        <w:rPr>
          <w:spacing w:val="-6"/>
          <w:sz w:val="28"/>
        </w:rPr>
        <w:t>따라 배우자 출산휴가를 사용하였으나 청구기한이 남아있는 직원도 적용한다.</w:t>
      </w:r>
    </w:p>
    <w:p>
      <w:pPr>
        <w:pStyle w:val="0"/>
        <w:widowControl w:val="off"/>
        <w:spacing w:line="396" w:lineRule="auto"/>
        <w:ind w:left="266" w:hanging="266"/>
      </w:pPr>
      <w:r>
        <w:rPr>
          <w:sz w:val="28"/>
        </w:rPr>
        <w:t>제3조(난임치료휴가에 관한 적용례) 제19조제6호의 개정규칙은 종전의 규칙에 따른 난임치료휴가를 사용하였거나 사용 중인 사람에게도 적용한다. 다만, 개정규칙 중 유급기간에 관한 사항은 이 규칙 시행 전에 종전의 규칙에 따른 난임치료휴가를 2일 이상 사용한 경우에는 적용하지 아니한다.</w:t>
      </w:r>
    </w:p>
    <w:p>
      <w:pPr>
        <w:pStyle w:val="0"/>
        <w:widowControl w:val="off"/>
        <w:spacing w:line="396" w:lineRule="auto"/>
        <w:ind w:left="266" w:hanging="266"/>
      </w:pPr>
      <w:r>
        <w:rPr>
          <w:sz w:val="28"/>
        </w:rPr>
        <w:t>제4조(육아휴직에 관한 적용례) 제19조제8호의 개정사항은 이 규칙 시행 당시 종전 규정에 따른 육아휴직을 사용하였거나 사용 중인 직원에게도 적용한다.</w:t>
      </w:r>
    </w:p>
    <w:p>
      <w:pPr>
        <w:pStyle w:val="0"/>
        <w:widowControl w:val="off"/>
        <w:spacing w:line="396" w:lineRule="auto"/>
        <w:ind w:left="166" w:hanging="166"/>
      </w:pPr>
      <w:r>
        <w:rPr>
          <w:sz w:val="28"/>
        </w:rPr>
        <w:t>제5조(육아기 근로시간 단축에 관한 적용례) 제19조제9호의 단서는 이 규칙 시행 전에 육아기 근로시간 단축을 허용받아 사용 중인 경우에도 적용하되, 이 규칙 시행 이후 남아있는 육아휴직 기간에 대해서만 적용한다.</w:t>
      </w:r>
    </w:p>
    <w:p>
      <w:pPr>
        <w:pStyle w:val="0"/>
        <w:widowControl w:val="off"/>
        <w:spacing w:line="396" w:lineRule="auto"/>
        <w:ind w:left="166" w:hanging="166"/>
      </w:pPr>
      <w:r>
        <w:rPr>
          <w:sz w:val="28"/>
        </w:rPr>
        <w:t>제6조(출산전후휴가에 관한 적용례) 제19조제2호의 개정사항은 부칙 제1조에 따른 시행일 이후 출산하는 직원부터 적용한다.</w:t>
      </w:r>
    </w:p>
    <w:p>
      <w:pPr>
        <w:pStyle w:val="0"/>
        <w:widowControl w:val="off"/>
        <w:spacing w:line="396" w:lineRule="auto"/>
        <w:ind w:left="166" w:hanging="166"/>
        <w:rPr>
          <w:color w:val="000000"/>
          <w:sz w:val="28"/>
        </w:rPr>
      </w:pPr>
    </w:p>
    <w:p>
      <w:pPr>
        <w:pStyle w:val="14"/>
        <w:widowControl w:val="off"/>
        <w:tabs>
          <w:tab w:val="left" w:leader="none" w:pos="13823"/>
        </w:tabs>
        <w:spacing w:line="432" w:lineRule="auto"/>
      </w:pPr>
      <w:r>
        <w:rPr>
          <w:rFonts w:ascii="한양신명조"/>
          <w:sz w:val="28"/>
        </w:rPr>
        <w:t xml:space="preserve">           </w:t>
      </w:r>
      <w:r>
        <w:rPr>
          <w:rFonts w:ascii="한양신명조" w:eastAsia="한양신명조"/>
          <w:b/>
          <w:sz w:val="28"/>
        </w:rPr>
        <w:t xml:space="preserve"> 부     칙</w:t>
      </w:r>
      <w:r>
        <w:rPr>
          <w:rFonts w:ascii="한양신명조"/>
          <w:sz w:val="28"/>
        </w:rPr>
        <w:t xml:space="preserve"> &lt;2025. 6. 27.&gt;</w:t>
      </w:r>
    </w:p>
    <w:p>
      <w:pPr>
        <w:pStyle w:val="0"/>
        <w:widowControl w:val="off"/>
        <w:spacing w:line="396" w:lineRule="auto"/>
      </w:pPr>
      <w:r>
        <w:rPr>
          <w:sz w:val="28"/>
        </w:rPr>
        <w:t>이 규칙은 2025년 7월 1일부터 시행한다.</w:t>
      </w:r>
    </w:p>
    <w:p>
      <w:r>
        <w:br w:type="page"/>
      </w:r>
    </w:p>
    <w:p>
      <w:pPr>
        <w:pStyle w:val="0"/>
        <w:widowControl w:val="off"/>
        <w:spacing w:line="276" w:lineRule="auto"/>
      </w:pPr>
      <w:r>
        <w:rPr>
          <w:sz w:val="28"/>
        </w:rPr>
        <w:t xml:space="preserve"> [별표 1] </w:t>
      </w:r>
      <w:r>
        <w:rPr/>
        <w:t>〈개정</w:t>
      </w:r>
      <w:r>
        <w:rPr/>
        <w:t xml:space="preserve"> 2024. 1. 15, 2024. 10. 16, 2025. 6. 27</w:t>
      </w:r>
      <w:r>
        <w:rPr/>
        <w:t>〉</w:t>
      </w:r>
    </w:p>
    <w:p>
      <w:pPr>
        <w:pStyle w:val="3"/>
        <w:widowControl w:val="off"/>
        <w:spacing w:line="276" w:lineRule="auto"/>
      </w:pPr>
      <w:r>
        <w:rPr/>
        <w:t>시업․종업시각</w:t>
      </w:r>
      <w:r>
        <w:rPr/>
        <w:t xml:space="preserve"> 및 휴게시간</w:t>
      </w:r>
    </w:p>
    <w:tbl>
      <w:tblPr>
        <w:tblOverlap w:val="never"/>
        <w:tblW w:w="92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97"/>
        <w:gridCol w:w="597"/>
        <w:gridCol w:w="481"/>
        <w:gridCol w:w="1147"/>
        <w:gridCol w:w="581"/>
        <w:gridCol w:w="582"/>
        <w:gridCol w:w="751"/>
        <w:gridCol w:w="3397"/>
        <w:gridCol w:w="1080"/>
      </w:tblGrid>
      <w:tr>
        <w:trPr>
          <w:trHeight w:val="602"/>
        </w:trPr>
        <w:tc>
          <w:tcPr>
            <w:tcW w:w="1194" w:type="dxa"/>
            <w:gridSpan w:val="2"/>
            <w:tcBorders>
              <w:top w:val="single" w:color="000000" w:sz="9"/>
              <w:left w:val="single" w:color="000000" w:sz="9"/>
              <w:bottom w:val="single" w:color="bbbbbb" w:sz="3"/>
              <w:right w:val="single" w:color="bbbbbb" w:sz="3"/>
            </w:tcBorders>
            <w:shd w:val="clear" w:fill="f2f2f2"/>
            <w:tcMar>
              <w:top w:w="28" w:type="dxa"/>
              <w:left w:w="57" w:type="dxa"/>
              <w:bottom w:w="28" w:type="dxa"/>
              <w:right w:w="57" w:type="dxa"/>
            </w:tcMar>
            <w:vAlign w:val="center"/>
          </w:tcPr>
          <w:p>
            <w:pPr>
              <w:pStyle w:val="0"/>
              <w:widowControl w:val="off"/>
              <w:wordWrap w:val="1"/>
              <w:spacing w:line="288" w:lineRule="auto"/>
              <w:jc w:val="center"/>
            </w:pPr>
            <w:r>
              <w:rPr>
                <w:rFonts w:ascii="맑은 고딕" w:eastAsia="맑은 고딕"/>
                <w:b/>
                <w:sz w:val="18"/>
                <w:shd w:val="clear" w:color="999999"/>
              </w:rPr>
              <w:t>분  야</w:t>
            </w:r>
          </w:p>
        </w:tc>
        <w:tc>
          <w:tcPr>
            <w:tcW w:w="481" w:type="dxa"/>
            <w:tcBorders>
              <w:top w:val="single" w:color="000000" w:sz="9"/>
              <w:left w:val="single" w:color="bbbbbb" w:sz="3"/>
              <w:bottom w:val="single" w:color="bbbbbb" w:sz="3"/>
              <w:right w:val="single" w:color="bbbbbb" w:sz="3"/>
            </w:tcBorders>
            <w:shd w:val="clear" w:fill="f2f2f2"/>
            <w:tcMar>
              <w:top w:w="0" w:type="dxa"/>
              <w:left w:w="0" w:type="dxa"/>
              <w:bottom w:w="0" w:type="dxa"/>
              <w:right w:w="0" w:type="dxa"/>
            </w:tcMar>
            <w:vAlign w:val="center"/>
          </w:tcPr>
          <w:p>
            <w:pPr>
              <w:pStyle w:val="0"/>
              <w:widowControl w:val="off"/>
              <w:wordWrap w:val="1"/>
              <w:spacing w:line="288" w:lineRule="auto"/>
              <w:jc w:val="center"/>
            </w:pPr>
            <w:r>
              <w:rPr>
                <w:rFonts w:eastAsia="맑은 고딕"/>
                <w:b/>
                <w:sz w:val="18"/>
                <w:shd w:val="clear" w:color="999999"/>
              </w:rPr>
              <w:t>근무</w:t>
            </w:r>
          </w:p>
          <w:p>
            <w:pPr>
              <w:pStyle w:val="0"/>
              <w:widowControl w:val="off"/>
              <w:wordWrap w:val="1"/>
              <w:spacing w:line="288" w:lineRule="auto"/>
              <w:jc w:val="center"/>
            </w:pPr>
            <w:r>
              <w:rPr>
                <w:rFonts w:eastAsia="맑은 고딕"/>
                <w:b/>
                <w:sz w:val="18"/>
                <w:shd w:val="clear" w:color="999999"/>
              </w:rPr>
              <w:t>형태</w:t>
            </w:r>
          </w:p>
        </w:tc>
        <w:tc>
          <w:tcPr>
            <w:tcW w:w="1729" w:type="dxa"/>
            <w:gridSpan w:val="2"/>
            <w:tcBorders>
              <w:top w:val="single" w:color="000000" w:sz="9"/>
              <w:left w:val="single" w:color="bbbbbb" w:sz="3"/>
              <w:bottom w:val="single" w:color="bbbbbb" w:sz="3"/>
              <w:right w:val="single" w:color="bbbbbb" w:sz="3"/>
            </w:tcBorders>
            <w:shd w:val="clear" w:fill="f2f2f2"/>
            <w:tcMar>
              <w:top w:w="28" w:type="dxa"/>
              <w:left w:w="57" w:type="dxa"/>
              <w:bottom w:w="28" w:type="dxa"/>
              <w:right w:w="57" w:type="dxa"/>
            </w:tcMar>
            <w:vAlign w:val="center"/>
          </w:tcPr>
          <w:p>
            <w:pPr>
              <w:pStyle w:val="0"/>
              <w:widowControl w:val="off"/>
              <w:wordWrap w:val="1"/>
              <w:spacing w:line="288" w:lineRule="auto"/>
              <w:jc w:val="center"/>
            </w:pPr>
            <w:r>
              <w:rPr>
                <w:rFonts w:eastAsia="맑은 고딕"/>
                <w:b/>
                <w:sz w:val="18"/>
                <w:shd w:val="clear" w:color="999999"/>
              </w:rPr>
              <w:t>시업시각</w:t>
            </w:r>
          </w:p>
        </w:tc>
        <w:tc>
          <w:tcPr>
            <w:tcW w:w="582" w:type="dxa"/>
            <w:tcBorders>
              <w:top w:val="single" w:color="000000" w:sz="9"/>
              <w:left w:val="single" w:color="bbbbbb" w:sz="3"/>
              <w:bottom w:val="single" w:color="bbbbbb" w:sz="3"/>
              <w:right w:val="single" w:color="bbbbbb" w:sz="3"/>
            </w:tcBorders>
            <w:shd w:val="clear" w:fill="f2f2f2"/>
            <w:tcMar>
              <w:top w:w="28" w:type="dxa"/>
              <w:left w:w="57" w:type="dxa"/>
              <w:bottom w:w="28" w:type="dxa"/>
              <w:right w:w="57" w:type="dxa"/>
            </w:tcMar>
            <w:vAlign w:val="center"/>
          </w:tcPr>
          <w:p>
            <w:pPr>
              <w:pStyle w:val="0"/>
              <w:widowControl w:val="off"/>
              <w:wordWrap w:val="1"/>
              <w:spacing w:line="288" w:lineRule="auto"/>
              <w:jc w:val="center"/>
            </w:pPr>
            <w:r>
              <w:rPr>
                <w:rFonts w:eastAsia="맑은 고딕"/>
                <w:b/>
                <w:sz w:val="18"/>
                <w:shd w:val="clear" w:color="999999"/>
              </w:rPr>
              <w:t>종업</w:t>
            </w:r>
          </w:p>
          <w:p>
            <w:pPr>
              <w:pStyle w:val="0"/>
              <w:widowControl w:val="off"/>
              <w:wordWrap w:val="1"/>
              <w:spacing w:line="288" w:lineRule="auto"/>
              <w:jc w:val="center"/>
            </w:pPr>
            <w:r>
              <w:rPr>
                <w:rFonts w:eastAsia="맑은 고딕"/>
                <w:b/>
                <w:sz w:val="18"/>
                <w:shd w:val="clear" w:color="999999"/>
              </w:rPr>
              <w:t>시각</w:t>
            </w:r>
          </w:p>
        </w:tc>
        <w:tc>
          <w:tcPr>
            <w:tcW w:w="4148" w:type="dxa"/>
            <w:gridSpan w:val="2"/>
            <w:tcBorders>
              <w:top w:val="single" w:color="000000" w:sz="9"/>
              <w:left w:val="single" w:color="bbbbbb" w:sz="3"/>
              <w:bottom w:val="single" w:color="bbbbbb" w:sz="3"/>
              <w:right w:val="single" w:color="bbbbbb" w:sz="3"/>
            </w:tcBorders>
            <w:shd w:val="clear" w:fill="f2f2f2"/>
            <w:tcMar>
              <w:top w:w="28" w:type="dxa"/>
              <w:left w:w="57" w:type="dxa"/>
              <w:bottom w:w="28" w:type="dxa"/>
              <w:right w:w="57" w:type="dxa"/>
            </w:tcMar>
            <w:vAlign w:val="center"/>
          </w:tcPr>
          <w:p>
            <w:pPr>
              <w:pStyle w:val="0"/>
              <w:widowControl w:val="off"/>
              <w:wordWrap w:val="1"/>
              <w:spacing w:line="288" w:lineRule="auto"/>
              <w:jc w:val="center"/>
            </w:pPr>
            <w:r>
              <w:rPr>
                <w:rFonts w:eastAsia="맑은 고딕"/>
                <w:b/>
                <w:sz w:val="18"/>
                <w:shd w:val="clear" w:color="999999"/>
              </w:rPr>
              <w:t>휴게시간</w:t>
            </w:r>
          </w:p>
        </w:tc>
        <w:tc>
          <w:tcPr>
            <w:tcW w:w="1080" w:type="dxa"/>
            <w:tcBorders>
              <w:top w:val="single" w:color="000000" w:sz="9"/>
              <w:left w:val="single" w:color="bbbbbb" w:sz="3"/>
              <w:bottom w:val="single" w:color="bbbbbb" w:sz="3"/>
              <w:right w:val="single" w:color="000000" w:sz="9"/>
            </w:tcBorders>
            <w:shd w:val="clear" w:fill="f2f2f2"/>
            <w:tcMar>
              <w:top w:w="28" w:type="dxa"/>
              <w:left w:w="57" w:type="dxa"/>
              <w:bottom w:w="28" w:type="dxa"/>
              <w:right w:w="57" w:type="dxa"/>
            </w:tcMar>
            <w:vAlign w:val="center"/>
          </w:tcPr>
          <w:p>
            <w:pPr>
              <w:pStyle w:val="0"/>
              <w:widowControl w:val="off"/>
              <w:wordWrap w:val="1"/>
              <w:spacing w:line="288" w:lineRule="auto"/>
              <w:jc w:val="center"/>
            </w:pPr>
            <w:r>
              <w:rPr>
                <w:rFonts w:eastAsia="맑은 고딕"/>
                <w:b/>
                <w:sz w:val="18"/>
                <w:shd w:val="clear" w:color="999999"/>
              </w:rPr>
              <w:t>비고</w:t>
            </w:r>
          </w:p>
        </w:tc>
      </w:tr>
      <w:tr>
        <w:trPr>
          <w:trHeight w:val="350"/>
        </w:trPr>
        <w:tc>
          <w:tcPr>
            <w:tcW w:w="1194" w:type="dxa"/>
            <w:gridSpan w:val="2"/>
            <w:tcBorders>
              <w:top w:val="single" w:color="bbbbbb" w:sz="3"/>
              <w:left w:val="single" w:color="000000" w:sz="9"/>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본사, 현업일근</w:t>
            </w:r>
          </w:p>
        </w:tc>
        <w:tc>
          <w:tcPr>
            <w:tcW w:w="4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 xml:space="preserve">통상 </w:t>
            </w:r>
          </w:p>
        </w:tc>
        <w:tc>
          <w:tcPr>
            <w:tcW w:w="1729"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pacing w:val="-4"/>
                <w:sz w:val="18"/>
                <w:shd w:val="clear" w:color="999999"/>
              </w:rPr>
              <w:t>월~금요일</w:t>
            </w:r>
          </w:p>
        </w:tc>
      </w:tr>
      <w:tr>
        <w:trPr>
          <w:trHeight w:val="350"/>
        </w:trPr>
        <w:tc>
          <w:tcPr>
            <w:tcW w:w="1194" w:type="dxa"/>
            <w:gridSpan w:val="2"/>
            <w:vMerge w:val="restart"/>
            <w:tcBorders>
              <w:top w:val="single" w:color="bbbbbb" w:sz="3"/>
              <w:left w:val="single" w:color="000000" w:sz="9"/>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월미기술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변형</w:t>
            </w:r>
          </w:p>
          <w:p>
            <w:pPr>
              <w:pStyle w:val="0"/>
              <w:widowControl w:val="off"/>
              <w:wordWrap w:val="1"/>
              <w:spacing w:line="312" w:lineRule="auto"/>
              <w:jc w:val="center"/>
            </w:pPr>
            <w:r>
              <w:rPr>
                <w:rFonts w:eastAsia="맑은 고딕"/>
                <w:sz w:val="18"/>
                <w:shd w:val="clear" w:color="999999"/>
              </w:rPr>
              <w:t>통상</w:t>
            </w: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전반조</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350"/>
        </w:trPr>
        <w:tc>
          <w:tcPr>
            <w:tcW w:w="1194" w:type="dxa"/>
            <w:gridSpan w:val="2"/>
            <w:vMerge/>
            <w:tcBorders>
              <w:top w:val="single" w:color="bbbbbb" w:sz="3"/>
              <w:left w:val="single" w:color="000000" w:sz="9"/>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pacing w:val="-13"/>
                <w:sz w:val="18"/>
                <w:shd w:val="clear" w:color="999999"/>
              </w:rPr>
              <w:t>후반조</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09:30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18:30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13:00~14:00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350"/>
        </w:trPr>
        <w:tc>
          <w:tcPr>
            <w:tcW w:w="1194" w:type="dxa"/>
            <w:gridSpan w:val="2"/>
            <w:vMerge/>
            <w:tcBorders>
              <w:top w:val="single" w:color="bbbbbb" w:sz="3"/>
              <w:left w:val="single" w:color="000000" w:sz="9"/>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264" w:lineRule="auto"/>
              <w:jc w:val="center"/>
            </w:pPr>
            <w:r>
              <w:rPr>
                <w:rFonts w:ascii="맑은 고딕" w:eastAsia="맑은 고딕"/>
                <w:sz w:val="18"/>
                <w:shd w:val="clear" w:color="999999"/>
              </w:rPr>
              <w:t>&lt;삭제&gt;</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264" w:lineRule="auto"/>
              <w:jc w:val="center"/>
              <w:rPr>
                <w:rFonts w:ascii="맑은 고딕" w:eastAsia="맑은 고딕"/>
                <w:color w:val="000000"/>
                <w:sz w:val="18"/>
                <w:shd w:val="clear" w:color="999999"/>
              </w:rPr>
            </w:pP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264" w:lineRule="auto"/>
              <w:jc w:val="center"/>
              <w:rPr>
                <w:rFonts w:ascii="맑은 고딕" w:eastAsia="맑은 고딕"/>
                <w:color w:val="000000"/>
                <w:sz w:val="18"/>
                <w:shd w:val="clear" w:color="999999"/>
              </w:rPr>
            </w:pP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264" w:lineRule="auto"/>
              <w:rPr>
                <w:rFonts w:ascii="맑은 고딕" w:eastAsia="맑은 고딕"/>
                <w:color w:val="000000"/>
                <w:sz w:val="18"/>
                <w:shd w:val="clear" w:color="999999"/>
              </w:rPr>
            </w:pP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350"/>
        </w:trPr>
        <w:tc>
          <w:tcPr>
            <w:tcW w:w="1194" w:type="dxa"/>
            <w:gridSpan w:val="2"/>
            <w:vMerge w:val="restart"/>
            <w:tcBorders>
              <w:top w:val="single" w:color="bbbbbb" w:sz="3"/>
              <w:left w:val="single" w:color="000000" w:sz="9"/>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역무</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350"/>
        </w:trPr>
        <w:tc>
          <w:tcPr>
            <w:tcW w:w="1194" w:type="dxa"/>
            <w:gridSpan w:val="2"/>
            <w:vMerge/>
            <w:tcBorders>
              <w:top w:val="single" w:color="bbbbbb" w:sz="3"/>
              <w:left w:val="single" w:color="000000" w:sz="9"/>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20:00~21:00, 01:15~04:45</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350"/>
        </w:trPr>
        <w:tc>
          <w:tcPr>
            <w:tcW w:w="597" w:type="dxa"/>
            <w:vMerge w:val="restart"/>
            <w:tcBorders>
              <w:top w:val="single" w:color="bbbbbb" w:sz="3"/>
              <w:left w:val="single" w:color="000000" w:sz="9"/>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전기</w:t>
            </w:r>
          </w:p>
        </w:tc>
        <w:tc>
          <w:tcPr>
            <w:tcW w:w="597"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350"/>
        </w:trPr>
        <w:tc>
          <w:tcPr>
            <w:tcW w:w="597" w:type="dxa"/>
            <w:vMerge/>
            <w:tcBorders>
              <w:top w:val="single" w:color="bbbbbb" w:sz="3"/>
              <w:left w:val="single" w:color="000000" w:sz="9"/>
              <w:bottom w:val="single" w:color="bbbbbb" w:sz="3"/>
              <w:right w:val="single" w:color="bbbbbb" w:sz="3"/>
            </w:tcBorders>
          </w:tcPr>
          <w:p/>
        </w:tc>
        <w:tc>
          <w:tcPr>
            <w:tcW w:w="597" w:type="dxa"/>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21:00~22:30, 05:00~08:00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350"/>
        </w:trPr>
        <w:tc>
          <w:tcPr>
            <w:tcW w:w="597" w:type="dxa"/>
            <w:vMerge/>
            <w:tcBorders>
              <w:top w:val="single" w:color="bbbbbb" w:sz="3"/>
              <w:left w:val="single" w:color="000000" w:sz="9"/>
              <w:bottom w:val="single" w:color="bbbbbb" w:sz="3"/>
              <w:right w:val="single" w:color="bbbbbb" w:sz="3"/>
            </w:tcBorders>
          </w:tcPr>
          <w:p/>
        </w:tc>
        <w:tc>
          <w:tcPr>
            <w:tcW w:w="597"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2호선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350"/>
        </w:trPr>
        <w:tc>
          <w:tcPr>
            <w:tcW w:w="597" w:type="dxa"/>
            <w:vMerge/>
            <w:tcBorders>
              <w:top w:val="single" w:color="bbbbbb" w:sz="3"/>
              <w:left w:val="single" w:color="000000" w:sz="9"/>
              <w:bottom w:val="single" w:color="bbbbbb" w:sz="3"/>
              <w:right w:val="single" w:color="bbbbbb" w:sz="3"/>
            </w:tcBorders>
          </w:tcPr>
          <w:p/>
        </w:tc>
        <w:tc>
          <w:tcPr>
            <w:tcW w:w="597" w:type="dxa"/>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21:00~22:00, 04:30~08:00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350"/>
        </w:trPr>
        <w:tc>
          <w:tcPr>
            <w:tcW w:w="597" w:type="dxa"/>
            <w:vMerge/>
            <w:tcBorders>
              <w:top w:val="single" w:color="bbbbbb" w:sz="3"/>
              <w:left w:val="single" w:color="000000" w:sz="9"/>
              <w:bottom w:val="single" w:color="bbbbbb" w:sz="3"/>
              <w:right w:val="single" w:color="bbbbbb" w:sz="3"/>
            </w:tcBorders>
          </w:tcPr>
          <w:p/>
        </w:tc>
        <w:tc>
          <w:tcPr>
            <w:tcW w:w="597"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7호선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350"/>
        </w:trPr>
        <w:tc>
          <w:tcPr>
            <w:tcW w:w="597" w:type="dxa"/>
            <w:vMerge/>
            <w:tcBorders>
              <w:top w:val="single" w:color="bbbbbb" w:sz="3"/>
              <w:left w:val="single" w:color="000000" w:sz="9"/>
              <w:bottom w:val="single" w:color="bbbbbb" w:sz="3"/>
              <w:right w:val="single" w:color="bbbbbb" w:sz="3"/>
            </w:tcBorders>
          </w:tcPr>
          <w:p/>
        </w:tc>
        <w:tc>
          <w:tcPr>
            <w:tcW w:w="597" w:type="dxa"/>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21:00~22:30, 05:00~08:00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350"/>
        </w:trPr>
        <w:tc>
          <w:tcPr>
            <w:tcW w:w="597" w:type="dxa"/>
            <w:vMerge w:val="restart"/>
            <w:tcBorders>
              <w:top w:val="single" w:color="bbbbbb" w:sz="3"/>
              <w:left w:val="single" w:color="000000" w:sz="9"/>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신호</w:t>
            </w:r>
          </w:p>
        </w:tc>
        <w:tc>
          <w:tcPr>
            <w:tcW w:w="597"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350"/>
        </w:trPr>
        <w:tc>
          <w:tcPr>
            <w:tcW w:w="597" w:type="dxa"/>
            <w:vMerge/>
            <w:tcBorders>
              <w:top w:val="single" w:color="bbbbbb" w:sz="3"/>
              <w:left w:val="single" w:color="000000" w:sz="9"/>
              <w:bottom w:val="single" w:color="bbbbbb" w:sz="3"/>
              <w:right w:val="single" w:color="bbbbbb" w:sz="3"/>
            </w:tcBorders>
          </w:tcPr>
          <w:p/>
        </w:tc>
        <w:tc>
          <w:tcPr>
            <w:tcW w:w="597" w:type="dxa"/>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21:30~23:00, 05:30~08:30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350"/>
        </w:trPr>
        <w:tc>
          <w:tcPr>
            <w:tcW w:w="597" w:type="dxa"/>
            <w:vMerge/>
            <w:tcBorders>
              <w:top w:val="single" w:color="bbbbbb" w:sz="3"/>
              <w:left w:val="single" w:color="000000" w:sz="9"/>
              <w:bottom w:val="single" w:color="bbbbbb" w:sz="3"/>
              <w:right w:val="single" w:color="bbbbbb" w:sz="3"/>
            </w:tcBorders>
          </w:tcPr>
          <w:p/>
        </w:tc>
        <w:tc>
          <w:tcPr>
            <w:tcW w:w="597"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2호선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350"/>
        </w:trPr>
        <w:tc>
          <w:tcPr>
            <w:tcW w:w="597" w:type="dxa"/>
            <w:vMerge/>
            <w:tcBorders>
              <w:top w:val="single" w:color="bbbbbb" w:sz="3"/>
              <w:left w:val="single" w:color="000000" w:sz="9"/>
              <w:bottom w:val="single" w:color="bbbbbb" w:sz="3"/>
              <w:right w:val="single" w:color="bbbbbb" w:sz="3"/>
            </w:tcBorders>
          </w:tcPr>
          <w:p/>
        </w:tc>
        <w:tc>
          <w:tcPr>
            <w:tcW w:w="597" w:type="dxa"/>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21:00~22:00, 04:30~08:00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350"/>
        </w:trPr>
        <w:tc>
          <w:tcPr>
            <w:tcW w:w="597" w:type="dxa"/>
            <w:vMerge/>
            <w:tcBorders>
              <w:top w:val="single" w:color="bbbbbb" w:sz="3"/>
              <w:left w:val="single" w:color="000000" w:sz="9"/>
              <w:bottom w:val="single" w:color="bbbbbb" w:sz="3"/>
              <w:right w:val="single" w:color="bbbbbb" w:sz="3"/>
            </w:tcBorders>
          </w:tcPr>
          <w:p/>
        </w:tc>
        <w:tc>
          <w:tcPr>
            <w:tcW w:w="597"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7호선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350"/>
        </w:trPr>
        <w:tc>
          <w:tcPr>
            <w:tcW w:w="597" w:type="dxa"/>
            <w:vMerge/>
            <w:tcBorders>
              <w:top w:val="single" w:color="bbbbbb" w:sz="3"/>
              <w:left w:val="single" w:color="000000" w:sz="9"/>
              <w:bottom w:val="single" w:color="bbbbbb" w:sz="3"/>
              <w:right w:val="single" w:color="bbbbbb" w:sz="3"/>
            </w:tcBorders>
          </w:tcPr>
          <w:p/>
        </w:tc>
        <w:tc>
          <w:tcPr>
            <w:tcW w:w="597" w:type="dxa"/>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21:30~23:00, 05:30~08:30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350"/>
        </w:trPr>
        <w:tc>
          <w:tcPr>
            <w:tcW w:w="597" w:type="dxa"/>
            <w:vMerge w:val="restart"/>
            <w:tcBorders>
              <w:top w:val="single" w:color="bbbbbb" w:sz="3"/>
              <w:left w:val="single" w:color="000000" w:sz="9"/>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통신</w:t>
            </w:r>
          </w:p>
        </w:tc>
        <w:tc>
          <w:tcPr>
            <w:tcW w:w="597"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350"/>
        </w:trPr>
        <w:tc>
          <w:tcPr>
            <w:tcW w:w="597" w:type="dxa"/>
            <w:vMerge/>
            <w:tcBorders>
              <w:top w:val="single" w:color="bbbbbb" w:sz="3"/>
              <w:left w:val="single" w:color="000000" w:sz="9"/>
              <w:bottom w:val="single" w:color="000000" w:sz="9"/>
              <w:right w:val="single" w:color="bbbbbb" w:sz="3"/>
            </w:tcBorders>
          </w:tcPr>
          <w:p/>
        </w:tc>
        <w:tc>
          <w:tcPr>
            <w:tcW w:w="597" w:type="dxa"/>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20:00~21:00, 01:15~04:45</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350"/>
        </w:trPr>
        <w:tc>
          <w:tcPr>
            <w:tcW w:w="597" w:type="dxa"/>
            <w:vMerge/>
            <w:tcBorders>
              <w:top w:val="single" w:color="bbbbbb" w:sz="3"/>
              <w:left w:val="single" w:color="000000" w:sz="9"/>
              <w:bottom w:val="single" w:color="000000" w:sz="9"/>
              <w:right w:val="single" w:color="bbbbbb" w:sz="3"/>
            </w:tcBorders>
          </w:tcPr>
          <w:p/>
        </w:tc>
        <w:tc>
          <w:tcPr>
            <w:tcW w:w="597"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2호선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350"/>
        </w:trPr>
        <w:tc>
          <w:tcPr>
            <w:tcW w:w="597" w:type="dxa"/>
            <w:vMerge/>
            <w:tcBorders>
              <w:top w:val="single" w:color="bbbbbb" w:sz="3"/>
              <w:left w:val="single" w:color="000000" w:sz="9"/>
              <w:bottom w:val="single" w:color="000000" w:sz="9"/>
              <w:right w:val="single" w:color="bbbbbb" w:sz="3"/>
            </w:tcBorders>
          </w:tcPr>
          <w:p/>
        </w:tc>
        <w:tc>
          <w:tcPr>
            <w:tcW w:w="597" w:type="dxa"/>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21:00~22:00, 04:30~08:00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350"/>
        </w:trPr>
        <w:tc>
          <w:tcPr>
            <w:tcW w:w="597" w:type="dxa"/>
            <w:vMerge/>
            <w:tcBorders>
              <w:top w:val="single" w:color="bbbbbb" w:sz="3"/>
              <w:left w:val="single" w:color="000000" w:sz="9"/>
              <w:bottom w:val="single" w:color="000000" w:sz="9"/>
              <w:right w:val="single" w:color="bbbbbb" w:sz="3"/>
            </w:tcBorders>
          </w:tcPr>
          <w:p/>
        </w:tc>
        <w:tc>
          <w:tcPr>
            <w:tcW w:w="597" w:type="dxa"/>
            <w:vMerge w:val="restart"/>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7호선</w:t>
            </w:r>
          </w:p>
        </w:tc>
        <w:tc>
          <w:tcPr>
            <w:tcW w:w="481" w:type="dxa"/>
            <w:vMerge w:val="restart"/>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350"/>
        </w:trPr>
        <w:tc>
          <w:tcPr>
            <w:tcW w:w="597" w:type="dxa"/>
            <w:vMerge/>
            <w:tcBorders>
              <w:top w:val="single" w:color="bbbbbb" w:sz="3"/>
              <w:left w:val="single" w:color="000000" w:sz="9"/>
              <w:bottom w:val="single" w:color="000000" w:sz="9"/>
              <w:right w:val="single" w:color="bbbbbb" w:sz="3"/>
            </w:tcBorders>
          </w:tcPr>
          <w:p/>
        </w:tc>
        <w:tc>
          <w:tcPr>
            <w:tcW w:w="597" w:type="dxa"/>
            <w:vMerge/>
            <w:tcBorders>
              <w:top w:val="single" w:color="bbbbbb" w:sz="3"/>
              <w:left w:val="single" w:color="bbbbbb" w:sz="3"/>
              <w:bottom w:val="single" w:color="000000" w:sz="9"/>
              <w:right w:val="single" w:color="bbbbbb" w:sz="3"/>
            </w:tcBorders>
          </w:tcPr>
          <w:p/>
        </w:tc>
        <w:tc>
          <w:tcPr>
            <w:tcW w:w="481" w:type="dxa"/>
            <w:vMerge/>
            <w:tcBorders>
              <w:top w:val="single" w:color="bbbbbb" w:sz="3"/>
              <w:left w:val="single" w:color="bbbbbb" w:sz="3"/>
              <w:bottom w:val="single" w:color="000000" w:sz="9"/>
              <w:right w:val="single" w:color="bbbbbb" w:sz="3"/>
            </w:tcBorders>
          </w:tcPr>
          <w:p/>
        </w:tc>
        <w:tc>
          <w:tcPr>
            <w:tcW w:w="1147" w:type="dxa"/>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20:00~21:00, 01:15~04:45</w:t>
            </w:r>
          </w:p>
        </w:tc>
        <w:tc>
          <w:tcPr>
            <w:tcW w:w="1080" w:type="dxa"/>
            <w:tcBorders>
              <w:top w:val="single" w:color="bbbbbb" w:sz="3"/>
              <w:left w:val="single" w:color="bbbbbb" w:sz="3"/>
              <w:bottom w:val="single" w:color="000000" w:sz="9"/>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350"/>
        </w:trPr>
        <w:tc>
          <w:tcPr>
            <w:tcW w:w="597" w:type="dxa"/>
            <w:vMerge w:val="restart"/>
            <w:tcBorders>
              <w:top w:val="single" w:color="bbbbbb" w:sz="3"/>
              <w:left w:val="single" w:color="000000" w:sz="9"/>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전자</w:t>
            </w:r>
          </w:p>
        </w:tc>
        <w:tc>
          <w:tcPr>
            <w:tcW w:w="597"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350"/>
        </w:trPr>
        <w:tc>
          <w:tcPr>
            <w:tcW w:w="597" w:type="dxa"/>
            <w:vMerge/>
            <w:tcBorders>
              <w:top w:val="single" w:color="bbbbbb" w:sz="3"/>
              <w:left w:val="single" w:color="000000" w:sz="9"/>
              <w:bottom w:val="single" w:color="000000" w:sz="9"/>
              <w:right w:val="single" w:color="bbbbbb" w:sz="3"/>
            </w:tcBorders>
          </w:tcPr>
          <w:p/>
        </w:tc>
        <w:tc>
          <w:tcPr>
            <w:tcW w:w="597" w:type="dxa"/>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21:30~23:00, 05:30~08:30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350"/>
        </w:trPr>
        <w:tc>
          <w:tcPr>
            <w:tcW w:w="597" w:type="dxa"/>
            <w:vMerge/>
            <w:tcBorders>
              <w:top w:val="single" w:color="bbbbbb" w:sz="3"/>
              <w:left w:val="single" w:color="000000" w:sz="9"/>
              <w:bottom w:val="single" w:color="000000" w:sz="9"/>
              <w:right w:val="single" w:color="bbbbbb" w:sz="3"/>
            </w:tcBorders>
          </w:tcPr>
          <w:p/>
        </w:tc>
        <w:tc>
          <w:tcPr>
            <w:tcW w:w="597"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2호선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350"/>
        </w:trPr>
        <w:tc>
          <w:tcPr>
            <w:tcW w:w="597" w:type="dxa"/>
            <w:vMerge/>
            <w:tcBorders>
              <w:top w:val="single" w:color="bbbbbb" w:sz="3"/>
              <w:left w:val="single" w:color="000000" w:sz="9"/>
              <w:bottom w:val="single" w:color="000000" w:sz="9"/>
              <w:right w:val="single" w:color="bbbbbb" w:sz="3"/>
            </w:tcBorders>
          </w:tcPr>
          <w:p/>
        </w:tc>
        <w:tc>
          <w:tcPr>
            <w:tcW w:w="597" w:type="dxa"/>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21:00~22:30, 05:00~08:00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350"/>
        </w:trPr>
        <w:tc>
          <w:tcPr>
            <w:tcW w:w="597" w:type="dxa"/>
            <w:vMerge/>
            <w:tcBorders>
              <w:top w:val="single" w:color="bbbbbb" w:sz="3"/>
              <w:left w:val="single" w:color="000000" w:sz="9"/>
              <w:bottom w:val="single" w:color="000000" w:sz="9"/>
              <w:right w:val="single" w:color="bbbbbb" w:sz="3"/>
            </w:tcBorders>
          </w:tcPr>
          <w:p/>
        </w:tc>
        <w:tc>
          <w:tcPr>
            <w:tcW w:w="597"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7호선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350"/>
        </w:trPr>
        <w:tc>
          <w:tcPr>
            <w:tcW w:w="597" w:type="dxa"/>
            <w:vMerge/>
            <w:tcBorders>
              <w:top w:val="single" w:color="bbbbbb" w:sz="3"/>
              <w:left w:val="single" w:color="000000" w:sz="9"/>
              <w:bottom w:val="single" w:color="000000" w:sz="9"/>
              <w:right w:val="single" w:color="bbbbbb" w:sz="3"/>
            </w:tcBorders>
          </w:tcPr>
          <w:p/>
        </w:tc>
        <w:tc>
          <w:tcPr>
            <w:tcW w:w="597" w:type="dxa"/>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21:30~23:00, 05:30~08:30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350"/>
        </w:trPr>
        <w:tc>
          <w:tcPr>
            <w:tcW w:w="597" w:type="dxa"/>
            <w:vMerge/>
            <w:tcBorders>
              <w:top w:val="single" w:color="bbbbbb" w:sz="3"/>
              <w:left w:val="single" w:color="000000" w:sz="9"/>
              <w:bottom w:val="single" w:color="000000" w:sz="9"/>
              <w:right w:val="single" w:color="bbbbbb" w:sz="3"/>
            </w:tcBorders>
          </w:tcPr>
          <w:p/>
        </w:tc>
        <w:tc>
          <w:tcPr>
            <w:tcW w:w="597" w:type="dxa"/>
            <w:vMerge w:val="restart"/>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pacing w:val="-14"/>
                <w:sz w:val="18"/>
                <w:shd w:val="clear" w:color="999999"/>
              </w:rPr>
              <w:t>통제실</w:t>
            </w:r>
          </w:p>
        </w:tc>
        <w:tc>
          <w:tcPr>
            <w:tcW w:w="481" w:type="dxa"/>
            <w:vMerge w:val="restart"/>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114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350"/>
        </w:trPr>
        <w:tc>
          <w:tcPr>
            <w:tcW w:w="597" w:type="dxa"/>
            <w:vMerge/>
            <w:tcBorders>
              <w:top w:val="single" w:color="bbbbbb" w:sz="3"/>
              <w:left w:val="single" w:color="000000" w:sz="9"/>
              <w:bottom w:val="single" w:color="000000" w:sz="9"/>
              <w:right w:val="single" w:color="bbbbbb" w:sz="3"/>
            </w:tcBorders>
          </w:tcPr>
          <w:p/>
        </w:tc>
        <w:tc>
          <w:tcPr>
            <w:tcW w:w="597" w:type="dxa"/>
            <w:vMerge/>
            <w:tcBorders>
              <w:top w:val="single" w:color="bbbbbb" w:sz="3"/>
              <w:left w:val="single" w:color="bbbbbb" w:sz="3"/>
              <w:bottom w:val="single" w:color="000000" w:sz="9"/>
              <w:right w:val="single" w:color="bbbbbb" w:sz="3"/>
            </w:tcBorders>
          </w:tcPr>
          <w:p/>
        </w:tc>
        <w:tc>
          <w:tcPr>
            <w:tcW w:w="481" w:type="dxa"/>
            <w:vMerge/>
            <w:tcBorders>
              <w:top w:val="single" w:color="bbbbbb" w:sz="3"/>
              <w:left w:val="single" w:color="bbbbbb" w:sz="3"/>
              <w:bottom w:val="single" w:color="000000" w:sz="9"/>
              <w:right w:val="single" w:color="bbbbbb" w:sz="3"/>
            </w:tcBorders>
          </w:tcPr>
          <w:p/>
        </w:tc>
        <w:tc>
          <w:tcPr>
            <w:tcW w:w="1147" w:type="dxa"/>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20:00~21:00, 01:15~04:45</w:t>
            </w:r>
          </w:p>
        </w:tc>
        <w:tc>
          <w:tcPr>
            <w:tcW w:w="1080" w:type="dxa"/>
            <w:tcBorders>
              <w:top w:val="single" w:color="bbbbbb" w:sz="3"/>
              <w:left w:val="single" w:color="bbbbbb" w:sz="3"/>
              <w:bottom w:val="single" w:color="000000" w:sz="9"/>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bl>
    <w:p>
      <w:pPr>
        <w:pStyle w:val="0"/>
        <w:widowControl w:val="off"/>
        <w:wordWrap w:val="1"/>
        <w:jc w:val="center"/>
      </w:pPr>
    </w:p>
    <w:p>
      <w:r>
        <w:br w:type="page"/>
      </w:r>
    </w:p>
    <w:tbl>
      <w:tblPr>
        <w:tblOverlap w:val="never"/>
        <w:tblW w:w="932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97"/>
        <w:gridCol w:w="553"/>
        <w:gridCol w:w="610"/>
        <w:gridCol w:w="481"/>
        <w:gridCol w:w="695"/>
        <w:gridCol w:w="581"/>
        <w:gridCol w:w="582"/>
        <w:gridCol w:w="15"/>
        <w:gridCol w:w="736"/>
        <w:gridCol w:w="3397"/>
        <w:gridCol w:w="1080"/>
      </w:tblGrid>
      <w:tr>
        <w:trPr>
          <w:trHeight w:val="636"/>
        </w:trPr>
        <w:tc>
          <w:tcPr>
            <w:tcW w:w="1760" w:type="dxa"/>
            <w:gridSpan w:val="3"/>
            <w:tcBorders>
              <w:top w:val="single" w:color="000000" w:sz="9"/>
              <w:left w:val="single" w:color="000000" w:sz="9"/>
              <w:bottom w:val="single" w:color="bbbbbb" w:sz="3"/>
              <w:right w:val="single" w:color="bbbbbb" w:sz="3"/>
            </w:tcBorders>
            <w:shd w:val="clear" w:fill="f2f2f2"/>
            <w:tcMar>
              <w:top w:w="28" w:type="dxa"/>
              <w:left w:w="57" w:type="dxa"/>
              <w:bottom w:w="28" w:type="dxa"/>
              <w:right w:w="57" w:type="dxa"/>
            </w:tcMar>
            <w:vAlign w:val="center"/>
          </w:tcPr>
          <w:p>
            <w:pPr>
              <w:pStyle w:val="0"/>
              <w:widowControl w:val="off"/>
              <w:wordWrap w:val="1"/>
              <w:spacing w:line="288" w:lineRule="auto"/>
              <w:jc w:val="center"/>
            </w:pPr>
            <w:r>
              <w:rPr>
                <w:rFonts w:ascii="맑은 고딕" w:eastAsia="맑은 고딕"/>
                <w:b/>
                <w:sz w:val="18"/>
                <w:shd w:val="clear" w:color="999999"/>
              </w:rPr>
              <w:t>분  야</w:t>
            </w:r>
          </w:p>
        </w:tc>
        <w:tc>
          <w:tcPr>
            <w:tcW w:w="481" w:type="dxa"/>
            <w:tcBorders>
              <w:top w:val="single" w:color="000000" w:sz="9"/>
              <w:left w:val="single" w:color="bbbbbb" w:sz="3"/>
              <w:bottom w:val="single" w:color="bbbbbb" w:sz="3"/>
              <w:right w:val="single" w:color="bbbbbb" w:sz="3"/>
            </w:tcBorders>
            <w:shd w:val="clear" w:fill="f2f2f2"/>
            <w:tcMar>
              <w:top w:w="0" w:type="dxa"/>
              <w:left w:w="0" w:type="dxa"/>
              <w:bottom w:w="0" w:type="dxa"/>
              <w:right w:w="0" w:type="dxa"/>
            </w:tcMar>
            <w:vAlign w:val="center"/>
          </w:tcPr>
          <w:p>
            <w:pPr>
              <w:pStyle w:val="0"/>
              <w:widowControl w:val="off"/>
              <w:wordWrap w:val="1"/>
              <w:spacing w:line="288" w:lineRule="auto"/>
              <w:jc w:val="center"/>
            </w:pPr>
            <w:r>
              <w:rPr>
                <w:rFonts w:eastAsia="맑은 고딕"/>
                <w:b/>
                <w:sz w:val="18"/>
                <w:shd w:val="clear" w:color="999999"/>
              </w:rPr>
              <w:t>근무</w:t>
            </w:r>
          </w:p>
          <w:p>
            <w:pPr>
              <w:pStyle w:val="0"/>
              <w:widowControl w:val="off"/>
              <w:wordWrap w:val="1"/>
              <w:spacing w:line="288" w:lineRule="auto"/>
              <w:jc w:val="center"/>
            </w:pPr>
            <w:r>
              <w:rPr>
                <w:rFonts w:eastAsia="맑은 고딕"/>
                <w:b/>
                <w:sz w:val="18"/>
                <w:shd w:val="clear" w:color="999999"/>
              </w:rPr>
              <w:t>형태</w:t>
            </w:r>
          </w:p>
        </w:tc>
        <w:tc>
          <w:tcPr>
            <w:tcW w:w="1276" w:type="dxa"/>
            <w:gridSpan w:val="2"/>
            <w:tcBorders>
              <w:top w:val="single" w:color="000000" w:sz="9"/>
              <w:left w:val="single" w:color="bbbbbb" w:sz="3"/>
              <w:bottom w:val="single" w:color="bbbbbb" w:sz="3"/>
              <w:right w:val="single" w:color="bbbbbb" w:sz="3"/>
            </w:tcBorders>
            <w:shd w:val="clear" w:fill="f2f2f2"/>
            <w:tcMar>
              <w:top w:w="28" w:type="dxa"/>
              <w:left w:w="57" w:type="dxa"/>
              <w:bottom w:w="28" w:type="dxa"/>
              <w:right w:w="57" w:type="dxa"/>
            </w:tcMar>
            <w:vAlign w:val="center"/>
          </w:tcPr>
          <w:p>
            <w:pPr>
              <w:pStyle w:val="0"/>
              <w:widowControl w:val="off"/>
              <w:wordWrap w:val="1"/>
              <w:spacing w:line="288" w:lineRule="auto"/>
              <w:jc w:val="center"/>
            </w:pPr>
            <w:r>
              <w:rPr>
                <w:rFonts w:eastAsia="맑은 고딕"/>
                <w:b/>
                <w:sz w:val="18"/>
                <w:shd w:val="clear" w:color="999999"/>
              </w:rPr>
              <w:t>시업시각</w:t>
            </w:r>
          </w:p>
        </w:tc>
        <w:tc>
          <w:tcPr>
            <w:tcW w:w="582" w:type="dxa"/>
            <w:tcBorders>
              <w:top w:val="single" w:color="000000" w:sz="9"/>
              <w:left w:val="single" w:color="bbbbbb" w:sz="3"/>
              <w:bottom w:val="single" w:color="bbbbbb" w:sz="3"/>
              <w:right w:val="single" w:color="bbbbbb" w:sz="3"/>
            </w:tcBorders>
            <w:shd w:val="clear" w:fill="f2f2f2"/>
            <w:tcMar>
              <w:top w:w="28" w:type="dxa"/>
              <w:left w:w="57" w:type="dxa"/>
              <w:bottom w:w="28" w:type="dxa"/>
              <w:right w:w="57" w:type="dxa"/>
            </w:tcMar>
            <w:vAlign w:val="center"/>
          </w:tcPr>
          <w:p>
            <w:pPr>
              <w:pStyle w:val="0"/>
              <w:widowControl w:val="off"/>
              <w:wordWrap w:val="1"/>
              <w:spacing w:line="288" w:lineRule="auto"/>
              <w:jc w:val="center"/>
            </w:pPr>
            <w:r>
              <w:rPr>
                <w:rFonts w:eastAsia="맑은 고딕"/>
                <w:b/>
                <w:sz w:val="18"/>
                <w:shd w:val="clear" w:color="999999"/>
              </w:rPr>
              <w:t>종업</w:t>
            </w:r>
          </w:p>
          <w:p>
            <w:pPr>
              <w:pStyle w:val="0"/>
              <w:widowControl w:val="off"/>
              <w:wordWrap w:val="1"/>
              <w:spacing w:line="288" w:lineRule="auto"/>
              <w:jc w:val="center"/>
            </w:pPr>
            <w:r>
              <w:rPr>
                <w:rFonts w:eastAsia="맑은 고딕"/>
                <w:b/>
                <w:sz w:val="18"/>
                <w:shd w:val="clear" w:color="999999"/>
              </w:rPr>
              <w:t>시각</w:t>
            </w:r>
          </w:p>
        </w:tc>
        <w:tc>
          <w:tcPr>
            <w:tcW w:w="4148" w:type="dxa"/>
            <w:gridSpan w:val="3"/>
            <w:tcBorders>
              <w:top w:val="single" w:color="000000" w:sz="9"/>
              <w:left w:val="single" w:color="bbbbbb" w:sz="3"/>
              <w:bottom w:val="single" w:color="bbbbbb" w:sz="3"/>
              <w:right w:val="single" w:color="bbbbbb" w:sz="3"/>
            </w:tcBorders>
            <w:shd w:val="clear" w:fill="f2f2f2"/>
            <w:tcMar>
              <w:top w:w="28" w:type="dxa"/>
              <w:left w:w="57" w:type="dxa"/>
              <w:bottom w:w="28" w:type="dxa"/>
              <w:right w:w="57" w:type="dxa"/>
            </w:tcMar>
            <w:vAlign w:val="center"/>
          </w:tcPr>
          <w:p>
            <w:pPr>
              <w:pStyle w:val="0"/>
              <w:widowControl w:val="off"/>
              <w:wordWrap w:val="1"/>
              <w:spacing w:line="288" w:lineRule="auto"/>
              <w:jc w:val="center"/>
            </w:pPr>
            <w:r>
              <w:rPr>
                <w:rFonts w:eastAsia="맑은 고딕"/>
                <w:b/>
                <w:sz w:val="18"/>
                <w:shd w:val="clear" w:color="999999"/>
              </w:rPr>
              <w:t>휴게시간</w:t>
            </w:r>
          </w:p>
        </w:tc>
        <w:tc>
          <w:tcPr>
            <w:tcW w:w="1080" w:type="dxa"/>
            <w:tcBorders>
              <w:top w:val="single" w:color="000000" w:sz="9"/>
              <w:left w:val="single" w:color="bbbbbb" w:sz="3"/>
              <w:bottom w:val="single" w:color="bbbbbb" w:sz="3"/>
              <w:right w:val="single" w:color="000000" w:sz="9"/>
            </w:tcBorders>
            <w:shd w:val="clear" w:fill="f2f2f2"/>
            <w:tcMar>
              <w:top w:w="28" w:type="dxa"/>
              <w:left w:w="57" w:type="dxa"/>
              <w:bottom w:w="28" w:type="dxa"/>
              <w:right w:w="57" w:type="dxa"/>
            </w:tcMar>
            <w:vAlign w:val="center"/>
          </w:tcPr>
          <w:p>
            <w:pPr>
              <w:pStyle w:val="0"/>
              <w:widowControl w:val="off"/>
              <w:wordWrap w:val="1"/>
              <w:spacing w:line="288" w:lineRule="auto"/>
              <w:jc w:val="center"/>
            </w:pPr>
            <w:r>
              <w:rPr>
                <w:rFonts w:eastAsia="맑은 고딕"/>
                <w:b/>
                <w:sz w:val="18"/>
                <w:shd w:val="clear" w:color="999999"/>
              </w:rPr>
              <w:t>비고</w:t>
            </w:r>
          </w:p>
        </w:tc>
      </w:tr>
      <w:tr>
        <w:trPr>
          <w:trHeight w:val="417"/>
        </w:trPr>
        <w:tc>
          <w:tcPr>
            <w:tcW w:w="597" w:type="dxa"/>
            <w:vMerge w:val="restart"/>
            <w:tcBorders>
              <w:top w:val="single" w:color="bbbbbb" w:sz="3"/>
              <w:left w:val="single" w:color="000000" w:sz="9"/>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토목</w:t>
            </w:r>
          </w:p>
        </w:tc>
        <w:tc>
          <w:tcPr>
            <w:tcW w:w="1163" w:type="dxa"/>
            <w:gridSpan w:val="2"/>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417"/>
        </w:trPr>
        <w:tc>
          <w:tcPr>
            <w:tcW w:w="597" w:type="dxa"/>
            <w:vMerge/>
            <w:tcBorders>
              <w:top w:val="single" w:color="bbbbbb" w:sz="3"/>
              <w:left w:val="single" w:color="000000" w:sz="9"/>
              <w:bottom w:val="single" w:color="bbbbbb" w:sz="3"/>
              <w:right w:val="single" w:color="bbbbbb" w:sz="3"/>
            </w:tcBorders>
          </w:tcPr>
          <w:p/>
        </w:tc>
        <w:tc>
          <w:tcPr>
            <w:tcW w:w="1163" w:type="dxa"/>
            <w:gridSpan w:val="2"/>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21:30~23:00, 05:30~08:30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417"/>
        </w:trPr>
        <w:tc>
          <w:tcPr>
            <w:tcW w:w="597" w:type="dxa"/>
            <w:vMerge/>
            <w:tcBorders>
              <w:top w:val="single" w:color="bbbbbb" w:sz="3"/>
              <w:left w:val="single" w:color="000000" w:sz="9"/>
              <w:bottom w:val="single" w:color="bbbbbb" w:sz="3"/>
              <w:right w:val="single" w:color="bbbbbb" w:sz="3"/>
            </w:tcBorders>
          </w:tcPr>
          <w:p/>
        </w:tc>
        <w:tc>
          <w:tcPr>
            <w:tcW w:w="1163" w:type="dxa"/>
            <w:gridSpan w:val="2"/>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2호선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417"/>
        </w:trPr>
        <w:tc>
          <w:tcPr>
            <w:tcW w:w="597" w:type="dxa"/>
            <w:vMerge/>
            <w:tcBorders>
              <w:top w:val="single" w:color="bbbbbb" w:sz="3"/>
              <w:left w:val="single" w:color="000000" w:sz="9"/>
              <w:bottom w:val="single" w:color="bbbbbb" w:sz="3"/>
              <w:right w:val="single" w:color="bbbbbb" w:sz="3"/>
            </w:tcBorders>
          </w:tcPr>
          <w:p/>
        </w:tc>
        <w:tc>
          <w:tcPr>
            <w:tcW w:w="1163" w:type="dxa"/>
            <w:gridSpan w:val="2"/>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21:00~22:30, 05:00~08:00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417"/>
        </w:trPr>
        <w:tc>
          <w:tcPr>
            <w:tcW w:w="597" w:type="dxa"/>
            <w:vMerge/>
            <w:tcBorders>
              <w:top w:val="single" w:color="bbbbbb" w:sz="3"/>
              <w:left w:val="single" w:color="000000" w:sz="9"/>
              <w:bottom w:val="single" w:color="bbbbbb" w:sz="3"/>
              <w:right w:val="single" w:color="bbbbbb" w:sz="3"/>
            </w:tcBorders>
          </w:tcPr>
          <w:p/>
        </w:tc>
        <w:tc>
          <w:tcPr>
            <w:tcW w:w="1163" w:type="dxa"/>
            <w:gridSpan w:val="2"/>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7호선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417"/>
        </w:trPr>
        <w:tc>
          <w:tcPr>
            <w:tcW w:w="597" w:type="dxa"/>
            <w:vMerge/>
            <w:tcBorders>
              <w:top w:val="single" w:color="bbbbbb" w:sz="3"/>
              <w:left w:val="single" w:color="000000" w:sz="9"/>
              <w:bottom w:val="single" w:color="bbbbbb" w:sz="3"/>
              <w:right w:val="single" w:color="bbbbbb" w:sz="3"/>
            </w:tcBorders>
          </w:tcPr>
          <w:p/>
        </w:tc>
        <w:tc>
          <w:tcPr>
            <w:tcW w:w="1163" w:type="dxa"/>
            <w:gridSpan w:val="2"/>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21:30~23:00, 05:30~08:30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417"/>
        </w:trPr>
        <w:tc>
          <w:tcPr>
            <w:tcW w:w="1760" w:type="dxa"/>
            <w:gridSpan w:val="3"/>
            <w:tcBorders>
              <w:top w:val="single" w:color="bbbbbb" w:sz="3"/>
              <w:left w:val="single" w:color="000000" w:sz="9"/>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건축</w:t>
            </w:r>
          </w:p>
        </w:tc>
        <w:tc>
          <w:tcPr>
            <w:tcW w:w="4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 xml:space="preserve">통상 </w:t>
            </w:r>
          </w:p>
        </w:tc>
        <w:tc>
          <w:tcPr>
            <w:tcW w:w="1276"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pacing w:val="-4"/>
                <w:sz w:val="18"/>
                <w:shd w:val="clear" w:color="999999"/>
              </w:rPr>
              <w:t>월~금요일</w:t>
            </w:r>
          </w:p>
        </w:tc>
      </w:tr>
      <w:tr>
        <w:trPr>
          <w:trHeight w:val="417"/>
        </w:trPr>
        <w:tc>
          <w:tcPr>
            <w:tcW w:w="597" w:type="dxa"/>
            <w:vMerge w:val="restart"/>
            <w:tcBorders>
              <w:top w:val="single" w:color="bbbbbb" w:sz="3"/>
              <w:left w:val="single" w:color="000000" w:sz="9"/>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기계설비</w:t>
            </w:r>
          </w:p>
        </w:tc>
        <w:tc>
          <w:tcPr>
            <w:tcW w:w="1163" w:type="dxa"/>
            <w:gridSpan w:val="2"/>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417"/>
        </w:trPr>
        <w:tc>
          <w:tcPr>
            <w:tcW w:w="597" w:type="dxa"/>
            <w:vMerge/>
            <w:tcBorders>
              <w:top w:val="single" w:color="bbbbbb" w:sz="3"/>
              <w:left w:val="single" w:color="000000" w:sz="9"/>
              <w:bottom w:val="single" w:color="bbbbbb" w:sz="3"/>
              <w:right w:val="single" w:color="bbbbbb" w:sz="3"/>
            </w:tcBorders>
          </w:tcPr>
          <w:p/>
        </w:tc>
        <w:tc>
          <w:tcPr>
            <w:tcW w:w="1163" w:type="dxa"/>
            <w:gridSpan w:val="2"/>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21:30~23:00, 05:30~08:30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417"/>
        </w:trPr>
        <w:tc>
          <w:tcPr>
            <w:tcW w:w="597" w:type="dxa"/>
            <w:vMerge/>
            <w:tcBorders>
              <w:top w:val="single" w:color="bbbbbb" w:sz="3"/>
              <w:left w:val="single" w:color="000000" w:sz="9"/>
              <w:bottom w:val="single" w:color="bbbbbb" w:sz="3"/>
              <w:right w:val="single" w:color="bbbbbb" w:sz="3"/>
            </w:tcBorders>
          </w:tcPr>
          <w:p/>
        </w:tc>
        <w:tc>
          <w:tcPr>
            <w:tcW w:w="1163" w:type="dxa"/>
            <w:gridSpan w:val="2"/>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2호선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417"/>
        </w:trPr>
        <w:tc>
          <w:tcPr>
            <w:tcW w:w="597" w:type="dxa"/>
            <w:vMerge/>
            <w:tcBorders>
              <w:top w:val="single" w:color="bbbbbb" w:sz="3"/>
              <w:left w:val="single" w:color="000000" w:sz="9"/>
              <w:bottom w:val="single" w:color="bbbbbb" w:sz="3"/>
              <w:right w:val="single" w:color="bbbbbb" w:sz="3"/>
            </w:tcBorders>
          </w:tcPr>
          <w:p/>
        </w:tc>
        <w:tc>
          <w:tcPr>
            <w:tcW w:w="1163" w:type="dxa"/>
            <w:gridSpan w:val="2"/>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21:00~22:30, 05:00~08:00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417"/>
        </w:trPr>
        <w:tc>
          <w:tcPr>
            <w:tcW w:w="597" w:type="dxa"/>
            <w:vMerge/>
            <w:tcBorders>
              <w:top w:val="single" w:color="bbbbbb" w:sz="3"/>
              <w:left w:val="single" w:color="000000" w:sz="9"/>
              <w:bottom w:val="single" w:color="bbbbbb" w:sz="3"/>
              <w:right w:val="single" w:color="bbbbbb" w:sz="3"/>
            </w:tcBorders>
          </w:tcPr>
          <w:p/>
        </w:tc>
        <w:tc>
          <w:tcPr>
            <w:tcW w:w="1163" w:type="dxa"/>
            <w:gridSpan w:val="2"/>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7호선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417"/>
        </w:trPr>
        <w:tc>
          <w:tcPr>
            <w:tcW w:w="597" w:type="dxa"/>
            <w:vMerge/>
            <w:tcBorders>
              <w:top w:val="single" w:color="bbbbbb" w:sz="3"/>
              <w:left w:val="single" w:color="000000" w:sz="9"/>
              <w:bottom w:val="single" w:color="bbbbbb" w:sz="3"/>
              <w:right w:val="single" w:color="bbbbbb" w:sz="3"/>
            </w:tcBorders>
          </w:tcPr>
          <w:p/>
        </w:tc>
        <w:tc>
          <w:tcPr>
            <w:tcW w:w="1163" w:type="dxa"/>
            <w:gridSpan w:val="2"/>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21:30~23:00, 05:30~08:30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417"/>
        </w:trPr>
        <w:tc>
          <w:tcPr>
            <w:tcW w:w="597" w:type="dxa"/>
            <w:vMerge w:val="restart"/>
            <w:tcBorders>
              <w:top w:val="single" w:color="bbbbbb" w:sz="3"/>
              <w:left w:val="single" w:color="000000" w:sz="9"/>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차량</w:t>
            </w:r>
          </w:p>
        </w:tc>
        <w:tc>
          <w:tcPr>
            <w:tcW w:w="1163" w:type="dxa"/>
            <w:gridSpan w:val="2"/>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417"/>
        </w:trPr>
        <w:tc>
          <w:tcPr>
            <w:tcW w:w="597" w:type="dxa"/>
            <w:vMerge/>
            <w:tcBorders>
              <w:top w:val="single" w:color="bbbbbb" w:sz="3"/>
              <w:left w:val="single" w:color="000000" w:sz="9"/>
              <w:bottom w:val="single" w:color="bbbbbb" w:sz="3"/>
              <w:right w:val="single" w:color="bbbbbb" w:sz="3"/>
            </w:tcBorders>
          </w:tcPr>
          <w:p/>
        </w:tc>
        <w:tc>
          <w:tcPr>
            <w:tcW w:w="1163" w:type="dxa"/>
            <w:gridSpan w:val="2"/>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20:30~22:00, 01:30~04:30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417"/>
        </w:trPr>
        <w:tc>
          <w:tcPr>
            <w:tcW w:w="597" w:type="dxa"/>
            <w:vMerge/>
            <w:tcBorders>
              <w:top w:val="single" w:color="bbbbbb" w:sz="3"/>
              <w:left w:val="single" w:color="000000" w:sz="9"/>
              <w:bottom w:val="single" w:color="bbbbbb" w:sz="3"/>
              <w:right w:val="single" w:color="bbbbbb" w:sz="3"/>
            </w:tcBorders>
          </w:tcPr>
          <w:p/>
        </w:tc>
        <w:tc>
          <w:tcPr>
            <w:tcW w:w="1163" w:type="dxa"/>
            <w:gridSpan w:val="2"/>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2호선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417"/>
        </w:trPr>
        <w:tc>
          <w:tcPr>
            <w:tcW w:w="597" w:type="dxa"/>
            <w:vMerge/>
            <w:tcBorders>
              <w:top w:val="single" w:color="bbbbbb" w:sz="3"/>
              <w:left w:val="single" w:color="000000" w:sz="9"/>
              <w:bottom w:val="single" w:color="bbbbbb" w:sz="3"/>
              <w:right w:val="single" w:color="bbbbbb" w:sz="3"/>
            </w:tcBorders>
          </w:tcPr>
          <w:p/>
        </w:tc>
        <w:tc>
          <w:tcPr>
            <w:tcW w:w="1163" w:type="dxa"/>
            <w:gridSpan w:val="2"/>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20:00~22:00, 01:30~03:30, 06:00~06:30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417"/>
        </w:trPr>
        <w:tc>
          <w:tcPr>
            <w:tcW w:w="597" w:type="dxa"/>
            <w:vMerge w:val="restart"/>
            <w:tcBorders>
              <w:top w:val="single" w:color="bbbbbb" w:sz="3"/>
              <w:left w:val="single" w:color="000000" w:sz="9"/>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승무</w:t>
            </w:r>
          </w:p>
          <w:p>
            <w:pPr>
              <w:pStyle w:val="0"/>
              <w:widowControl w:val="off"/>
              <w:wordWrap w:val="1"/>
              <w:spacing w:line="312" w:lineRule="auto"/>
              <w:jc w:val="center"/>
            </w:pPr>
            <w:r>
              <w:rPr>
                <w:rFonts w:ascii="맑은 고딕" w:eastAsia="맑은 고딕"/>
                <w:sz w:val="18"/>
                <w:shd w:val="clear" w:color="999999"/>
              </w:rPr>
              <w:t>(운용)</w:t>
            </w:r>
          </w:p>
        </w:tc>
        <w:tc>
          <w:tcPr>
            <w:tcW w:w="1163" w:type="dxa"/>
            <w:gridSpan w:val="2"/>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417"/>
        </w:trPr>
        <w:tc>
          <w:tcPr>
            <w:tcW w:w="597" w:type="dxa"/>
            <w:vMerge/>
            <w:tcBorders>
              <w:top w:val="single" w:color="bbbbbb" w:sz="3"/>
              <w:left w:val="single" w:color="000000" w:sz="9"/>
              <w:bottom w:val="single" w:color="bbbbbb" w:sz="3"/>
              <w:right w:val="single" w:color="bbbbbb" w:sz="3"/>
            </w:tcBorders>
          </w:tcPr>
          <w:p/>
        </w:tc>
        <w:tc>
          <w:tcPr>
            <w:tcW w:w="1163" w:type="dxa"/>
            <w:gridSpan w:val="2"/>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20:30~22:00, 01:30~04:30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417"/>
        </w:trPr>
        <w:tc>
          <w:tcPr>
            <w:tcW w:w="597" w:type="dxa"/>
            <w:vMerge/>
            <w:tcBorders>
              <w:top w:val="single" w:color="bbbbbb" w:sz="3"/>
              <w:left w:val="single" w:color="000000" w:sz="9"/>
              <w:bottom w:val="single" w:color="bbbbbb" w:sz="3"/>
              <w:right w:val="single" w:color="bbbbbb" w:sz="3"/>
            </w:tcBorders>
          </w:tcPr>
          <w:p/>
        </w:tc>
        <w:tc>
          <w:tcPr>
            <w:tcW w:w="1163" w:type="dxa"/>
            <w:gridSpan w:val="2"/>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7호선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417"/>
        </w:trPr>
        <w:tc>
          <w:tcPr>
            <w:tcW w:w="597" w:type="dxa"/>
            <w:vMerge/>
            <w:tcBorders>
              <w:top w:val="single" w:color="bbbbbb" w:sz="3"/>
              <w:left w:val="single" w:color="000000" w:sz="9"/>
              <w:bottom w:val="single" w:color="bbbbbb" w:sz="3"/>
              <w:right w:val="single" w:color="bbbbbb" w:sz="3"/>
            </w:tcBorders>
          </w:tcPr>
          <w:p/>
        </w:tc>
        <w:tc>
          <w:tcPr>
            <w:tcW w:w="1163" w:type="dxa"/>
            <w:gridSpan w:val="2"/>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82"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51"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20:30~22:00, 01:30~04:30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417"/>
        </w:trPr>
        <w:tc>
          <w:tcPr>
            <w:tcW w:w="597" w:type="dxa"/>
            <w:vMerge w:val="restart"/>
            <w:tcBorders>
              <w:top w:val="single" w:color="bbbbbb" w:sz="3"/>
              <w:left w:val="single" w:color="000000" w:sz="9"/>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승무</w:t>
            </w:r>
          </w:p>
          <w:p>
            <w:pPr>
              <w:pStyle w:val="0"/>
              <w:widowControl w:val="off"/>
              <w:wordWrap w:val="1"/>
              <w:spacing w:line="312" w:lineRule="auto"/>
              <w:jc w:val="center"/>
            </w:pPr>
            <w:r>
              <w:rPr>
                <w:rFonts w:ascii="맑은 고딕" w:eastAsia="맑은 고딕"/>
                <w:sz w:val="18"/>
                <w:shd w:val="clear" w:color="999999"/>
              </w:rPr>
              <w:t>(기관사)</w:t>
            </w:r>
          </w:p>
        </w:tc>
        <w:tc>
          <w:tcPr>
            <w:tcW w:w="1163"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1호선</w:t>
            </w:r>
          </w:p>
        </w:tc>
        <w:tc>
          <w:tcPr>
            <w:tcW w:w="4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교번</w:t>
            </w:r>
          </w:p>
        </w:tc>
        <w:tc>
          <w:tcPr>
            <w:tcW w:w="6006" w:type="dxa"/>
            <w:gridSpan w:val="6"/>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기관사 근무표에 의함</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417"/>
        </w:trPr>
        <w:tc>
          <w:tcPr>
            <w:tcW w:w="597" w:type="dxa"/>
            <w:vMerge/>
            <w:tcBorders>
              <w:top w:val="single" w:color="bbbbbb" w:sz="3"/>
              <w:left w:val="single" w:color="000000" w:sz="9"/>
              <w:bottom w:val="single" w:color="bbbbbb" w:sz="3"/>
              <w:right w:val="single" w:color="bbbbbb" w:sz="3"/>
            </w:tcBorders>
          </w:tcPr>
          <w:p/>
        </w:tc>
        <w:tc>
          <w:tcPr>
            <w:tcW w:w="1163"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7호선</w:t>
            </w:r>
          </w:p>
        </w:tc>
        <w:tc>
          <w:tcPr>
            <w:tcW w:w="4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교번</w:t>
            </w:r>
          </w:p>
        </w:tc>
        <w:tc>
          <w:tcPr>
            <w:tcW w:w="6006" w:type="dxa"/>
            <w:gridSpan w:val="6"/>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기관사 근무표에 의함</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417"/>
        </w:trPr>
        <w:tc>
          <w:tcPr>
            <w:tcW w:w="597" w:type="dxa"/>
            <w:vMerge w:val="restart"/>
            <w:tcBorders>
              <w:top w:val="single" w:color="bbbbbb" w:sz="3"/>
              <w:left w:val="single" w:color="000000" w:sz="9"/>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관제</w:t>
            </w:r>
          </w:p>
        </w:tc>
        <w:tc>
          <w:tcPr>
            <w:tcW w:w="553"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일반</w:t>
            </w:r>
          </w:p>
        </w:tc>
        <w:tc>
          <w:tcPr>
            <w:tcW w:w="610"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97"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36"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417"/>
        </w:trPr>
        <w:tc>
          <w:tcPr>
            <w:tcW w:w="597" w:type="dxa"/>
            <w:vMerge/>
            <w:tcBorders>
              <w:top w:val="single" w:color="bbbbbb" w:sz="3"/>
              <w:left w:val="single" w:color="000000" w:sz="9"/>
              <w:bottom w:val="single" w:color="000000" w:sz="9"/>
              <w:right w:val="single" w:color="bbbbbb" w:sz="3"/>
            </w:tcBorders>
          </w:tcPr>
          <w:p/>
        </w:tc>
        <w:tc>
          <w:tcPr>
            <w:tcW w:w="553" w:type="dxa"/>
            <w:vMerge/>
            <w:tcBorders>
              <w:top w:val="single" w:color="bbbbbb" w:sz="3"/>
              <w:left w:val="single" w:color="bbbbbb" w:sz="3"/>
              <w:bottom w:val="single" w:color="bbbbbb" w:sz="3"/>
              <w:right w:val="single" w:color="bbbbbb" w:sz="3"/>
            </w:tcBorders>
          </w:tcPr>
          <w:p/>
        </w:tc>
        <w:tc>
          <w:tcPr>
            <w:tcW w:w="610" w:type="dxa"/>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97"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36"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20:30~22:00, 01:30~04:30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417"/>
        </w:trPr>
        <w:tc>
          <w:tcPr>
            <w:tcW w:w="597" w:type="dxa"/>
            <w:vMerge/>
            <w:tcBorders>
              <w:top w:val="single" w:color="bbbbbb" w:sz="3"/>
              <w:left w:val="single" w:color="000000" w:sz="9"/>
              <w:bottom w:val="single" w:color="000000" w:sz="9"/>
              <w:right w:val="single" w:color="bbbbbb" w:sz="3"/>
            </w:tcBorders>
          </w:tcPr>
          <w:p/>
        </w:tc>
        <w:tc>
          <w:tcPr>
            <w:tcW w:w="553" w:type="dxa"/>
            <w:vMerge/>
            <w:tcBorders>
              <w:top w:val="single" w:color="bbbbbb" w:sz="3"/>
              <w:left w:val="single" w:color="bbbbbb" w:sz="3"/>
              <w:bottom w:val="single" w:color="bbbbbb" w:sz="3"/>
              <w:right w:val="single" w:color="bbbbbb" w:sz="3"/>
            </w:tcBorders>
          </w:tcPr>
          <w:p/>
        </w:tc>
        <w:tc>
          <w:tcPr>
            <w:tcW w:w="610"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2호선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97"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36"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417"/>
        </w:trPr>
        <w:tc>
          <w:tcPr>
            <w:tcW w:w="597" w:type="dxa"/>
            <w:vMerge/>
            <w:tcBorders>
              <w:top w:val="single" w:color="bbbbbb" w:sz="3"/>
              <w:left w:val="single" w:color="000000" w:sz="9"/>
              <w:bottom w:val="single" w:color="000000" w:sz="9"/>
              <w:right w:val="single" w:color="bbbbbb" w:sz="3"/>
            </w:tcBorders>
          </w:tcPr>
          <w:p/>
        </w:tc>
        <w:tc>
          <w:tcPr>
            <w:tcW w:w="553" w:type="dxa"/>
            <w:vMerge/>
            <w:tcBorders>
              <w:top w:val="single" w:color="bbbbbb" w:sz="3"/>
              <w:left w:val="single" w:color="bbbbbb" w:sz="3"/>
              <w:bottom w:val="single" w:color="bbbbbb" w:sz="3"/>
              <w:right w:val="single" w:color="bbbbbb" w:sz="3"/>
            </w:tcBorders>
          </w:tcPr>
          <w:p/>
        </w:tc>
        <w:tc>
          <w:tcPr>
            <w:tcW w:w="610" w:type="dxa"/>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97"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36"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20:00~22:00, 01:30~03:30, 06:00~06:30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shd w:val="clear" w:color="999999"/>
              </w:rPr>
            </w:pPr>
          </w:p>
        </w:tc>
      </w:tr>
      <w:tr>
        <w:trPr>
          <w:trHeight w:val="417"/>
        </w:trPr>
        <w:tc>
          <w:tcPr>
            <w:tcW w:w="597" w:type="dxa"/>
            <w:vMerge/>
            <w:tcBorders>
              <w:top w:val="single" w:color="bbbbbb" w:sz="3"/>
              <w:left w:val="single" w:color="000000" w:sz="9"/>
              <w:bottom w:val="single" w:color="000000" w:sz="9"/>
              <w:right w:val="single" w:color="bbbbbb" w:sz="3"/>
            </w:tcBorders>
          </w:tcPr>
          <w:p/>
        </w:tc>
        <w:tc>
          <w:tcPr>
            <w:tcW w:w="553" w:type="dxa"/>
            <w:vMerge w:val="restart"/>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신호통신</w:t>
            </w:r>
          </w:p>
        </w:tc>
        <w:tc>
          <w:tcPr>
            <w:tcW w:w="610"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1호선</w:t>
            </w:r>
          </w:p>
        </w:tc>
        <w:tc>
          <w:tcPr>
            <w:tcW w:w="481" w:type="dxa"/>
            <w:vMerge w:val="restart"/>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97"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36"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417"/>
        </w:trPr>
        <w:tc>
          <w:tcPr>
            <w:tcW w:w="597" w:type="dxa"/>
            <w:vMerge/>
            <w:tcBorders>
              <w:top w:val="single" w:color="bbbbbb" w:sz="3"/>
              <w:left w:val="single" w:color="000000" w:sz="9"/>
              <w:bottom w:val="single" w:color="000000" w:sz="9"/>
              <w:right w:val="single" w:color="bbbbbb" w:sz="3"/>
            </w:tcBorders>
          </w:tcPr>
          <w:p/>
        </w:tc>
        <w:tc>
          <w:tcPr>
            <w:tcW w:w="553" w:type="dxa"/>
            <w:vMerge/>
            <w:tcBorders>
              <w:top w:val="single" w:color="bbbbbb" w:sz="3"/>
              <w:left w:val="single" w:color="bbbbbb" w:sz="3"/>
              <w:bottom w:val="single" w:color="000000" w:sz="9"/>
              <w:right w:val="single" w:color="bbbbbb" w:sz="3"/>
            </w:tcBorders>
          </w:tcPr>
          <w:p/>
        </w:tc>
        <w:tc>
          <w:tcPr>
            <w:tcW w:w="610" w:type="dxa"/>
            <w:vMerge/>
            <w:tcBorders>
              <w:top w:val="single" w:color="bbbbbb" w:sz="3"/>
              <w:left w:val="single" w:color="bbbbbb" w:sz="3"/>
              <w:bottom w:val="single" w:color="bbbbbb" w:sz="3"/>
              <w:right w:val="single" w:color="bbbbbb" w:sz="3"/>
            </w:tcBorders>
          </w:tcPr>
          <w:p/>
        </w:tc>
        <w:tc>
          <w:tcPr>
            <w:tcW w:w="481" w:type="dxa"/>
            <w:vMerge/>
            <w:tcBorders>
              <w:top w:val="single" w:color="bbbbbb" w:sz="3"/>
              <w:left w:val="single" w:color="bbbbbb" w:sz="3"/>
              <w:bottom w:val="single" w:color="bbbbbb" w:sz="3"/>
              <w:right w:val="single" w:color="bbbbbb" w:sz="3"/>
            </w:tcBorders>
          </w:tcP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97"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36"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21:30~23:00, 04:30~07:30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417"/>
        </w:trPr>
        <w:tc>
          <w:tcPr>
            <w:tcW w:w="597" w:type="dxa"/>
            <w:vMerge/>
            <w:tcBorders>
              <w:top w:val="single" w:color="bbbbbb" w:sz="3"/>
              <w:left w:val="single" w:color="000000" w:sz="9"/>
              <w:bottom w:val="single" w:color="000000" w:sz="9"/>
              <w:right w:val="single" w:color="bbbbbb" w:sz="3"/>
            </w:tcBorders>
          </w:tcPr>
          <w:p/>
        </w:tc>
        <w:tc>
          <w:tcPr>
            <w:tcW w:w="553" w:type="dxa"/>
            <w:vMerge/>
            <w:tcBorders>
              <w:top w:val="single" w:color="bbbbbb" w:sz="3"/>
              <w:left w:val="single" w:color="bbbbbb" w:sz="3"/>
              <w:bottom w:val="single" w:color="000000" w:sz="9"/>
              <w:right w:val="single" w:color="bbbbbb" w:sz="3"/>
            </w:tcBorders>
          </w:tcPr>
          <w:p/>
        </w:tc>
        <w:tc>
          <w:tcPr>
            <w:tcW w:w="610" w:type="dxa"/>
            <w:vMerge w:val="restart"/>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2호선</w:t>
            </w:r>
          </w:p>
        </w:tc>
        <w:tc>
          <w:tcPr>
            <w:tcW w:w="481" w:type="dxa"/>
            <w:vMerge w:val="restart"/>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교대</w:t>
            </w:r>
          </w:p>
        </w:tc>
        <w:tc>
          <w:tcPr>
            <w:tcW w:w="695"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가근무</w:t>
            </w:r>
          </w:p>
        </w:tc>
        <w:tc>
          <w:tcPr>
            <w:tcW w:w="581"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597" w:type="dxa"/>
            <w:gridSpan w:val="2"/>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736"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1시간</w:t>
            </w:r>
          </w:p>
        </w:tc>
        <w:tc>
          <w:tcPr>
            <w:tcW w:w="3397" w:type="dxa"/>
            <w:tcBorders>
              <w:top w:val="single" w:color="bbbbbb" w:sz="3"/>
              <w:left w:val="single" w:color="bbbbbb" w:sz="3"/>
              <w:bottom w:val="single" w:color="bbbbbb" w:sz="3"/>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12:00~13:00</w:t>
            </w:r>
          </w:p>
        </w:tc>
        <w:tc>
          <w:tcPr>
            <w:tcW w:w="1080" w:type="dxa"/>
            <w:tcBorders>
              <w:top w:val="single" w:color="bbbbbb" w:sz="3"/>
              <w:left w:val="single" w:color="bbbbbb" w:sz="3"/>
              <w:bottom w:val="single" w:color="bbbbbb" w:sz="3"/>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r>
        <w:trPr>
          <w:trHeight w:val="408"/>
        </w:trPr>
        <w:tc>
          <w:tcPr>
            <w:tcW w:w="597" w:type="dxa"/>
            <w:vMerge/>
            <w:tcBorders>
              <w:top w:val="single" w:color="bbbbbb" w:sz="3"/>
              <w:left w:val="single" w:color="000000" w:sz="9"/>
              <w:bottom w:val="single" w:color="000000" w:sz="9"/>
              <w:right w:val="single" w:color="bbbbbb" w:sz="3"/>
            </w:tcBorders>
          </w:tcPr>
          <w:p/>
        </w:tc>
        <w:tc>
          <w:tcPr>
            <w:tcW w:w="553" w:type="dxa"/>
            <w:vMerge/>
            <w:tcBorders>
              <w:top w:val="single" w:color="bbbbbb" w:sz="3"/>
              <w:left w:val="single" w:color="bbbbbb" w:sz="3"/>
              <w:bottom w:val="single" w:color="000000" w:sz="9"/>
              <w:right w:val="single" w:color="bbbbbb" w:sz="3"/>
            </w:tcBorders>
          </w:tcPr>
          <w:p/>
        </w:tc>
        <w:tc>
          <w:tcPr>
            <w:tcW w:w="610" w:type="dxa"/>
            <w:vMerge/>
            <w:tcBorders>
              <w:top w:val="single" w:color="bbbbbb" w:sz="3"/>
              <w:left w:val="single" w:color="bbbbbb" w:sz="3"/>
              <w:bottom w:val="single" w:color="000000" w:sz="9"/>
              <w:right w:val="single" w:color="bbbbbb" w:sz="3"/>
            </w:tcBorders>
          </w:tcPr>
          <w:p/>
        </w:tc>
        <w:tc>
          <w:tcPr>
            <w:tcW w:w="481" w:type="dxa"/>
            <w:vMerge/>
            <w:tcBorders>
              <w:top w:val="single" w:color="bbbbbb" w:sz="3"/>
              <w:left w:val="single" w:color="bbbbbb" w:sz="3"/>
              <w:bottom w:val="single" w:color="000000" w:sz="9"/>
              <w:right w:val="single" w:color="bbbbbb" w:sz="3"/>
            </w:tcBorders>
          </w:tcPr>
          <w:p/>
        </w:tc>
        <w:tc>
          <w:tcPr>
            <w:tcW w:w="695" w:type="dxa"/>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eastAsia="맑은 고딕"/>
                <w:sz w:val="18"/>
                <w:shd w:val="clear" w:color="999999"/>
              </w:rPr>
              <w:t>나근무</w:t>
            </w:r>
          </w:p>
        </w:tc>
        <w:tc>
          <w:tcPr>
            <w:tcW w:w="581" w:type="dxa"/>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18:00</w:t>
            </w:r>
          </w:p>
        </w:tc>
        <w:tc>
          <w:tcPr>
            <w:tcW w:w="597" w:type="dxa"/>
            <w:gridSpan w:val="2"/>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sz w:val="18"/>
                <w:shd w:val="clear" w:color="999999"/>
              </w:rPr>
              <w:t>09:00</w:t>
            </w:r>
          </w:p>
        </w:tc>
        <w:tc>
          <w:tcPr>
            <w:tcW w:w="736" w:type="dxa"/>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wordWrap w:val="1"/>
              <w:spacing w:line="312" w:lineRule="auto"/>
              <w:jc w:val="center"/>
            </w:pPr>
            <w:r>
              <w:rPr>
                <w:rFonts w:ascii="맑은 고딕" w:eastAsia="맑은 고딕"/>
                <w:sz w:val="18"/>
                <w:shd w:val="clear" w:color="999999"/>
              </w:rPr>
              <w:t>4.5시간</w:t>
            </w:r>
          </w:p>
        </w:tc>
        <w:tc>
          <w:tcPr>
            <w:tcW w:w="3397" w:type="dxa"/>
            <w:tcBorders>
              <w:top w:val="single" w:color="bbbbbb" w:sz="3"/>
              <w:left w:val="single" w:color="bbbbbb" w:sz="3"/>
              <w:bottom w:val="single" w:color="000000" w:sz="9"/>
              <w:right w:val="single" w:color="bbbbbb" w:sz="3"/>
            </w:tcBorders>
            <w:shd w:val="clear" w:fill="ffffff"/>
            <w:tcMar>
              <w:top w:w="28" w:type="dxa"/>
              <w:left w:w="57" w:type="dxa"/>
              <w:bottom w:w="28" w:type="dxa"/>
              <w:right w:w="57" w:type="dxa"/>
            </w:tcMar>
            <w:vAlign w:val="center"/>
          </w:tcPr>
          <w:p>
            <w:pPr>
              <w:pStyle w:val="0"/>
              <w:widowControl w:val="off"/>
              <w:spacing w:line="312" w:lineRule="auto"/>
            </w:pPr>
            <w:r>
              <w:rPr>
                <w:rFonts w:ascii="맑은 고딕"/>
                <w:sz w:val="18"/>
                <w:shd w:val="clear" w:color="999999"/>
              </w:rPr>
              <w:t>21:30~23:00, 04:30~07:30</w:t>
            </w:r>
          </w:p>
        </w:tc>
        <w:tc>
          <w:tcPr>
            <w:tcW w:w="1080" w:type="dxa"/>
            <w:tcBorders>
              <w:top w:val="single" w:color="bbbbbb" w:sz="3"/>
              <w:left w:val="single" w:color="bbbbbb" w:sz="3"/>
              <w:bottom w:val="single" w:color="000000" w:sz="9"/>
              <w:right w:val="single" w:color="000000" w:sz="9"/>
            </w:tcBorders>
            <w:shd w:val="clear" w:fill="ffffff"/>
            <w:tcMar>
              <w:top w:w="28" w:type="dxa"/>
              <w:left w:w="57" w:type="dxa"/>
              <w:bottom w:w="28" w:type="dxa"/>
              <w:right w:w="57" w:type="dxa"/>
            </w:tcMar>
            <w:vAlign w:val="center"/>
          </w:tcPr>
          <w:p>
            <w:pPr>
              <w:pStyle w:val="0"/>
              <w:widowControl w:val="off"/>
              <w:wordWrap w:val="1"/>
              <w:spacing w:line="312" w:lineRule="auto"/>
              <w:jc w:val="center"/>
              <w:rPr>
                <w:rFonts w:ascii="맑은 고딕" w:eastAsia="맑은 고딕"/>
                <w:color w:val="000000"/>
                <w:sz w:val="18"/>
              </w:rPr>
            </w:pPr>
          </w:p>
        </w:tc>
      </w:tr>
    </w:tbl>
    <w:p>
      <w:pPr>
        <w:pStyle w:val="0"/>
        <w:widowControl w:val="off"/>
        <w:spacing w:line="240" w:lineRule="auto"/>
        <w:ind w:left="280" w:hanging="280"/>
      </w:pPr>
    </w:p>
    <w:p>
      <w:pPr>
        <w:pStyle w:val="8"/>
        <w:pageBreakBefore/>
        <w:widowControl w:val="off"/>
      </w:pPr>
      <w:r>
        <w:rPr>
          <w:sz w:val="26"/>
        </w:rPr>
        <w:t xml:space="preserve">[별표 2] </w:t>
      </w:r>
      <w:r>
        <w:rPr>
          <w:sz w:val="26"/>
        </w:rPr>
        <w:t>〈개정</w:t>
      </w:r>
      <w:r>
        <w:rPr>
          <w:sz w:val="26"/>
        </w:rPr>
        <w:t xml:space="preserve"> 2021. 12. 24, 2025. 4. 8</w:t>
      </w:r>
      <w:r>
        <w:rPr>
          <w:sz w:val="26"/>
        </w:rPr>
        <w:t>〉</w:t>
      </w:r>
    </w:p>
    <w:p>
      <w:pPr>
        <w:pStyle w:val="8"/>
        <w:widowControl w:val="off"/>
        <w:wordWrap w:val="1"/>
        <w:spacing w:before="500" w:line="312"/>
        <w:jc w:val="center"/>
      </w:pPr>
      <w:r>
        <w:rPr>
          <w:rFonts w:ascii="-윤고딕130" w:eastAsia="-윤고딕130"/>
          <w:b/>
          <w:spacing w:val="9"/>
          <w:sz w:val="38"/>
        </w:rPr>
        <w:t>청원휴가 대상 및 기간</w:t>
      </w:r>
    </w:p>
    <w:tbl>
      <w:tblPr>
        <w:tblOverlap w:val="never"/>
        <w:tblW w:w="918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194"/>
        <w:gridCol w:w="7137"/>
        <w:gridCol w:w="854"/>
      </w:tblGrid>
      <w:tr>
        <w:trPr>
          <w:trHeight w:val="486"/>
        </w:trPr>
        <w:tc>
          <w:tcPr>
            <w:tcW w:w="1194" w:type="dxa"/>
            <w:tcBorders>
              <w:top w:val="single" w:color="000000" w:sz="3"/>
              <w:left w:val="single" w:color="000000" w:sz="3"/>
              <w:bottom w:val="single" w:color="000000" w:sz="3"/>
              <w:right w:val="single" w:color="000000" w:sz="3"/>
            </w:tcBorders>
            <w:shd w:val="clear" w:fill="ffffff"/>
            <w:vAlign w:val="center"/>
          </w:tcPr>
          <w:p>
            <w:pPr>
              <w:pStyle w:val="0"/>
              <w:widowControl w:val="off"/>
              <w:wordWrap w:val="1"/>
              <w:ind w:left="568" w:hanging="568"/>
              <w:jc w:val="center"/>
            </w:pPr>
            <w:r>
              <w:rPr/>
              <w:t>구분</w:t>
            </w:r>
          </w:p>
        </w:tc>
        <w:tc>
          <w:tcPr>
            <w:tcW w:w="7137" w:type="dxa"/>
            <w:tcBorders>
              <w:top w:val="single" w:color="000000" w:sz="3"/>
              <w:left w:val="single" w:color="000000" w:sz="3"/>
              <w:bottom w:val="single" w:color="000000" w:sz="3"/>
              <w:right w:val="single" w:color="000000" w:sz="3"/>
            </w:tcBorders>
            <w:shd w:val="clear" w:fill="ffffff"/>
            <w:vAlign w:val="center"/>
          </w:tcPr>
          <w:p>
            <w:pPr>
              <w:pStyle w:val="0"/>
              <w:widowControl w:val="off"/>
              <w:wordWrap w:val="1"/>
              <w:ind w:left="568" w:hanging="568"/>
              <w:jc w:val="center"/>
            </w:pPr>
            <w:r>
              <w:rPr/>
              <w:t>대      상</w:t>
            </w:r>
          </w:p>
        </w:tc>
        <w:tc>
          <w:tcPr>
            <w:tcW w:w="854" w:type="dxa"/>
            <w:tcBorders>
              <w:top w:val="single" w:color="000000" w:sz="3"/>
              <w:left w:val="single" w:color="000000" w:sz="3"/>
              <w:bottom w:val="single" w:color="000000" w:sz="3"/>
              <w:right w:val="single" w:color="000000" w:sz="3"/>
            </w:tcBorders>
            <w:shd w:val="clear" w:fill="ffffff"/>
            <w:vAlign w:val="center"/>
          </w:tcPr>
          <w:p>
            <w:pPr>
              <w:pStyle w:val="0"/>
              <w:widowControl w:val="off"/>
              <w:wordWrap w:val="1"/>
              <w:ind w:left="568" w:hanging="568"/>
              <w:jc w:val="center"/>
            </w:pPr>
            <w:r>
              <w:rPr/>
              <w:t>일수</w:t>
            </w:r>
          </w:p>
        </w:tc>
      </w:tr>
      <w:tr>
        <w:trPr>
          <w:trHeight w:val="486"/>
        </w:trPr>
        <w:tc>
          <w:tcPr>
            <w:tcW w:w="1194"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ind w:left="568" w:hanging="568"/>
              <w:jc w:val="center"/>
            </w:pPr>
            <w:r>
              <w:rPr/>
              <w:t>결혼</w:t>
            </w:r>
          </w:p>
        </w:tc>
        <w:tc>
          <w:tcPr>
            <w:tcW w:w="7137" w:type="dxa"/>
            <w:tcBorders>
              <w:top w:val="single" w:color="000000" w:sz="3"/>
              <w:left w:val="single" w:color="000000" w:sz="3"/>
              <w:bottom w:val="single" w:color="000000" w:sz="3"/>
              <w:right w:val="single" w:color="000000" w:sz="3"/>
            </w:tcBorders>
            <w:vAlign w:val="center"/>
          </w:tcPr>
          <w:p>
            <w:pPr>
              <w:pStyle w:val="0"/>
              <w:widowControl w:val="off"/>
              <w:ind w:left="568" w:hanging="568"/>
            </w:pPr>
            <w:r>
              <w:rPr/>
              <w:t>본인</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ind w:left="568" w:hanging="568"/>
              <w:jc w:val="center"/>
            </w:pPr>
            <w:r>
              <w:rPr/>
              <w:t>5</w:t>
            </w:r>
          </w:p>
        </w:tc>
      </w:tr>
      <w:tr>
        <w:trPr>
          <w:trHeight w:val="486"/>
        </w:trPr>
        <w:tc>
          <w:tcPr>
            <w:tcW w:w="1194" w:type="dxa"/>
            <w:vMerge/>
            <w:tcBorders>
              <w:top w:val="single" w:color="000000" w:sz="3"/>
              <w:left w:val="single" w:color="000000" w:sz="3"/>
              <w:bottom w:val="single" w:color="000000" w:sz="3"/>
              <w:right w:val="single" w:color="000000" w:sz="3"/>
            </w:tcBorders>
          </w:tcPr>
          <w:p/>
        </w:tc>
        <w:tc>
          <w:tcPr>
            <w:tcW w:w="7137" w:type="dxa"/>
            <w:tcBorders>
              <w:top w:val="single" w:color="000000" w:sz="3"/>
              <w:left w:val="single" w:color="000000" w:sz="3"/>
              <w:bottom w:val="single" w:color="000000" w:sz="3"/>
              <w:right w:val="single" w:color="000000" w:sz="3"/>
            </w:tcBorders>
            <w:vAlign w:val="center"/>
          </w:tcPr>
          <w:p>
            <w:pPr>
              <w:pStyle w:val="0"/>
              <w:widowControl w:val="off"/>
              <w:ind w:left="568" w:hanging="568"/>
            </w:pPr>
            <w:r>
              <w:rPr/>
              <w:t>자녀</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ind w:left="568" w:hanging="568"/>
              <w:jc w:val="center"/>
            </w:pPr>
            <w:r>
              <w:rPr/>
              <w:t>1</w:t>
            </w:r>
          </w:p>
        </w:tc>
      </w:tr>
      <w:tr>
        <w:trPr>
          <w:trHeight w:val="486"/>
        </w:trPr>
        <w:tc>
          <w:tcPr>
            <w:tcW w:w="1194" w:type="dxa"/>
            <w:tcBorders>
              <w:top w:val="single" w:color="000000" w:sz="3"/>
              <w:left w:val="single" w:color="000000" w:sz="3"/>
              <w:bottom w:val="single" w:color="000000" w:sz="3"/>
              <w:right w:val="single" w:color="000000" w:sz="3"/>
            </w:tcBorders>
            <w:vAlign w:val="center"/>
          </w:tcPr>
          <w:p>
            <w:pPr>
              <w:pStyle w:val="0"/>
              <w:widowControl w:val="off"/>
              <w:wordWrap w:val="1"/>
              <w:ind w:left="568" w:hanging="568"/>
              <w:jc w:val="center"/>
            </w:pPr>
            <w:r>
              <w:rPr/>
              <w:t>출산</w:t>
            </w:r>
          </w:p>
        </w:tc>
        <w:tc>
          <w:tcPr>
            <w:tcW w:w="7137" w:type="dxa"/>
            <w:tcBorders>
              <w:top w:val="single" w:color="000000" w:sz="3"/>
              <w:left w:val="single" w:color="000000" w:sz="3"/>
              <w:bottom w:val="single" w:color="000000" w:sz="3"/>
              <w:right w:val="single" w:color="000000" w:sz="3"/>
            </w:tcBorders>
            <w:vAlign w:val="center"/>
          </w:tcPr>
          <w:p>
            <w:pPr>
              <w:pStyle w:val="0"/>
              <w:widowControl w:val="off"/>
              <w:ind w:left="568" w:hanging="568"/>
            </w:pPr>
            <w:r>
              <w:rPr>
                <w:spacing w:val="-3"/>
              </w:rPr>
              <w:t>배우자</w:t>
            </w:r>
            <w:r>
              <w:rPr>
                <w:spacing w:val="-5"/>
              </w:rPr>
              <w:t>(사유발생일로부터 120일 이내 사용 / 3회 분할 가능)</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ind w:left="568" w:hanging="568"/>
              <w:jc w:val="center"/>
            </w:pPr>
            <w:r>
              <w:rPr/>
              <w:t>20</w:t>
            </w:r>
          </w:p>
        </w:tc>
      </w:tr>
      <w:tr>
        <w:trPr>
          <w:trHeight w:val="486"/>
        </w:trPr>
        <w:tc>
          <w:tcPr>
            <w:tcW w:w="1194" w:type="dxa"/>
            <w:tcBorders>
              <w:top w:val="single" w:color="000000" w:sz="3"/>
              <w:left w:val="single" w:color="000000" w:sz="3"/>
              <w:bottom w:val="single" w:color="000000" w:sz="3"/>
              <w:right w:val="single" w:color="000000" w:sz="3"/>
            </w:tcBorders>
            <w:vAlign w:val="center"/>
          </w:tcPr>
          <w:p>
            <w:pPr>
              <w:pStyle w:val="0"/>
              <w:widowControl w:val="off"/>
              <w:wordWrap w:val="1"/>
              <w:ind w:left="568" w:hanging="568"/>
              <w:jc w:val="center"/>
            </w:pPr>
            <w:r>
              <w:rPr/>
              <w:t>입양</w:t>
            </w:r>
          </w:p>
        </w:tc>
        <w:tc>
          <w:tcPr>
            <w:tcW w:w="7137" w:type="dxa"/>
            <w:tcBorders>
              <w:top w:val="single" w:color="000000" w:sz="3"/>
              <w:left w:val="single" w:color="000000" w:sz="3"/>
              <w:bottom w:val="single" w:color="000000" w:sz="3"/>
              <w:right w:val="single" w:color="000000" w:sz="3"/>
            </w:tcBorders>
            <w:vAlign w:val="center"/>
          </w:tcPr>
          <w:p>
            <w:pPr>
              <w:pStyle w:val="0"/>
              <w:widowControl w:val="off"/>
              <w:ind w:left="568" w:hanging="568"/>
            </w:pPr>
            <w:r>
              <w:rPr/>
              <w:t>본인</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ind w:left="568" w:hanging="568"/>
              <w:jc w:val="center"/>
            </w:pPr>
            <w:r>
              <w:rPr/>
              <w:t>20</w:t>
            </w:r>
          </w:p>
        </w:tc>
      </w:tr>
      <w:tr>
        <w:trPr>
          <w:trHeight w:val="486"/>
        </w:trPr>
        <w:tc>
          <w:tcPr>
            <w:tcW w:w="1194"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ind w:left="568" w:hanging="568"/>
              <w:jc w:val="center"/>
            </w:pPr>
            <w:r>
              <w:rPr/>
              <w:t>사망</w:t>
            </w:r>
          </w:p>
        </w:tc>
        <w:tc>
          <w:tcPr>
            <w:tcW w:w="7137" w:type="dxa"/>
            <w:tcBorders>
              <w:top w:val="single" w:color="000000" w:sz="3"/>
              <w:left w:val="single" w:color="000000" w:sz="3"/>
              <w:bottom w:val="single" w:color="000000" w:sz="3"/>
              <w:right w:val="single" w:color="000000" w:sz="3"/>
            </w:tcBorders>
            <w:vAlign w:val="center"/>
          </w:tcPr>
          <w:p>
            <w:pPr>
              <w:pStyle w:val="0"/>
              <w:widowControl w:val="off"/>
              <w:ind w:left="568" w:hanging="568"/>
            </w:pPr>
            <w:r>
              <w:rPr/>
              <w:t>배우자, 본인 및 배우자의 부모</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ind w:left="568" w:hanging="568"/>
              <w:jc w:val="center"/>
            </w:pPr>
            <w:r>
              <w:rPr/>
              <w:t>5</w:t>
            </w:r>
          </w:p>
        </w:tc>
      </w:tr>
      <w:tr>
        <w:trPr>
          <w:trHeight w:val="486"/>
        </w:trPr>
        <w:tc>
          <w:tcPr>
            <w:tcW w:w="1194" w:type="dxa"/>
            <w:vMerge/>
            <w:tcBorders>
              <w:top w:val="single" w:color="000000" w:sz="3"/>
              <w:left w:val="single" w:color="000000" w:sz="3"/>
              <w:bottom w:val="single" w:color="000000" w:sz="3"/>
              <w:right w:val="single" w:color="000000" w:sz="3"/>
            </w:tcBorders>
          </w:tcPr>
          <w:p/>
        </w:tc>
        <w:tc>
          <w:tcPr>
            <w:tcW w:w="7137" w:type="dxa"/>
            <w:tcBorders>
              <w:top w:val="single" w:color="000000" w:sz="3"/>
              <w:left w:val="single" w:color="000000" w:sz="3"/>
              <w:bottom w:val="single" w:color="000000" w:sz="3"/>
              <w:right w:val="single" w:color="000000" w:sz="3"/>
            </w:tcBorders>
            <w:vAlign w:val="center"/>
          </w:tcPr>
          <w:p>
            <w:pPr>
              <w:pStyle w:val="0"/>
              <w:widowControl w:val="off"/>
              <w:ind w:left="568" w:hanging="568"/>
            </w:pPr>
            <w:r>
              <w:rPr>
                <w:spacing w:val="-3"/>
              </w:rPr>
              <w:t>본인 및 배우자의 조부모, 외조부모</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ind w:left="568" w:hanging="568"/>
              <w:jc w:val="center"/>
            </w:pPr>
            <w:r>
              <w:rPr/>
              <w:t>3</w:t>
            </w:r>
          </w:p>
        </w:tc>
      </w:tr>
      <w:tr>
        <w:trPr>
          <w:trHeight w:val="486"/>
        </w:trPr>
        <w:tc>
          <w:tcPr>
            <w:tcW w:w="1194" w:type="dxa"/>
            <w:vMerge/>
            <w:tcBorders>
              <w:top w:val="single" w:color="000000" w:sz="3"/>
              <w:left w:val="single" w:color="000000" w:sz="3"/>
              <w:bottom w:val="single" w:color="000000" w:sz="3"/>
              <w:right w:val="single" w:color="000000" w:sz="3"/>
            </w:tcBorders>
          </w:tcPr>
          <w:p/>
        </w:tc>
        <w:tc>
          <w:tcPr>
            <w:tcW w:w="7137" w:type="dxa"/>
            <w:tcBorders>
              <w:top w:val="single" w:color="000000" w:sz="3"/>
              <w:left w:val="single" w:color="000000" w:sz="3"/>
              <w:bottom w:val="single" w:color="000000" w:sz="3"/>
              <w:right w:val="single" w:color="000000" w:sz="3"/>
            </w:tcBorders>
            <w:vAlign w:val="center"/>
          </w:tcPr>
          <w:p>
            <w:pPr>
              <w:pStyle w:val="0"/>
              <w:widowControl w:val="off"/>
              <w:ind w:left="568" w:hanging="568"/>
            </w:pPr>
            <w:r>
              <w:rPr/>
              <w:t>자녀와 그 자녀의 배우자</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ind w:left="568" w:hanging="568"/>
              <w:jc w:val="center"/>
            </w:pPr>
            <w:r>
              <w:rPr/>
              <w:t>3</w:t>
            </w:r>
          </w:p>
        </w:tc>
      </w:tr>
      <w:tr>
        <w:trPr>
          <w:trHeight w:val="486"/>
        </w:trPr>
        <w:tc>
          <w:tcPr>
            <w:tcW w:w="1194" w:type="dxa"/>
            <w:vMerge/>
            <w:tcBorders>
              <w:top w:val="single" w:color="000000" w:sz="3"/>
              <w:left w:val="single" w:color="000000" w:sz="3"/>
              <w:bottom w:val="single" w:color="000000" w:sz="3"/>
              <w:right w:val="single" w:color="000000" w:sz="3"/>
            </w:tcBorders>
          </w:tcPr>
          <w:p/>
        </w:tc>
        <w:tc>
          <w:tcPr>
            <w:tcW w:w="7137" w:type="dxa"/>
            <w:tcBorders>
              <w:top w:val="single" w:color="000000" w:sz="3"/>
              <w:left w:val="single" w:color="000000" w:sz="3"/>
              <w:bottom w:val="single" w:color="000000" w:sz="3"/>
              <w:right w:val="single" w:color="000000" w:sz="3"/>
            </w:tcBorders>
            <w:vAlign w:val="center"/>
          </w:tcPr>
          <w:p>
            <w:pPr>
              <w:pStyle w:val="0"/>
              <w:widowControl w:val="off"/>
              <w:ind w:left="568" w:hanging="568"/>
            </w:pPr>
            <w:r>
              <w:rPr/>
              <w:t>본인 및 배우자의 형제자매와 그 형제자매의 배우자</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ind w:left="568" w:hanging="568"/>
              <w:jc w:val="center"/>
            </w:pPr>
            <w:r>
              <w:rPr/>
              <w:t>1</w:t>
            </w:r>
          </w:p>
        </w:tc>
      </w:tr>
      <w:tr>
        <w:trPr>
          <w:trHeight w:val="486"/>
        </w:trPr>
        <w:tc>
          <w:tcPr>
            <w:tcW w:w="1194" w:type="dxa"/>
            <w:vMerge/>
            <w:tcBorders>
              <w:top w:val="single" w:color="000000" w:sz="3"/>
              <w:left w:val="single" w:color="000000" w:sz="3"/>
              <w:bottom w:val="single" w:color="000000" w:sz="3"/>
              <w:right w:val="single" w:color="000000" w:sz="3"/>
            </w:tcBorders>
          </w:tcPr>
          <w:p/>
        </w:tc>
        <w:tc>
          <w:tcPr>
            <w:tcW w:w="7137" w:type="dxa"/>
            <w:tcBorders>
              <w:top w:val="single" w:color="000000" w:sz="3"/>
              <w:left w:val="single" w:color="000000" w:sz="3"/>
              <w:bottom w:val="single" w:color="000000" w:sz="3"/>
              <w:right w:val="single" w:color="000000" w:sz="3"/>
            </w:tcBorders>
            <w:vAlign w:val="center"/>
          </w:tcPr>
          <w:p>
            <w:pPr>
              <w:pStyle w:val="0"/>
              <w:widowControl w:val="off"/>
              <w:ind w:left="568" w:hanging="568"/>
            </w:pPr>
            <w:r>
              <w:rPr/>
              <w:t>본인 및 배우자 부모의 형제자매와 그 형제자매의 배우자</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ind w:left="568" w:hanging="568"/>
              <w:jc w:val="center"/>
            </w:pPr>
            <w:r>
              <w:rPr/>
              <w:t>1</w:t>
            </w:r>
          </w:p>
        </w:tc>
      </w:tr>
      <w:tr>
        <w:trPr>
          <w:trHeight w:val="883"/>
        </w:trPr>
        <w:tc>
          <w:tcPr>
            <w:tcW w:w="1194" w:type="dxa"/>
            <w:tcBorders>
              <w:top w:val="single" w:color="000000" w:sz="3"/>
              <w:left w:val="single" w:color="000000" w:sz="3"/>
              <w:bottom w:val="single" w:color="000000" w:sz="3"/>
              <w:right w:val="single" w:color="000000" w:sz="3"/>
            </w:tcBorders>
            <w:vAlign w:val="center"/>
          </w:tcPr>
          <w:p>
            <w:pPr>
              <w:pStyle w:val="0"/>
              <w:widowControl w:val="off"/>
              <w:wordWrap w:val="1"/>
              <w:ind w:left="568" w:hanging="568"/>
              <w:jc w:val="center"/>
            </w:pPr>
            <w:r>
              <w:rPr>
                <w:spacing w:val="-10"/>
              </w:rPr>
              <w:t>중대재해</w:t>
            </w:r>
          </w:p>
        </w:tc>
        <w:tc>
          <w:tcPr>
            <w:tcW w:w="7137" w:type="dxa"/>
            <w:tcBorders>
              <w:top w:val="single" w:color="000000" w:sz="3"/>
              <w:left w:val="single" w:color="000000" w:sz="3"/>
              <w:bottom w:val="single" w:color="000000" w:sz="3"/>
              <w:right w:val="single" w:color="000000" w:sz="3"/>
            </w:tcBorders>
            <w:vAlign w:val="center"/>
          </w:tcPr>
          <w:p>
            <w:pPr>
              <w:pStyle w:val="0"/>
              <w:widowControl w:val="off"/>
            </w:pPr>
            <w:r>
              <w:rPr/>
              <w:t>풍해ㆍ수해ㆍ화재ㆍ지진 등 중대재해를 입은 임ㆍ직원 및 재해지역 자원봉사활동을 하고자 하는 임ㆍ직원</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ind w:left="568" w:hanging="568"/>
              <w:jc w:val="center"/>
            </w:pPr>
            <w:r>
              <w:rPr/>
              <w:t>5일 이내</w:t>
            </w:r>
          </w:p>
        </w:tc>
      </w:tr>
    </w:tbl>
    <w:p>
      <w:pPr>
        <w:pStyle w:val="8"/>
        <w:widowControl w:val="off"/>
        <w:wordWrap w:val="1"/>
        <w:spacing w:before="200" w:line="312"/>
        <w:jc w:val="center"/>
      </w:pPr>
    </w:p>
    <w:p>
      <w:pPr>
        <w:pStyle w:val="0"/>
        <w:widowControl w:val="off"/>
        <w:spacing w:line="432" w:lineRule="auto"/>
        <w:ind w:left="568" w:hanging="568"/>
      </w:pPr>
      <w:r>
        <w:rPr>
          <w:spacing w:val="-12"/>
        </w:rPr>
        <w:t xml:space="preserve">   </w:t>
      </w:r>
      <w:r>
        <w:rPr>
          <w:spacing w:val="-3"/>
        </w:rPr>
        <w:t>※</w:t>
      </w:r>
      <w:r>
        <w:rPr>
          <w:spacing w:val="-3"/>
        </w:rPr>
        <w:t xml:space="preserve"> 입양은</w:t>
      </w:r>
      <w:r>
        <w:rPr>
          <w:spacing w:val="-3"/>
        </w:rPr>
        <w:t>「입양특례법」에</w:t>
      </w:r>
      <w:r>
        <w:rPr>
          <w:spacing w:val="-3"/>
        </w:rPr>
        <w:t xml:space="preserve"> 따른 입양에 한정한다.</w:t>
      </w:r>
    </w:p>
    <w:p>
      <w:pPr>
        <w:pStyle w:val="0"/>
        <w:widowControl w:val="off"/>
        <w:spacing w:line="432" w:lineRule="auto"/>
        <w:ind w:left="568" w:hanging="568"/>
        <w:rPr>
          <w:color w:val="000000"/>
          <w:spacing w:val="-3"/>
        </w:rPr>
      </w:pPr>
    </w:p>
    <w:p>
      <w:pPr>
        <w:pStyle w:val="0"/>
        <w:widowControl w:val="off"/>
        <w:wordWrap w:val="1"/>
        <w:jc w:val="right"/>
        <w:rPr/>
      </w:pPr>
    </w:p>
    <w:sectPr>
      <w:footnotePr>
        <w:numFmt w:val="decimal"/>
        <w:numRestart w:val="continuous"/>
      </w:footnotePr>
      <w:endnotePr>
        <w:pos w:val="docEnd"/>
        <w:numFmt w:val="decimal"/>
        <w:numRestart w:val="continuous"/>
      </w:endnotePr>
      <w:pgSz w:w="11906" w:h="16838"/>
      <w:pgMar w:top="1701" w:right="1134" w:bottom="1417" w:left="1134" w:header="1134" w:footer="850" w:gutter="0"/>
      <w:cols w:space="0"/>
    </w:sectPr>
  </w:body>
</w:document>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6"/>
    </w:rPr>
  </w:style>
  <w:style w:type="paragraph" w:styleId="1">
    <w:name w:val="개정"/>
    <w:uiPriority w:val="1"/>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right"/>
      <w:textAlignment w:val="baseline"/>
    </w:pPr>
    <w:rPr>
      <w:rFonts w:ascii="한양신명조" w:eastAsia="한양신명조"/>
      <w:color w:val="000000"/>
      <w:sz w:val="22"/>
    </w:rPr>
  </w:style>
  <w:style w:type="paragraph" w:styleId="2">
    <w:name w:val="장제목"/>
    <w:uiPriority w:val="2"/>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300" w:after="200" w:line="384" w:lineRule="auto"/>
      <w:ind w:left="200" w:right="0" w:hanging="200"/>
      <w:jc w:val="center"/>
      <w:textAlignment w:val="baseline"/>
    </w:pPr>
    <w:rPr>
      <w:rFonts w:ascii="한양신명조" w:eastAsia="한양신명조"/>
      <w:b/>
      <w:color w:val="000000"/>
      <w:sz w:val="32"/>
    </w:rPr>
  </w:style>
  <w:style w:type="paragraph" w:styleId="3">
    <w:name w:val="별지제목"/>
    <w:uiPriority w:val="3"/>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300" w:after="0" w:line="384" w:lineRule="auto"/>
      <w:ind w:left="200" w:right="0" w:hanging="200"/>
      <w:jc w:val="center"/>
      <w:textAlignment w:val="baseline"/>
    </w:pPr>
    <w:rPr>
      <w:rFonts w:ascii="한양신명조" w:eastAsia="한양신명조"/>
      <w:b/>
      <w:color w:val="000000"/>
      <w:sz w:val="32"/>
    </w:rPr>
  </w:style>
  <w:style w:type="paragraph" w:styleId="4">
    <w:name w:val="큰제목"/>
    <w:uiPriority w:val="4"/>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center"/>
      <w:textAlignment w:val="baseline"/>
    </w:pPr>
    <w:rPr>
      <w:rFonts w:ascii="한양견명조" w:eastAsia="한양견명조"/>
      <w:color w:val="000000"/>
      <w:sz w:val="48"/>
    </w:rPr>
  </w:style>
  <w:style w:type="paragraph" w:styleId="5">
    <w:name w:val="쪽 번호"/>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HCI Tulip" w:eastAsia="한양견고딕"/>
      <w:color w:val="000000"/>
      <w:sz w:val="24"/>
    </w:rPr>
  </w:style>
  <w:style w:type="paragraph" w:styleId="6">
    <w:name w:val="머리말"/>
    <w:uiPriority w:val="6"/>
    <w:pPr>
      <w:widowControl w:val="off"/>
      <w:pBdr>
        <w:top w:val="none" w:color="000000" w:sz="2" w:space="0"/>
        <w:left w:val="none" w:color="000000" w:sz="2" w:space="0"/>
        <w:bottom w:val="none" w:color="000000" w:sz="2" w:space="0"/>
        <w:right w:val="none" w:color="000000" w:sz="2" w:space="0"/>
      </w:pBdr>
      <w:tabs>
        <w:tab w:val="left" w:leader="none" w:pos="0"/>
      </w:tabs>
      <w:wordWrap w:val="1"/>
      <w:autoSpaceDE w:val="off"/>
      <w:autoSpaceDN w:val="off"/>
      <w:snapToGrid/>
      <w:spacing w:before="0" w:after="0" w:line="360" w:lineRule="auto"/>
      <w:ind w:left="0" w:right="0" w:firstLine="0"/>
      <w:jc w:val="both"/>
      <w:textAlignment w:val="baseline"/>
    </w:pPr>
    <w:rPr>
      <w:rFonts w:ascii="굴림" w:eastAsia="굴림"/>
      <w:color w:val="000000"/>
      <w:spacing w:val="-2"/>
      <w:w w:val="98"/>
      <w:sz w:val="18"/>
    </w:rPr>
  </w:style>
  <w:style w:type="paragraph" w:styleId="7">
    <w:name w:val="선그리기"/>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산세리프" w:eastAsia="한양신명조"/>
      <w:color w:val="000000"/>
      <w:sz w:val="20"/>
    </w:rPr>
  </w:style>
  <w:style w:type="paragraph" w:styleId="8">
    <w:name w:val="본문"/>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300" w:right="0" w:firstLine="0"/>
      <w:jc w:val="both"/>
      <w:textAlignment w:val="baseline"/>
    </w:pPr>
    <w:rPr>
      <w:rFonts w:ascii="바탕" w:eastAsia="바탕"/>
      <w:color w:val="000000"/>
      <w:sz w:val="20"/>
    </w:rPr>
  </w:style>
  <w:style w:type="paragraph" w:styleId="9">
    <w:name w:val="키캡제목"/>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HY견명조" w:eastAsia="HY견명조"/>
      <w:color w:val="000000"/>
      <w:sz w:val="34"/>
    </w:rPr>
  </w:style>
  <w:style w:type="paragraph" w:styleId="10">
    <w:name w:val="xl41394"/>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한양신명조" w:eastAsia="한양신명조"/>
      <w:color w:val="000000"/>
      <w:sz w:val="22"/>
    </w:rPr>
  </w:style>
  <w:style w:type="paragraph" w:styleId="11">
    <w:name w:val="바탕글 사본2"/>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6"/>
    </w:rPr>
  </w:style>
  <w:style w:type="paragraph" w:styleId="12">
    <w:name w:val="호_표"/>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488" w:right="0" w:hanging="488"/>
      <w:jc w:val="both"/>
      <w:textAlignment w:val="baseline"/>
    </w:pPr>
    <w:rPr>
      <w:rFonts w:ascii="한양신명조" w:eastAsia="한양신명조"/>
      <w:color w:val="000000"/>
      <w:sz w:val="28"/>
    </w:rPr>
  </w:style>
  <w:style w:type="paragraph" w:styleId="13">
    <w:name w:val="항_표"/>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280" w:right="0" w:hanging="280"/>
      <w:jc w:val="both"/>
      <w:textAlignment w:val="baseline"/>
    </w:pPr>
    <w:rPr>
      <w:rFonts w:ascii="한양신명조" w:eastAsia="한양신명조"/>
      <w:color w:val="000000"/>
      <w:sz w:val="28"/>
    </w:rPr>
  </w:style>
  <w:style w:type="paragraph" w:styleId="14">
    <w:name w:val="바탕글 사본3"/>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바탕" w:eastAsia="바탕"/>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Administrator</dc:creator>
  <cp:lastModifiedBy>test</cp:lastModifiedBy>
  <dcterms:created xsi:type="dcterms:W3CDTF">2013-06-17T01:08:28.000</dcterms:created>
  <dcterms:modified xsi:type="dcterms:W3CDTF">2025-06-30T05:50:04.000</dcterms:modified>
  <cp:version>0501.0100.01</cp:version>
</cp:coreProperties>
</file>