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8E665" w14:textId="77777777" w:rsidR="00B9306F" w:rsidRDefault="00B9306F" w:rsidP="00682DA1">
      <w:pPr>
        <w:pStyle w:val="Heading1"/>
        <w:spacing w:before="0" w:after="40"/>
        <w:ind w:left="0" w:firstLine="0"/>
        <w:jc w:val="both"/>
      </w:pPr>
      <w:r>
        <w:t xml:space="preserve">Enterprise </w:t>
      </w:r>
      <w:proofErr w:type="spellStart"/>
      <w:r>
        <w:t>MLOps</w:t>
      </w:r>
      <w:proofErr w:type="spellEnd"/>
      <w:r>
        <w:t xml:space="preserve"> Churn Prediction System</w:t>
      </w:r>
    </w:p>
    <w:p w14:paraId="79322A89" w14:textId="77777777" w:rsidR="00EA0A3D" w:rsidRDefault="00EA0A3D" w:rsidP="00682DA1">
      <w:pPr>
        <w:spacing w:after="40" w:line="60" w:lineRule="auto"/>
        <w:jc w:val="both"/>
      </w:pPr>
    </w:p>
    <w:p w14:paraId="494E6BC8" w14:textId="77777777" w:rsidR="00B9306F" w:rsidRDefault="00B9306F" w:rsidP="00682DA1">
      <w:pPr>
        <w:spacing w:after="40" w:line="60" w:lineRule="auto"/>
        <w:jc w:val="both"/>
      </w:pPr>
    </w:p>
    <w:p w14:paraId="1FE0AA7D" w14:textId="77777777" w:rsidR="00B9306F" w:rsidRDefault="00B9306F" w:rsidP="00682DA1">
      <w:pPr>
        <w:spacing w:after="40" w:line="60" w:lineRule="auto"/>
        <w:jc w:val="both"/>
      </w:pPr>
    </w:p>
    <w:tbl>
      <w:tblPr>
        <w:tblpPr w:leftFromText="180" w:rightFromText="180" w:vertAnchor="text" w:horzAnchor="margin" w:tblpY="80"/>
        <w:tblW w:w="10224" w:type="dxa"/>
        <w:tblBorders>
          <w:top w:val="single" w:sz="3" w:space="0" w:color="E7E7E7"/>
          <w:left w:val="single" w:sz="3" w:space="0" w:color="E7E7E7"/>
          <w:bottom w:val="single" w:sz="3" w:space="0" w:color="E7E7E7"/>
          <w:right w:val="single" w:sz="3" w:space="0" w:color="E7E7E7"/>
          <w:insideH w:val="single" w:sz="3" w:space="0" w:color="E7E7E7"/>
          <w:insideV w:val="single" w:sz="3" w:space="0" w:color="E7E7E7"/>
        </w:tblBorders>
        <w:tblLayout w:type="fixed"/>
        <w:tblLook w:val="04A0" w:firstRow="1" w:lastRow="0" w:firstColumn="1" w:lastColumn="0" w:noHBand="0" w:noVBand="1"/>
      </w:tblPr>
      <w:tblGrid>
        <w:gridCol w:w="10224"/>
      </w:tblGrid>
      <w:tr w:rsidR="00B9306F" w14:paraId="13BB14C8" w14:textId="77777777" w:rsidTr="00B9306F">
        <w:tc>
          <w:tcPr>
            <w:tcW w:w="10224" w:type="dxa"/>
            <w:shd w:val="clear" w:color="auto" w:fill="E7E7E7"/>
            <w:tcMar>
              <w:top w:w="55" w:type="dxa"/>
              <w:left w:w="100" w:type="dxa"/>
              <w:bottom w:w="55" w:type="dxa"/>
              <w:right w:w="100" w:type="dxa"/>
            </w:tcMar>
            <w:vAlign w:val="center"/>
          </w:tcPr>
          <w:p w14:paraId="221ED416" w14:textId="77777777" w:rsidR="00B9306F" w:rsidRDefault="00B9306F" w:rsidP="00682DA1">
            <w:pPr>
              <w:spacing w:after="0" w:line="240" w:lineRule="auto"/>
              <w:jc w:val="both"/>
            </w:pPr>
            <w:r>
              <w:rPr>
                <w:b/>
                <w:color w:val="111111"/>
                <w:sz w:val="21"/>
              </w:rPr>
              <w:t xml:space="preserve">1. DATA AND FEATURES (A) </w:t>
            </w:r>
          </w:p>
        </w:tc>
      </w:tr>
    </w:tbl>
    <w:p w14:paraId="78FA19C0" w14:textId="77777777" w:rsidR="00EA0A3D" w:rsidRDefault="00000000" w:rsidP="00682DA1">
      <w:pPr>
        <w:spacing w:after="120"/>
        <w:jc w:val="both"/>
        <w:rPr>
          <w:color w:val="666666"/>
          <w:sz w:val="20"/>
        </w:rPr>
      </w:pPr>
      <w:r>
        <w:rPr>
          <w:color w:val="666666"/>
          <w:sz w:val="20"/>
        </w:rPr>
        <w:t>Leakage-safe data design, six production features and retained ingestion proof</w:t>
      </w:r>
    </w:p>
    <w:p w14:paraId="46737779" w14:textId="77777777" w:rsidR="00637EC8" w:rsidRDefault="00637EC8" w:rsidP="00682DA1">
      <w:pPr>
        <w:spacing w:after="120"/>
        <w:jc w:val="both"/>
      </w:pPr>
    </w:p>
    <w:tbl>
      <w:tblPr>
        <w:tblW w:w="10224"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56"/>
        <w:gridCol w:w="2556"/>
        <w:gridCol w:w="2556"/>
        <w:gridCol w:w="2556"/>
      </w:tblGrid>
      <w:tr w:rsidR="00EA0A3D" w14:paraId="32B2938B" w14:textId="77777777">
        <w:tc>
          <w:tcPr>
            <w:tcW w:w="2556" w:type="dxa"/>
            <w:shd w:val="clear" w:color="auto" w:fill="FFFFFF"/>
            <w:tcMar>
              <w:top w:w="55" w:type="dxa"/>
              <w:left w:w="100" w:type="dxa"/>
              <w:bottom w:w="55" w:type="dxa"/>
              <w:right w:w="100" w:type="dxa"/>
            </w:tcMar>
            <w:vAlign w:val="center"/>
          </w:tcPr>
          <w:p w14:paraId="2DBADAE1" w14:textId="77777777" w:rsidR="00EA0A3D" w:rsidRPr="00AA42E1" w:rsidRDefault="00000000" w:rsidP="00682DA1">
            <w:pPr>
              <w:spacing w:after="0"/>
              <w:jc w:val="both"/>
              <w:rPr>
                <w:sz w:val="21"/>
                <w:szCs w:val="21"/>
              </w:rPr>
            </w:pPr>
            <w:r w:rsidRPr="00AA42E1">
              <w:rPr>
                <w:b/>
                <w:color w:val="666666"/>
                <w:sz w:val="21"/>
                <w:szCs w:val="21"/>
              </w:rPr>
              <w:t>CUSTOMERS</w:t>
            </w:r>
          </w:p>
          <w:p w14:paraId="746BB470" w14:textId="77777777" w:rsidR="00EA0A3D" w:rsidRPr="00AA42E1" w:rsidRDefault="00000000" w:rsidP="00682DA1">
            <w:pPr>
              <w:spacing w:after="0"/>
              <w:jc w:val="both"/>
              <w:rPr>
                <w:sz w:val="21"/>
                <w:szCs w:val="21"/>
              </w:rPr>
            </w:pPr>
            <w:r w:rsidRPr="00AA42E1">
              <w:rPr>
                <w:b/>
                <w:color w:val="111111"/>
                <w:sz w:val="21"/>
                <w:szCs w:val="21"/>
              </w:rPr>
              <w:t>7,043</w:t>
            </w:r>
          </w:p>
          <w:p w14:paraId="62F6308F" w14:textId="77777777" w:rsidR="00EA0A3D" w:rsidRPr="00AA42E1" w:rsidRDefault="00000000" w:rsidP="00682DA1">
            <w:pPr>
              <w:spacing w:after="0"/>
              <w:jc w:val="both"/>
              <w:rPr>
                <w:sz w:val="21"/>
                <w:szCs w:val="21"/>
              </w:rPr>
            </w:pPr>
            <w:r w:rsidRPr="00AA42E1">
              <w:rPr>
                <w:color w:val="666666"/>
                <w:sz w:val="21"/>
                <w:szCs w:val="21"/>
              </w:rPr>
              <w:t>IBM Telco sample</w:t>
            </w:r>
          </w:p>
        </w:tc>
        <w:tc>
          <w:tcPr>
            <w:tcW w:w="2556" w:type="dxa"/>
            <w:shd w:val="clear" w:color="auto" w:fill="F4F4F4"/>
            <w:tcMar>
              <w:top w:w="55" w:type="dxa"/>
              <w:left w:w="100" w:type="dxa"/>
              <w:bottom w:w="55" w:type="dxa"/>
              <w:right w:w="100" w:type="dxa"/>
            </w:tcMar>
            <w:vAlign w:val="center"/>
          </w:tcPr>
          <w:p w14:paraId="19B1D22A" w14:textId="77777777" w:rsidR="00EA0A3D" w:rsidRPr="00AA42E1" w:rsidRDefault="00000000" w:rsidP="00682DA1">
            <w:pPr>
              <w:spacing w:after="0"/>
              <w:jc w:val="both"/>
              <w:rPr>
                <w:sz w:val="21"/>
                <w:szCs w:val="21"/>
              </w:rPr>
            </w:pPr>
            <w:r w:rsidRPr="00AA42E1">
              <w:rPr>
                <w:b/>
                <w:color w:val="666666"/>
                <w:sz w:val="21"/>
                <w:szCs w:val="21"/>
              </w:rPr>
              <w:t>RAW COLUMNS</w:t>
            </w:r>
          </w:p>
          <w:p w14:paraId="55D86488" w14:textId="77777777" w:rsidR="00EA0A3D" w:rsidRPr="00AA42E1" w:rsidRDefault="00000000" w:rsidP="00682DA1">
            <w:pPr>
              <w:spacing w:after="0"/>
              <w:jc w:val="both"/>
              <w:rPr>
                <w:sz w:val="21"/>
                <w:szCs w:val="21"/>
              </w:rPr>
            </w:pPr>
            <w:r w:rsidRPr="00AA42E1">
              <w:rPr>
                <w:b/>
                <w:color w:val="111111"/>
                <w:sz w:val="21"/>
                <w:szCs w:val="21"/>
              </w:rPr>
              <w:t>21</w:t>
            </w:r>
          </w:p>
          <w:p w14:paraId="699595FD" w14:textId="77777777" w:rsidR="00EA0A3D" w:rsidRPr="00AA42E1" w:rsidRDefault="00000000" w:rsidP="00682DA1">
            <w:pPr>
              <w:spacing w:after="0"/>
              <w:jc w:val="both"/>
              <w:rPr>
                <w:sz w:val="21"/>
                <w:szCs w:val="21"/>
              </w:rPr>
            </w:pPr>
            <w:r w:rsidRPr="00AA42E1">
              <w:rPr>
                <w:color w:val="666666"/>
                <w:sz w:val="21"/>
                <w:szCs w:val="21"/>
              </w:rPr>
              <w:t>target: Churn</w:t>
            </w:r>
          </w:p>
        </w:tc>
        <w:tc>
          <w:tcPr>
            <w:tcW w:w="2556" w:type="dxa"/>
            <w:shd w:val="clear" w:color="auto" w:fill="FFFFFF"/>
            <w:tcMar>
              <w:top w:w="55" w:type="dxa"/>
              <w:left w:w="100" w:type="dxa"/>
              <w:bottom w:w="55" w:type="dxa"/>
              <w:right w:w="100" w:type="dxa"/>
            </w:tcMar>
            <w:vAlign w:val="center"/>
          </w:tcPr>
          <w:p w14:paraId="2AA7E9EC" w14:textId="77777777" w:rsidR="00EA0A3D" w:rsidRPr="00AA42E1" w:rsidRDefault="00000000" w:rsidP="00682DA1">
            <w:pPr>
              <w:spacing w:after="0"/>
              <w:jc w:val="both"/>
              <w:rPr>
                <w:sz w:val="21"/>
                <w:szCs w:val="21"/>
              </w:rPr>
            </w:pPr>
            <w:r w:rsidRPr="00AA42E1">
              <w:rPr>
                <w:b/>
                <w:color w:val="666666"/>
                <w:sz w:val="21"/>
                <w:szCs w:val="21"/>
              </w:rPr>
              <w:t>POSITIVE CLASS</w:t>
            </w:r>
          </w:p>
          <w:p w14:paraId="06C5C281" w14:textId="77777777" w:rsidR="00EA0A3D" w:rsidRPr="00AA42E1" w:rsidRDefault="00000000" w:rsidP="00682DA1">
            <w:pPr>
              <w:spacing w:after="0"/>
              <w:jc w:val="both"/>
              <w:rPr>
                <w:sz w:val="21"/>
                <w:szCs w:val="21"/>
              </w:rPr>
            </w:pPr>
            <w:r w:rsidRPr="00AA42E1">
              <w:rPr>
                <w:b/>
                <w:color w:val="111111"/>
                <w:sz w:val="21"/>
                <w:szCs w:val="21"/>
              </w:rPr>
              <w:t>26.5%</w:t>
            </w:r>
          </w:p>
          <w:p w14:paraId="6BC37214" w14:textId="77777777" w:rsidR="00EA0A3D" w:rsidRPr="00AA42E1" w:rsidRDefault="00000000" w:rsidP="00682DA1">
            <w:pPr>
              <w:spacing w:after="0"/>
              <w:jc w:val="both"/>
              <w:rPr>
                <w:sz w:val="21"/>
                <w:szCs w:val="21"/>
              </w:rPr>
            </w:pPr>
            <w:r w:rsidRPr="00AA42E1">
              <w:rPr>
                <w:color w:val="666666"/>
                <w:sz w:val="21"/>
                <w:szCs w:val="21"/>
              </w:rPr>
              <w:t>1,869 churners</w:t>
            </w:r>
          </w:p>
        </w:tc>
        <w:tc>
          <w:tcPr>
            <w:tcW w:w="2556" w:type="dxa"/>
            <w:shd w:val="clear" w:color="auto" w:fill="F4F4F4"/>
            <w:tcMar>
              <w:top w:w="55" w:type="dxa"/>
              <w:left w:w="100" w:type="dxa"/>
              <w:bottom w:w="55" w:type="dxa"/>
              <w:right w:w="100" w:type="dxa"/>
            </w:tcMar>
            <w:vAlign w:val="center"/>
          </w:tcPr>
          <w:p w14:paraId="43FC5157" w14:textId="77777777" w:rsidR="00EA0A3D" w:rsidRPr="00AA42E1" w:rsidRDefault="00000000" w:rsidP="00682DA1">
            <w:pPr>
              <w:spacing w:after="0"/>
              <w:jc w:val="both"/>
              <w:rPr>
                <w:sz w:val="21"/>
                <w:szCs w:val="21"/>
              </w:rPr>
            </w:pPr>
            <w:r w:rsidRPr="00AA42E1">
              <w:rPr>
                <w:b/>
                <w:color w:val="666666"/>
                <w:sz w:val="21"/>
                <w:szCs w:val="21"/>
              </w:rPr>
              <w:t>ENGINEERED</w:t>
            </w:r>
          </w:p>
          <w:p w14:paraId="41C95BFC" w14:textId="77777777" w:rsidR="00EA0A3D" w:rsidRPr="00AA42E1" w:rsidRDefault="00000000" w:rsidP="00682DA1">
            <w:pPr>
              <w:spacing w:after="0"/>
              <w:jc w:val="both"/>
              <w:rPr>
                <w:sz w:val="21"/>
                <w:szCs w:val="21"/>
              </w:rPr>
            </w:pPr>
            <w:r w:rsidRPr="00AA42E1">
              <w:rPr>
                <w:b/>
                <w:color w:val="111111"/>
                <w:sz w:val="21"/>
                <w:szCs w:val="21"/>
              </w:rPr>
              <w:t>6</w:t>
            </w:r>
          </w:p>
          <w:p w14:paraId="64DAA32B" w14:textId="77777777" w:rsidR="00EA0A3D" w:rsidRPr="00AA42E1" w:rsidRDefault="00000000" w:rsidP="00682DA1">
            <w:pPr>
              <w:spacing w:after="0"/>
              <w:jc w:val="both"/>
              <w:rPr>
                <w:sz w:val="21"/>
                <w:szCs w:val="21"/>
              </w:rPr>
            </w:pPr>
            <w:r w:rsidRPr="00AA42E1">
              <w:rPr>
                <w:color w:val="666666"/>
                <w:sz w:val="21"/>
                <w:szCs w:val="21"/>
              </w:rPr>
              <w:t>offline + online</w:t>
            </w:r>
          </w:p>
        </w:tc>
      </w:tr>
    </w:tbl>
    <w:p w14:paraId="07D31D0E" w14:textId="77777777" w:rsidR="00EA0A3D" w:rsidRDefault="00EA0A3D" w:rsidP="00682DA1">
      <w:pPr>
        <w:spacing w:line="60" w:lineRule="auto"/>
        <w:jc w:val="both"/>
      </w:pPr>
    </w:p>
    <w:p w14:paraId="0FC30BC4" w14:textId="77777777" w:rsidR="00637EC8" w:rsidRDefault="00637EC8" w:rsidP="00682DA1">
      <w:pPr>
        <w:spacing w:line="60" w:lineRule="auto"/>
        <w:jc w:val="both"/>
      </w:pPr>
    </w:p>
    <w:p w14:paraId="4E40FC28" w14:textId="77777777" w:rsidR="00637EC8" w:rsidRDefault="00637EC8" w:rsidP="00682DA1">
      <w:pPr>
        <w:spacing w:line="60" w:lineRule="auto"/>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0224"/>
      </w:tblGrid>
      <w:tr w:rsidR="00EA0A3D" w14:paraId="48CF6623" w14:textId="77777777">
        <w:tc>
          <w:tcPr>
            <w:tcW w:w="10224" w:type="dxa"/>
            <w:shd w:val="clear" w:color="auto" w:fill="E7E7E7"/>
            <w:tcMar>
              <w:top w:w="55" w:type="dxa"/>
              <w:left w:w="100" w:type="dxa"/>
              <w:bottom w:w="55" w:type="dxa"/>
              <w:right w:w="100" w:type="dxa"/>
            </w:tcMar>
            <w:vAlign w:val="center"/>
          </w:tcPr>
          <w:p w14:paraId="490E6898" w14:textId="77777777" w:rsidR="00EA0A3D" w:rsidRPr="00AA42E1" w:rsidRDefault="00000000" w:rsidP="00682DA1">
            <w:pPr>
              <w:spacing w:after="0" w:line="240" w:lineRule="auto"/>
              <w:jc w:val="both"/>
              <w:rPr>
                <w:sz w:val="24"/>
              </w:rPr>
            </w:pPr>
            <w:r w:rsidRPr="00AA42E1">
              <w:rPr>
                <w:b/>
                <w:color w:val="111111"/>
                <w:sz w:val="24"/>
              </w:rPr>
              <w:t>DATASET, ASSUMPTIONS AND PREPARATION</w:t>
            </w:r>
          </w:p>
        </w:tc>
      </w:tr>
    </w:tbl>
    <w:p w14:paraId="2BBF2611" w14:textId="77777777" w:rsidR="00637EC8" w:rsidRDefault="00637EC8" w:rsidP="00682DA1">
      <w:pPr>
        <w:spacing w:after="100" w:line="245" w:lineRule="auto"/>
        <w:jc w:val="both"/>
        <w:rPr>
          <w:color w:val="111111"/>
        </w:rPr>
      </w:pPr>
    </w:p>
    <w:p w14:paraId="578E1B2A" w14:textId="2E166220" w:rsidR="00EA0A3D" w:rsidRPr="00AA42E1" w:rsidRDefault="00000000" w:rsidP="00682DA1">
      <w:pPr>
        <w:spacing w:after="100" w:line="245" w:lineRule="auto"/>
        <w:jc w:val="both"/>
        <w:rPr>
          <w:sz w:val="22"/>
          <w:szCs w:val="22"/>
        </w:rPr>
      </w:pPr>
      <w:r w:rsidRPr="00AA42E1">
        <w:rPr>
          <w:color w:val="111111"/>
          <w:sz w:val="22"/>
          <w:szCs w:val="22"/>
        </w:rPr>
        <w:t>The public IBM Telco Customer Churn snapshot contains 7,043 customers and 21 raw columns. Source lineage, access date, SHA-256 digest, rights interpretation and redistribution limitations are retained in docs/dataset_provenance_and_license.md. The label is Churn; customerID supports operational joins but is excluded from model inputs. With no event timestamp, the design uses a stratified split and makes no chronological-validation claim.</w:t>
      </w:r>
    </w:p>
    <w:p w14:paraId="01B4FAEB" w14:textId="77777777" w:rsidR="00EA0A3D" w:rsidRPr="00AA42E1" w:rsidRDefault="00000000" w:rsidP="00682DA1">
      <w:pPr>
        <w:spacing w:after="100" w:line="245" w:lineRule="auto"/>
        <w:jc w:val="both"/>
        <w:rPr>
          <w:color w:val="111111"/>
          <w:sz w:val="22"/>
          <w:szCs w:val="22"/>
        </w:rPr>
      </w:pPr>
      <w:r w:rsidRPr="00AA42E1">
        <w:rPr>
          <w:color w:val="111111"/>
          <w:sz w:val="22"/>
          <w:szCs w:val="22"/>
        </w:rPr>
        <w:t>Raw rows are split 60/20/20 into train, validation and untouched test partitions before learned transformation. TotalCharges is converted to numeric; empty values are handled; schema, missingness, ranges, duplicate IDs and billing consistency are checked. Training rows alone fit the high-value percentile, categorical mappings, scaler and final 25-column order, preventing validation/test leakage.</w:t>
      </w:r>
    </w:p>
    <w:p w14:paraId="2DFB6A91" w14:textId="77777777" w:rsidR="00637EC8" w:rsidRDefault="00637EC8" w:rsidP="00682DA1">
      <w:pPr>
        <w:spacing w:after="100" w:line="245" w:lineRule="auto"/>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2550"/>
        <w:gridCol w:w="3150"/>
        <w:gridCol w:w="1800"/>
        <w:gridCol w:w="2724"/>
      </w:tblGrid>
      <w:tr w:rsidR="00EA0A3D" w14:paraId="13CD4D8F" w14:textId="77777777">
        <w:tc>
          <w:tcPr>
            <w:tcW w:w="10224" w:type="dxa"/>
            <w:gridSpan w:val="4"/>
            <w:shd w:val="clear" w:color="auto" w:fill="E7E7E7"/>
            <w:tcMar>
              <w:top w:w="55" w:type="dxa"/>
              <w:left w:w="100" w:type="dxa"/>
              <w:bottom w:w="55" w:type="dxa"/>
              <w:right w:w="100" w:type="dxa"/>
            </w:tcMar>
            <w:vAlign w:val="center"/>
          </w:tcPr>
          <w:p w14:paraId="170AC8FD" w14:textId="77777777" w:rsidR="00EA0A3D" w:rsidRDefault="00000000" w:rsidP="00682DA1">
            <w:pPr>
              <w:spacing w:after="0" w:line="240" w:lineRule="auto"/>
              <w:jc w:val="both"/>
            </w:pPr>
            <w:r>
              <w:rPr>
                <w:b/>
                <w:color w:val="111111"/>
                <w:sz w:val="19"/>
              </w:rPr>
              <w:t>SIX NON-TRIVIAL FEATURES AND SKEW CONTROL</w:t>
            </w:r>
          </w:p>
        </w:tc>
      </w:tr>
      <w:tr w:rsidR="00EA0A3D" w14:paraId="0410A8BF"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2550" w:type="dxa"/>
            <w:shd w:val="clear" w:color="auto" w:fill="111111"/>
            <w:tcMar>
              <w:top w:w="55" w:type="dxa"/>
              <w:left w:w="100" w:type="dxa"/>
              <w:bottom w:w="55" w:type="dxa"/>
              <w:right w:w="100" w:type="dxa"/>
            </w:tcMar>
            <w:vAlign w:val="center"/>
          </w:tcPr>
          <w:p w14:paraId="4625218B" w14:textId="77777777" w:rsidR="00EA0A3D" w:rsidRPr="00AA42E1" w:rsidRDefault="00000000" w:rsidP="00682DA1">
            <w:pPr>
              <w:spacing w:after="0" w:line="240" w:lineRule="auto"/>
              <w:jc w:val="both"/>
              <w:rPr>
                <w:sz w:val="22"/>
                <w:szCs w:val="22"/>
              </w:rPr>
            </w:pPr>
            <w:r w:rsidRPr="00AA42E1">
              <w:rPr>
                <w:b/>
                <w:color w:val="FFFFFF"/>
                <w:sz w:val="22"/>
                <w:szCs w:val="22"/>
              </w:rPr>
              <w:t>Feature</w:t>
            </w:r>
          </w:p>
        </w:tc>
        <w:tc>
          <w:tcPr>
            <w:tcW w:w="3150" w:type="dxa"/>
            <w:shd w:val="clear" w:color="auto" w:fill="111111"/>
            <w:tcMar>
              <w:top w:w="55" w:type="dxa"/>
              <w:left w:w="100" w:type="dxa"/>
              <w:bottom w:w="55" w:type="dxa"/>
              <w:right w:w="100" w:type="dxa"/>
            </w:tcMar>
            <w:vAlign w:val="center"/>
          </w:tcPr>
          <w:p w14:paraId="1984ACFC" w14:textId="77777777" w:rsidR="00EA0A3D" w:rsidRPr="00AA42E1" w:rsidRDefault="00000000" w:rsidP="00682DA1">
            <w:pPr>
              <w:spacing w:after="0" w:line="240" w:lineRule="auto"/>
              <w:jc w:val="both"/>
              <w:rPr>
                <w:sz w:val="22"/>
                <w:szCs w:val="22"/>
              </w:rPr>
            </w:pPr>
            <w:r w:rsidRPr="00AA42E1">
              <w:rPr>
                <w:b/>
                <w:color w:val="FFFFFF"/>
                <w:sz w:val="22"/>
                <w:szCs w:val="22"/>
              </w:rPr>
              <w:t>Construction</w:t>
            </w:r>
          </w:p>
        </w:tc>
        <w:tc>
          <w:tcPr>
            <w:tcW w:w="1800" w:type="dxa"/>
            <w:shd w:val="clear" w:color="auto" w:fill="111111"/>
            <w:tcMar>
              <w:top w:w="55" w:type="dxa"/>
              <w:left w:w="100" w:type="dxa"/>
              <w:bottom w:w="55" w:type="dxa"/>
              <w:right w:w="100" w:type="dxa"/>
            </w:tcMar>
            <w:vAlign w:val="center"/>
          </w:tcPr>
          <w:p w14:paraId="11ED1112" w14:textId="77777777" w:rsidR="00EA0A3D" w:rsidRPr="00AA42E1" w:rsidRDefault="00000000" w:rsidP="00682DA1">
            <w:pPr>
              <w:spacing w:after="0" w:line="240" w:lineRule="auto"/>
              <w:jc w:val="both"/>
              <w:rPr>
                <w:sz w:val="22"/>
                <w:szCs w:val="22"/>
              </w:rPr>
            </w:pPr>
            <w:r w:rsidRPr="00AA42E1">
              <w:rPr>
                <w:b/>
                <w:color w:val="FFFFFF"/>
                <w:sz w:val="22"/>
                <w:szCs w:val="22"/>
              </w:rPr>
              <w:t>Availability</w:t>
            </w:r>
          </w:p>
        </w:tc>
        <w:tc>
          <w:tcPr>
            <w:tcW w:w="2724" w:type="dxa"/>
            <w:shd w:val="clear" w:color="auto" w:fill="111111"/>
            <w:tcMar>
              <w:top w:w="55" w:type="dxa"/>
              <w:left w:w="100" w:type="dxa"/>
              <w:bottom w:w="55" w:type="dxa"/>
              <w:right w:w="100" w:type="dxa"/>
            </w:tcMar>
            <w:vAlign w:val="center"/>
          </w:tcPr>
          <w:p w14:paraId="4EB4AAFE" w14:textId="77777777" w:rsidR="00EA0A3D" w:rsidRPr="00AA42E1" w:rsidRDefault="00000000" w:rsidP="00682DA1">
            <w:pPr>
              <w:spacing w:after="0" w:line="240" w:lineRule="auto"/>
              <w:jc w:val="both"/>
              <w:rPr>
                <w:sz w:val="22"/>
                <w:szCs w:val="22"/>
              </w:rPr>
            </w:pPr>
            <w:r w:rsidRPr="00AA42E1">
              <w:rPr>
                <w:b/>
                <w:color w:val="FFFFFF"/>
                <w:sz w:val="22"/>
                <w:szCs w:val="22"/>
              </w:rPr>
              <w:t>Consistency proof</w:t>
            </w:r>
          </w:p>
        </w:tc>
      </w:tr>
      <w:tr w:rsidR="00EA0A3D" w14:paraId="7DEFB4EE"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50" w:type="dxa"/>
            <w:tcMar>
              <w:top w:w="55" w:type="dxa"/>
              <w:left w:w="100" w:type="dxa"/>
              <w:bottom w:w="55" w:type="dxa"/>
              <w:right w:w="100" w:type="dxa"/>
            </w:tcMar>
            <w:vAlign w:val="center"/>
          </w:tcPr>
          <w:p w14:paraId="0E264C08" w14:textId="77777777" w:rsidR="00EA0A3D" w:rsidRPr="00AA42E1" w:rsidRDefault="00000000" w:rsidP="00682DA1">
            <w:pPr>
              <w:spacing w:after="0" w:line="240" w:lineRule="auto"/>
              <w:jc w:val="both"/>
              <w:rPr>
                <w:sz w:val="22"/>
                <w:szCs w:val="22"/>
              </w:rPr>
            </w:pPr>
            <w:r w:rsidRPr="00AA42E1">
              <w:rPr>
                <w:color w:val="111111"/>
                <w:sz w:val="22"/>
                <w:szCs w:val="22"/>
              </w:rPr>
              <w:t>avg_monthly_charge</w:t>
            </w:r>
          </w:p>
        </w:tc>
        <w:tc>
          <w:tcPr>
            <w:tcW w:w="3150" w:type="dxa"/>
            <w:tcMar>
              <w:top w:w="55" w:type="dxa"/>
              <w:left w:w="100" w:type="dxa"/>
              <w:bottom w:w="55" w:type="dxa"/>
              <w:right w:w="100" w:type="dxa"/>
            </w:tcMar>
            <w:vAlign w:val="center"/>
          </w:tcPr>
          <w:p w14:paraId="6E3F7B90" w14:textId="77777777" w:rsidR="00EA0A3D" w:rsidRPr="00AA42E1" w:rsidRDefault="00000000" w:rsidP="00682DA1">
            <w:pPr>
              <w:spacing w:after="0" w:line="240" w:lineRule="auto"/>
              <w:jc w:val="both"/>
              <w:rPr>
                <w:sz w:val="22"/>
                <w:szCs w:val="22"/>
              </w:rPr>
            </w:pPr>
            <w:r w:rsidRPr="00AA42E1">
              <w:rPr>
                <w:color w:val="111111"/>
                <w:sz w:val="22"/>
                <w:szCs w:val="22"/>
              </w:rPr>
              <w:t>TotalCharges / tenure</w:t>
            </w:r>
          </w:p>
        </w:tc>
        <w:tc>
          <w:tcPr>
            <w:tcW w:w="1800" w:type="dxa"/>
            <w:tcMar>
              <w:top w:w="55" w:type="dxa"/>
              <w:left w:w="100" w:type="dxa"/>
              <w:bottom w:w="55" w:type="dxa"/>
              <w:right w:w="100" w:type="dxa"/>
            </w:tcMar>
            <w:vAlign w:val="center"/>
          </w:tcPr>
          <w:p w14:paraId="1474270C" w14:textId="77777777" w:rsidR="00EA0A3D" w:rsidRPr="00AA42E1" w:rsidRDefault="00000000" w:rsidP="00682DA1">
            <w:pPr>
              <w:spacing w:after="0" w:line="240" w:lineRule="auto"/>
              <w:jc w:val="both"/>
              <w:rPr>
                <w:sz w:val="22"/>
                <w:szCs w:val="22"/>
              </w:rPr>
            </w:pPr>
            <w:r w:rsidRPr="00AA42E1">
              <w:rPr>
                <w:color w:val="111111"/>
                <w:sz w:val="22"/>
                <w:szCs w:val="22"/>
              </w:rPr>
              <w:t>Offline + online</w:t>
            </w:r>
          </w:p>
        </w:tc>
        <w:tc>
          <w:tcPr>
            <w:tcW w:w="2724" w:type="dxa"/>
            <w:tcMar>
              <w:top w:w="55" w:type="dxa"/>
              <w:left w:w="100" w:type="dxa"/>
              <w:bottom w:w="55" w:type="dxa"/>
              <w:right w:w="100" w:type="dxa"/>
            </w:tcMar>
            <w:vAlign w:val="center"/>
          </w:tcPr>
          <w:p w14:paraId="470AA1D8" w14:textId="77777777" w:rsidR="00EA0A3D" w:rsidRPr="00AA42E1" w:rsidRDefault="00000000" w:rsidP="00682DA1">
            <w:pPr>
              <w:spacing w:after="0" w:line="240" w:lineRule="auto"/>
              <w:jc w:val="both"/>
              <w:rPr>
                <w:sz w:val="22"/>
                <w:szCs w:val="22"/>
              </w:rPr>
            </w:pPr>
            <w:r w:rsidRPr="00AA42E1">
              <w:rPr>
                <w:color w:val="111111"/>
                <w:sz w:val="22"/>
                <w:szCs w:val="22"/>
              </w:rPr>
              <w:t>Shared ratio code</w:t>
            </w:r>
          </w:p>
        </w:tc>
      </w:tr>
      <w:tr w:rsidR="00EA0A3D" w14:paraId="4FB23EB4"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50" w:type="dxa"/>
            <w:shd w:val="clear" w:color="auto" w:fill="F4F4F4"/>
            <w:tcMar>
              <w:top w:w="55" w:type="dxa"/>
              <w:left w:w="100" w:type="dxa"/>
              <w:bottom w:w="55" w:type="dxa"/>
              <w:right w:w="100" w:type="dxa"/>
            </w:tcMar>
            <w:vAlign w:val="center"/>
          </w:tcPr>
          <w:p w14:paraId="6FFD0A04" w14:textId="77777777" w:rsidR="00EA0A3D" w:rsidRPr="00AA42E1" w:rsidRDefault="00000000" w:rsidP="00682DA1">
            <w:pPr>
              <w:spacing w:after="0" w:line="240" w:lineRule="auto"/>
              <w:jc w:val="both"/>
              <w:rPr>
                <w:sz w:val="22"/>
                <w:szCs w:val="22"/>
              </w:rPr>
            </w:pPr>
            <w:r w:rsidRPr="00AA42E1">
              <w:rPr>
                <w:color w:val="111111"/>
                <w:sz w:val="22"/>
                <w:szCs w:val="22"/>
              </w:rPr>
              <w:t>service_adoption_score</w:t>
            </w:r>
          </w:p>
        </w:tc>
        <w:tc>
          <w:tcPr>
            <w:tcW w:w="3150" w:type="dxa"/>
            <w:shd w:val="clear" w:color="auto" w:fill="F4F4F4"/>
            <w:tcMar>
              <w:top w:w="55" w:type="dxa"/>
              <w:left w:w="100" w:type="dxa"/>
              <w:bottom w:w="55" w:type="dxa"/>
              <w:right w:w="100" w:type="dxa"/>
            </w:tcMar>
            <w:vAlign w:val="center"/>
          </w:tcPr>
          <w:p w14:paraId="59762986" w14:textId="77777777" w:rsidR="00EA0A3D" w:rsidRPr="00AA42E1" w:rsidRDefault="00000000" w:rsidP="00682DA1">
            <w:pPr>
              <w:spacing w:after="0" w:line="240" w:lineRule="auto"/>
              <w:jc w:val="both"/>
              <w:rPr>
                <w:sz w:val="22"/>
                <w:szCs w:val="22"/>
              </w:rPr>
            </w:pPr>
            <w:r w:rsidRPr="00AA42E1">
              <w:rPr>
                <w:color w:val="111111"/>
                <w:sz w:val="22"/>
                <w:szCs w:val="22"/>
              </w:rPr>
              <w:t>Count of six add-on services</w:t>
            </w:r>
          </w:p>
        </w:tc>
        <w:tc>
          <w:tcPr>
            <w:tcW w:w="1800" w:type="dxa"/>
            <w:shd w:val="clear" w:color="auto" w:fill="F4F4F4"/>
            <w:tcMar>
              <w:top w:w="55" w:type="dxa"/>
              <w:left w:w="100" w:type="dxa"/>
              <w:bottom w:w="55" w:type="dxa"/>
              <w:right w:w="100" w:type="dxa"/>
            </w:tcMar>
            <w:vAlign w:val="center"/>
          </w:tcPr>
          <w:p w14:paraId="2523CD14" w14:textId="77777777" w:rsidR="00EA0A3D" w:rsidRPr="00AA42E1" w:rsidRDefault="00000000" w:rsidP="00682DA1">
            <w:pPr>
              <w:spacing w:after="0" w:line="240" w:lineRule="auto"/>
              <w:jc w:val="both"/>
              <w:rPr>
                <w:sz w:val="22"/>
                <w:szCs w:val="22"/>
              </w:rPr>
            </w:pPr>
            <w:r w:rsidRPr="00AA42E1">
              <w:rPr>
                <w:color w:val="111111"/>
                <w:sz w:val="22"/>
                <w:szCs w:val="22"/>
              </w:rPr>
              <w:t>Offline + online</w:t>
            </w:r>
          </w:p>
        </w:tc>
        <w:tc>
          <w:tcPr>
            <w:tcW w:w="2724" w:type="dxa"/>
            <w:shd w:val="clear" w:color="auto" w:fill="F4F4F4"/>
            <w:tcMar>
              <w:top w:w="55" w:type="dxa"/>
              <w:left w:w="100" w:type="dxa"/>
              <w:bottom w:w="55" w:type="dxa"/>
              <w:right w:w="100" w:type="dxa"/>
            </w:tcMar>
            <w:vAlign w:val="center"/>
          </w:tcPr>
          <w:p w14:paraId="697F321C" w14:textId="77777777" w:rsidR="00EA0A3D" w:rsidRPr="00AA42E1" w:rsidRDefault="00000000" w:rsidP="00682DA1">
            <w:pPr>
              <w:spacing w:after="0" w:line="240" w:lineRule="auto"/>
              <w:jc w:val="both"/>
              <w:rPr>
                <w:sz w:val="22"/>
                <w:szCs w:val="22"/>
              </w:rPr>
            </w:pPr>
            <w:r w:rsidRPr="00AA42E1">
              <w:rPr>
                <w:color w:val="111111"/>
                <w:sz w:val="22"/>
                <w:szCs w:val="22"/>
              </w:rPr>
              <w:t>Fixed service list</w:t>
            </w:r>
          </w:p>
        </w:tc>
      </w:tr>
      <w:tr w:rsidR="00EA0A3D" w14:paraId="4C627AEE"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50" w:type="dxa"/>
            <w:tcMar>
              <w:top w:w="55" w:type="dxa"/>
              <w:left w:w="100" w:type="dxa"/>
              <w:bottom w:w="55" w:type="dxa"/>
              <w:right w:w="100" w:type="dxa"/>
            </w:tcMar>
            <w:vAlign w:val="center"/>
          </w:tcPr>
          <w:p w14:paraId="041C53C4" w14:textId="77777777" w:rsidR="00EA0A3D" w:rsidRPr="00AA42E1" w:rsidRDefault="00000000" w:rsidP="00682DA1">
            <w:pPr>
              <w:spacing w:after="0" w:line="240" w:lineRule="auto"/>
              <w:jc w:val="both"/>
              <w:rPr>
                <w:sz w:val="22"/>
                <w:szCs w:val="22"/>
              </w:rPr>
            </w:pPr>
            <w:r w:rsidRPr="00AA42E1">
              <w:rPr>
                <w:color w:val="111111"/>
                <w:sz w:val="22"/>
                <w:szCs w:val="22"/>
              </w:rPr>
              <w:t>tenure_category</w:t>
            </w:r>
          </w:p>
        </w:tc>
        <w:tc>
          <w:tcPr>
            <w:tcW w:w="3150" w:type="dxa"/>
            <w:tcMar>
              <w:top w:w="55" w:type="dxa"/>
              <w:left w:w="100" w:type="dxa"/>
              <w:bottom w:w="55" w:type="dxa"/>
              <w:right w:w="100" w:type="dxa"/>
            </w:tcMar>
            <w:vAlign w:val="center"/>
          </w:tcPr>
          <w:p w14:paraId="4DC6278C" w14:textId="77777777" w:rsidR="00EA0A3D" w:rsidRPr="00AA42E1" w:rsidRDefault="00000000" w:rsidP="00682DA1">
            <w:pPr>
              <w:spacing w:after="0" w:line="240" w:lineRule="auto"/>
              <w:jc w:val="both"/>
              <w:rPr>
                <w:sz w:val="22"/>
                <w:szCs w:val="22"/>
              </w:rPr>
            </w:pPr>
            <w:r w:rsidRPr="00AA42E1">
              <w:rPr>
                <w:color w:val="111111"/>
                <w:sz w:val="22"/>
                <w:szCs w:val="22"/>
              </w:rPr>
              <w:t>0-12, 13-24, 25-48, 48+</w:t>
            </w:r>
          </w:p>
        </w:tc>
        <w:tc>
          <w:tcPr>
            <w:tcW w:w="1800" w:type="dxa"/>
            <w:tcMar>
              <w:top w:w="55" w:type="dxa"/>
              <w:left w:w="100" w:type="dxa"/>
              <w:bottom w:w="55" w:type="dxa"/>
              <w:right w:w="100" w:type="dxa"/>
            </w:tcMar>
            <w:vAlign w:val="center"/>
          </w:tcPr>
          <w:p w14:paraId="45E7F92E" w14:textId="77777777" w:rsidR="00EA0A3D" w:rsidRPr="00AA42E1" w:rsidRDefault="00000000" w:rsidP="00682DA1">
            <w:pPr>
              <w:spacing w:after="0" w:line="240" w:lineRule="auto"/>
              <w:jc w:val="both"/>
              <w:rPr>
                <w:sz w:val="22"/>
                <w:szCs w:val="22"/>
              </w:rPr>
            </w:pPr>
            <w:r w:rsidRPr="00AA42E1">
              <w:rPr>
                <w:color w:val="111111"/>
                <w:sz w:val="22"/>
                <w:szCs w:val="22"/>
              </w:rPr>
              <w:t>Offline + online</w:t>
            </w:r>
          </w:p>
        </w:tc>
        <w:tc>
          <w:tcPr>
            <w:tcW w:w="2724" w:type="dxa"/>
            <w:tcMar>
              <w:top w:w="55" w:type="dxa"/>
              <w:left w:w="100" w:type="dxa"/>
              <w:bottom w:w="55" w:type="dxa"/>
              <w:right w:w="100" w:type="dxa"/>
            </w:tcMar>
            <w:vAlign w:val="center"/>
          </w:tcPr>
          <w:p w14:paraId="6F4F32F3" w14:textId="77777777" w:rsidR="00EA0A3D" w:rsidRPr="00AA42E1" w:rsidRDefault="00000000" w:rsidP="00682DA1">
            <w:pPr>
              <w:spacing w:after="0" w:line="240" w:lineRule="auto"/>
              <w:jc w:val="both"/>
              <w:rPr>
                <w:sz w:val="22"/>
                <w:szCs w:val="22"/>
              </w:rPr>
            </w:pPr>
            <w:r w:rsidRPr="00AA42E1">
              <w:rPr>
                <w:color w:val="111111"/>
                <w:sz w:val="22"/>
                <w:szCs w:val="22"/>
              </w:rPr>
              <w:t>Fixed boundaries</w:t>
            </w:r>
          </w:p>
        </w:tc>
      </w:tr>
      <w:tr w:rsidR="00EA0A3D" w14:paraId="300C9FC8"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50" w:type="dxa"/>
            <w:shd w:val="clear" w:color="auto" w:fill="F4F4F4"/>
            <w:tcMar>
              <w:top w:w="55" w:type="dxa"/>
              <w:left w:w="100" w:type="dxa"/>
              <w:bottom w:w="55" w:type="dxa"/>
              <w:right w:w="100" w:type="dxa"/>
            </w:tcMar>
            <w:vAlign w:val="center"/>
          </w:tcPr>
          <w:p w14:paraId="7912D074" w14:textId="77777777" w:rsidR="00EA0A3D" w:rsidRPr="00AA42E1" w:rsidRDefault="00000000" w:rsidP="00682DA1">
            <w:pPr>
              <w:spacing w:after="0" w:line="240" w:lineRule="auto"/>
              <w:jc w:val="both"/>
              <w:rPr>
                <w:sz w:val="22"/>
                <w:szCs w:val="22"/>
              </w:rPr>
            </w:pPr>
            <w:r w:rsidRPr="00AA42E1">
              <w:rPr>
                <w:color w:val="111111"/>
                <w:sz w:val="22"/>
                <w:szCs w:val="22"/>
              </w:rPr>
              <w:t>payment_risk_flag</w:t>
            </w:r>
          </w:p>
        </w:tc>
        <w:tc>
          <w:tcPr>
            <w:tcW w:w="3150" w:type="dxa"/>
            <w:shd w:val="clear" w:color="auto" w:fill="F4F4F4"/>
            <w:tcMar>
              <w:top w:w="55" w:type="dxa"/>
              <w:left w:w="100" w:type="dxa"/>
              <w:bottom w:w="55" w:type="dxa"/>
              <w:right w:w="100" w:type="dxa"/>
            </w:tcMar>
            <w:vAlign w:val="center"/>
          </w:tcPr>
          <w:p w14:paraId="61D3E3BB" w14:textId="77777777" w:rsidR="00EA0A3D" w:rsidRPr="00AA42E1" w:rsidRDefault="00000000" w:rsidP="00682DA1">
            <w:pPr>
              <w:spacing w:after="0" w:line="240" w:lineRule="auto"/>
              <w:jc w:val="both"/>
              <w:rPr>
                <w:sz w:val="22"/>
                <w:szCs w:val="22"/>
              </w:rPr>
            </w:pPr>
            <w:r w:rsidRPr="00AA42E1">
              <w:rPr>
                <w:color w:val="111111"/>
                <w:sz w:val="22"/>
                <w:szCs w:val="22"/>
              </w:rPr>
              <w:t>Electronic-check indicator</w:t>
            </w:r>
          </w:p>
        </w:tc>
        <w:tc>
          <w:tcPr>
            <w:tcW w:w="1800" w:type="dxa"/>
            <w:shd w:val="clear" w:color="auto" w:fill="F4F4F4"/>
            <w:tcMar>
              <w:top w:w="55" w:type="dxa"/>
              <w:left w:w="100" w:type="dxa"/>
              <w:bottom w:w="55" w:type="dxa"/>
              <w:right w:w="100" w:type="dxa"/>
            </w:tcMar>
            <w:vAlign w:val="center"/>
          </w:tcPr>
          <w:p w14:paraId="18D464DD" w14:textId="77777777" w:rsidR="00EA0A3D" w:rsidRPr="00AA42E1" w:rsidRDefault="00000000" w:rsidP="00682DA1">
            <w:pPr>
              <w:spacing w:after="0" w:line="240" w:lineRule="auto"/>
              <w:jc w:val="both"/>
              <w:rPr>
                <w:sz w:val="22"/>
                <w:szCs w:val="22"/>
              </w:rPr>
            </w:pPr>
            <w:r w:rsidRPr="00AA42E1">
              <w:rPr>
                <w:color w:val="111111"/>
                <w:sz w:val="22"/>
                <w:szCs w:val="22"/>
              </w:rPr>
              <w:t>Offline + online</w:t>
            </w:r>
          </w:p>
        </w:tc>
        <w:tc>
          <w:tcPr>
            <w:tcW w:w="2724" w:type="dxa"/>
            <w:shd w:val="clear" w:color="auto" w:fill="F4F4F4"/>
            <w:tcMar>
              <w:top w:w="55" w:type="dxa"/>
              <w:left w:w="100" w:type="dxa"/>
              <w:bottom w:w="55" w:type="dxa"/>
              <w:right w:w="100" w:type="dxa"/>
            </w:tcMar>
            <w:vAlign w:val="center"/>
          </w:tcPr>
          <w:p w14:paraId="272E234A" w14:textId="77777777" w:rsidR="00EA0A3D" w:rsidRPr="00AA42E1" w:rsidRDefault="00000000" w:rsidP="00682DA1">
            <w:pPr>
              <w:spacing w:after="0" w:line="240" w:lineRule="auto"/>
              <w:jc w:val="both"/>
              <w:rPr>
                <w:sz w:val="22"/>
                <w:szCs w:val="22"/>
              </w:rPr>
            </w:pPr>
            <w:r w:rsidRPr="00AA42E1">
              <w:rPr>
                <w:color w:val="111111"/>
                <w:sz w:val="22"/>
                <w:szCs w:val="22"/>
              </w:rPr>
              <w:t>Fixed mapping</w:t>
            </w:r>
          </w:p>
        </w:tc>
      </w:tr>
      <w:tr w:rsidR="00EA0A3D" w14:paraId="10EEACF5"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50" w:type="dxa"/>
            <w:tcMar>
              <w:top w:w="55" w:type="dxa"/>
              <w:left w:w="100" w:type="dxa"/>
              <w:bottom w:w="55" w:type="dxa"/>
              <w:right w:w="100" w:type="dxa"/>
            </w:tcMar>
            <w:vAlign w:val="center"/>
          </w:tcPr>
          <w:p w14:paraId="6F5A8396" w14:textId="77777777" w:rsidR="00EA0A3D" w:rsidRPr="00AA42E1" w:rsidRDefault="00000000" w:rsidP="00682DA1">
            <w:pPr>
              <w:spacing w:after="0" w:line="240" w:lineRule="auto"/>
              <w:jc w:val="both"/>
              <w:rPr>
                <w:sz w:val="22"/>
                <w:szCs w:val="22"/>
              </w:rPr>
            </w:pPr>
            <w:r w:rsidRPr="00AA42E1">
              <w:rPr>
                <w:color w:val="111111"/>
                <w:sz w:val="22"/>
                <w:szCs w:val="22"/>
              </w:rPr>
              <w:t>contract_stability_score</w:t>
            </w:r>
          </w:p>
        </w:tc>
        <w:tc>
          <w:tcPr>
            <w:tcW w:w="3150" w:type="dxa"/>
            <w:tcMar>
              <w:top w:w="55" w:type="dxa"/>
              <w:left w:w="100" w:type="dxa"/>
              <w:bottom w:w="55" w:type="dxa"/>
              <w:right w:w="100" w:type="dxa"/>
            </w:tcMar>
            <w:vAlign w:val="center"/>
          </w:tcPr>
          <w:p w14:paraId="7E76F9B7" w14:textId="77777777" w:rsidR="00EA0A3D" w:rsidRPr="00AA42E1" w:rsidRDefault="00000000" w:rsidP="00682DA1">
            <w:pPr>
              <w:spacing w:after="0" w:line="240" w:lineRule="auto"/>
              <w:jc w:val="both"/>
              <w:rPr>
                <w:sz w:val="22"/>
                <w:szCs w:val="22"/>
              </w:rPr>
            </w:pPr>
            <w:r w:rsidRPr="00AA42E1">
              <w:rPr>
                <w:color w:val="111111"/>
                <w:sz w:val="22"/>
                <w:szCs w:val="22"/>
              </w:rPr>
              <w:t>Month=1; one-year=2; two-year=3</w:t>
            </w:r>
          </w:p>
        </w:tc>
        <w:tc>
          <w:tcPr>
            <w:tcW w:w="1800" w:type="dxa"/>
            <w:tcMar>
              <w:top w:w="55" w:type="dxa"/>
              <w:left w:w="100" w:type="dxa"/>
              <w:bottom w:w="55" w:type="dxa"/>
              <w:right w:w="100" w:type="dxa"/>
            </w:tcMar>
            <w:vAlign w:val="center"/>
          </w:tcPr>
          <w:p w14:paraId="3556D4CC" w14:textId="77777777" w:rsidR="00EA0A3D" w:rsidRPr="00AA42E1" w:rsidRDefault="00000000" w:rsidP="00682DA1">
            <w:pPr>
              <w:spacing w:after="0" w:line="240" w:lineRule="auto"/>
              <w:jc w:val="both"/>
              <w:rPr>
                <w:sz w:val="22"/>
                <w:szCs w:val="22"/>
              </w:rPr>
            </w:pPr>
            <w:r w:rsidRPr="00AA42E1">
              <w:rPr>
                <w:color w:val="111111"/>
                <w:sz w:val="22"/>
                <w:szCs w:val="22"/>
              </w:rPr>
              <w:t>Offline + online</w:t>
            </w:r>
          </w:p>
        </w:tc>
        <w:tc>
          <w:tcPr>
            <w:tcW w:w="2724" w:type="dxa"/>
            <w:tcMar>
              <w:top w:w="55" w:type="dxa"/>
              <w:left w:w="100" w:type="dxa"/>
              <w:bottom w:w="55" w:type="dxa"/>
              <w:right w:w="100" w:type="dxa"/>
            </w:tcMar>
            <w:vAlign w:val="center"/>
          </w:tcPr>
          <w:p w14:paraId="5F2E5E90" w14:textId="77777777" w:rsidR="00EA0A3D" w:rsidRPr="00AA42E1" w:rsidRDefault="00000000" w:rsidP="00682DA1">
            <w:pPr>
              <w:spacing w:after="0" w:line="240" w:lineRule="auto"/>
              <w:jc w:val="both"/>
              <w:rPr>
                <w:sz w:val="22"/>
                <w:szCs w:val="22"/>
              </w:rPr>
            </w:pPr>
            <w:r w:rsidRPr="00AA42E1">
              <w:rPr>
                <w:color w:val="111111"/>
                <w:sz w:val="22"/>
                <w:szCs w:val="22"/>
              </w:rPr>
              <w:t>Fixed mapping</w:t>
            </w:r>
          </w:p>
        </w:tc>
      </w:tr>
      <w:tr w:rsidR="00EA0A3D" w14:paraId="74C24324"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50" w:type="dxa"/>
            <w:shd w:val="clear" w:color="auto" w:fill="F4F4F4"/>
            <w:tcMar>
              <w:top w:w="55" w:type="dxa"/>
              <w:left w:w="100" w:type="dxa"/>
              <w:bottom w:w="55" w:type="dxa"/>
              <w:right w:w="100" w:type="dxa"/>
            </w:tcMar>
            <w:vAlign w:val="center"/>
          </w:tcPr>
          <w:p w14:paraId="2F6DE309" w14:textId="77777777" w:rsidR="00EA0A3D" w:rsidRPr="00AA42E1" w:rsidRDefault="00000000" w:rsidP="00682DA1">
            <w:pPr>
              <w:spacing w:after="0" w:line="240" w:lineRule="auto"/>
              <w:jc w:val="both"/>
              <w:rPr>
                <w:sz w:val="22"/>
                <w:szCs w:val="22"/>
              </w:rPr>
            </w:pPr>
            <w:r w:rsidRPr="00AA42E1">
              <w:rPr>
                <w:color w:val="111111"/>
                <w:sz w:val="22"/>
                <w:szCs w:val="22"/>
              </w:rPr>
              <w:t>high_value_customer</w:t>
            </w:r>
          </w:p>
        </w:tc>
        <w:tc>
          <w:tcPr>
            <w:tcW w:w="3150" w:type="dxa"/>
            <w:shd w:val="clear" w:color="auto" w:fill="F4F4F4"/>
            <w:tcMar>
              <w:top w:w="55" w:type="dxa"/>
              <w:left w:w="100" w:type="dxa"/>
              <w:bottom w:w="55" w:type="dxa"/>
              <w:right w:w="100" w:type="dxa"/>
            </w:tcMar>
            <w:vAlign w:val="center"/>
          </w:tcPr>
          <w:p w14:paraId="25AB944E" w14:textId="77777777" w:rsidR="00EA0A3D" w:rsidRPr="00AA42E1" w:rsidRDefault="00000000" w:rsidP="00682DA1">
            <w:pPr>
              <w:spacing w:after="0" w:line="240" w:lineRule="auto"/>
              <w:jc w:val="both"/>
              <w:rPr>
                <w:sz w:val="22"/>
                <w:szCs w:val="22"/>
              </w:rPr>
            </w:pPr>
            <w:r w:rsidRPr="00AA42E1">
              <w:rPr>
                <w:color w:val="111111"/>
                <w:sz w:val="22"/>
                <w:szCs w:val="22"/>
              </w:rPr>
              <w:t>MonthlyCharges &gt; training p75</w:t>
            </w:r>
          </w:p>
        </w:tc>
        <w:tc>
          <w:tcPr>
            <w:tcW w:w="1800" w:type="dxa"/>
            <w:shd w:val="clear" w:color="auto" w:fill="F4F4F4"/>
            <w:tcMar>
              <w:top w:w="55" w:type="dxa"/>
              <w:left w:w="100" w:type="dxa"/>
              <w:bottom w:w="55" w:type="dxa"/>
              <w:right w:w="100" w:type="dxa"/>
            </w:tcMar>
            <w:vAlign w:val="center"/>
          </w:tcPr>
          <w:p w14:paraId="42654B7A" w14:textId="77777777" w:rsidR="00EA0A3D" w:rsidRPr="00AA42E1" w:rsidRDefault="00000000" w:rsidP="00682DA1">
            <w:pPr>
              <w:spacing w:after="0" w:line="240" w:lineRule="auto"/>
              <w:jc w:val="both"/>
              <w:rPr>
                <w:sz w:val="22"/>
                <w:szCs w:val="22"/>
              </w:rPr>
            </w:pPr>
            <w:r w:rsidRPr="00AA42E1">
              <w:rPr>
                <w:color w:val="111111"/>
                <w:sz w:val="22"/>
                <w:szCs w:val="22"/>
              </w:rPr>
              <w:t>Offline + online</w:t>
            </w:r>
          </w:p>
        </w:tc>
        <w:tc>
          <w:tcPr>
            <w:tcW w:w="2724" w:type="dxa"/>
            <w:shd w:val="clear" w:color="auto" w:fill="F4F4F4"/>
            <w:tcMar>
              <w:top w:w="55" w:type="dxa"/>
              <w:left w:w="100" w:type="dxa"/>
              <w:bottom w:w="55" w:type="dxa"/>
              <w:right w:w="100" w:type="dxa"/>
            </w:tcMar>
            <w:vAlign w:val="center"/>
          </w:tcPr>
          <w:p w14:paraId="430D6AAD" w14:textId="77777777" w:rsidR="00EA0A3D" w:rsidRPr="00AA42E1" w:rsidRDefault="00000000" w:rsidP="00682DA1">
            <w:pPr>
              <w:spacing w:after="0" w:line="240" w:lineRule="auto"/>
              <w:jc w:val="both"/>
              <w:rPr>
                <w:sz w:val="22"/>
                <w:szCs w:val="22"/>
              </w:rPr>
            </w:pPr>
            <w:r w:rsidRPr="00AA42E1">
              <w:rPr>
                <w:color w:val="111111"/>
                <w:sz w:val="22"/>
                <w:szCs w:val="22"/>
              </w:rPr>
              <w:t>Persisted 89.75</w:t>
            </w:r>
          </w:p>
        </w:tc>
      </w:tr>
    </w:tbl>
    <w:p w14:paraId="5B96A32E" w14:textId="77777777" w:rsidR="00EA0A3D" w:rsidRDefault="00EA0A3D" w:rsidP="00682DA1">
      <w:pPr>
        <w:spacing w:line="60" w:lineRule="auto"/>
        <w:jc w:val="both"/>
      </w:pPr>
    </w:p>
    <w:p w14:paraId="0DF863EF" w14:textId="0D1E73D0" w:rsidR="00085FAA" w:rsidRDefault="00085FAA" w:rsidP="00682DA1">
      <w:pPr>
        <w:spacing w:line="60" w:lineRule="auto"/>
        <w:jc w:val="both"/>
      </w:pPr>
      <w:r>
        <w:t>\</w:t>
      </w:r>
    </w:p>
    <w:p w14:paraId="0FBCD845" w14:textId="77777777" w:rsidR="00085FAA" w:rsidRDefault="00085FAA" w:rsidP="00682DA1">
      <w:pPr>
        <w:spacing w:line="60" w:lineRule="auto"/>
        <w:jc w:val="both"/>
      </w:pPr>
    </w:p>
    <w:p w14:paraId="4B1ED2A9" w14:textId="77777777" w:rsidR="00085FAA" w:rsidRDefault="00085FAA" w:rsidP="00682DA1">
      <w:pPr>
        <w:spacing w:line="60" w:lineRule="auto"/>
        <w:jc w:val="both"/>
      </w:pPr>
    </w:p>
    <w:p w14:paraId="0EE19353" w14:textId="77777777" w:rsidR="00085FAA" w:rsidRDefault="00085FAA" w:rsidP="00682DA1">
      <w:pPr>
        <w:spacing w:line="60" w:lineRule="auto"/>
        <w:jc w:val="both"/>
      </w:pPr>
    </w:p>
    <w:p w14:paraId="12BD63F1" w14:textId="77777777" w:rsidR="00085FAA" w:rsidRDefault="00085FAA" w:rsidP="00682DA1">
      <w:pPr>
        <w:spacing w:line="60" w:lineRule="auto"/>
        <w:jc w:val="both"/>
      </w:pPr>
    </w:p>
    <w:p w14:paraId="21238002" w14:textId="77777777" w:rsidR="00085FAA" w:rsidRDefault="00085FAA" w:rsidP="00682DA1">
      <w:pPr>
        <w:spacing w:line="60" w:lineRule="auto"/>
        <w:jc w:val="both"/>
      </w:pPr>
    </w:p>
    <w:tbl>
      <w:tblPr>
        <w:tblW w:w="10226" w:type="dxa"/>
        <w:tblInd w:w="118" w:type="dxa"/>
        <w:tblBorders>
          <w:top w:val="single" w:sz="5" w:space="0" w:color="292929"/>
          <w:left w:val="single" w:sz="5" w:space="0" w:color="292929"/>
          <w:bottom w:val="single" w:sz="5" w:space="0" w:color="292929"/>
          <w:right w:val="single" w:sz="5" w:space="0" w:color="292929"/>
          <w:insideH w:val="single" w:sz="5" w:space="0" w:color="292929"/>
          <w:insideV w:val="single" w:sz="5" w:space="0" w:color="292929"/>
        </w:tblBorders>
        <w:tblLayout w:type="fixed"/>
        <w:tblLook w:val="04A0" w:firstRow="1" w:lastRow="0" w:firstColumn="1" w:lastColumn="0" w:noHBand="0" w:noVBand="1"/>
      </w:tblPr>
      <w:tblGrid>
        <w:gridCol w:w="10226"/>
      </w:tblGrid>
      <w:tr w:rsidR="00EA0A3D" w14:paraId="1BC2F809" w14:textId="77777777" w:rsidTr="00AA42E1">
        <w:tc>
          <w:tcPr>
            <w:tcW w:w="10224" w:type="dxa"/>
            <w:shd w:val="clear" w:color="auto" w:fill="292929"/>
            <w:tcMar>
              <w:top w:w="55" w:type="dxa"/>
              <w:left w:w="100" w:type="dxa"/>
              <w:bottom w:w="55" w:type="dxa"/>
              <w:right w:w="100" w:type="dxa"/>
            </w:tcMar>
            <w:vAlign w:val="center"/>
          </w:tcPr>
          <w:p w14:paraId="3CFEF327" w14:textId="77777777" w:rsidR="00EA0A3D" w:rsidRPr="00AA42E1" w:rsidRDefault="00000000" w:rsidP="00682DA1">
            <w:pPr>
              <w:spacing w:after="20"/>
              <w:jc w:val="both"/>
              <w:rPr>
                <w:sz w:val="24"/>
              </w:rPr>
            </w:pPr>
            <w:r w:rsidRPr="00AA42E1">
              <w:rPr>
                <w:b/>
                <w:color w:val="FFFFFF"/>
                <w:sz w:val="24"/>
              </w:rPr>
              <w:t xml:space="preserve">INGESTION AND PARITY PROOF  </w:t>
            </w:r>
            <w:r w:rsidRPr="00AA42E1">
              <w:rPr>
                <w:color w:val="FFFFFF"/>
                <w:sz w:val="24"/>
              </w:rPr>
              <w:t>ingestion.py validates a new CSV, appends incoming rows after retained rows, keeps the last customer row by ingestion order and logs counts, timestamp and policy. ingestion_20260808_082509.json proves a successful 7,043-row replay. Independent API/batch paths load the saved threshold and preprocessor and produce the same 25-column vector; missing threshold state fails closed.</w:t>
            </w:r>
          </w:p>
        </w:tc>
      </w:tr>
    </w:tbl>
    <w:tbl>
      <w:tblPr>
        <w:tblpPr w:leftFromText="180" w:rightFromText="180" w:vertAnchor="text" w:horzAnchor="margin" w:tblpY="510"/>
        <w:tblW w:w="10224" w:type="dxa"/>
        <w:tblBorders>
          <w:top w:val="single" w:sz="3" w:space="0" w:color="E7E7E7"/>
          <w:left w:val="single" w:sz="3" w:space="0" w:color="E7E7E7"/>
          <w:bottom w:val="single" w:sz="3" w:space="0" w:color="E7E7E7"/>
          <w:right w:val="single" w:sz="3" w:space="0" w:color="E7E7E7"/>
          <w:insideH w:val="single" w:sz="3" w:space="0" w:color="E7E7E7"/>
          <w:insideV w:val="single" w:sz="3" w:space="0" w:color="E7E7E7"/>
        </w:tblBorders>
        <w:tblLayout w:type="fixed"/>
        <w:tblLook w:val="04A0" w:firstRow="1" w:lastRow="0" w:firstColumn="1" w:lastColumn="0" w:noHBand="0" w:noVBand="1"/>
      </w:tblPr>
      <w:tblGrid>
        <w:gridCol w:w="10224"/>
      </w:tblGrid>
      <w:tr w:rsidR="00AA42E1" w14:paraId="73AFF693" w14:textId="77777777" w:rsidTr="00AA42E1">
        <w:tc>
          <w:tcPr>
            <w:tcW w:w="10224" w:type="dxa"/>
            <w:shd w:val="clear" w:color="auto" w:fill="E7E7E7"/>
            <w:tcMar>
              <w:top w:w="55" w:type="dxa"/>
              <w:left w:w="100" w:type="dxa"/>
              <w:bottom w:w="55" w:type="dxa"/>
              <w:right w:w="100" w:type="dxa"/>
            </w:tcMar>
            <w:vAlign w:val="center"/>
          </w:tcPr>
          <w:p w14:paraId="16B332C9" w14:textId="77777777" w:rsidR="00AA42E1" w:rsidRDefault="00AA42E1" w:rsidP="00682DA1">
            <w:pPr>
              <w:pageBreakBefore/>
              <w:spacing w:after="0" w:line="240" w:lineRule="auto"/>
              <w:jc w:val="both"/>
            </w:pPr>
            <w:r>
              <w:rPr>
                <w:b/>
                <w:color w:val="111111"/>
                <w:sz w:val="21"/>
              </w:rPr>
              <w:lastRenderedPageBreak/>
              <w:t>2. TRAINING AND EVALUATION (B) - 7/28</w:t>
            </w:r>
          </w:p>
        </w:tc>
      </w:tr>
    </w:tbl>
    <w:p w14:paraId="37C67789" w14:textId="77777777" w:rsidR="00EA0A3D" w:rsidRDefault="00EA0A3D" w:rsidP="00682DA1">
      <w:pPr>
        <w:spacing w:after="40" w:line="60" w:lineRule="auto"/>
        <w:jc w:val="both"/>
      </w:pPr>
    </w:p>
    <w:p w14:paraId="3B5D8682" w14:textId="68D12E2C" w:rsidR="008A5D48" w:rsidRPr="008A5D48" w:rsidRDefault="00000000" w:rsidP="00682DA1">
      <w:pPr>
        <w:pStyle w:val="Heading1"/>
        <w:spacing w:before="0" w:after="40"/>
        <w:jc w:val="both"/>
        <w:rPr>
          <w:sz w:val="34"/>
        </w:rPr>
      </w:pPr>
      <w:r>
        <w:rPr>
          <w:sz w:val="34"/>
        </w:rPr>
        <w:t>Repeatable Training, Offline Evaluation and Governance</w:t>
      </w:r>
    </w:p>
    <w:p w14:paraId="2461A8DC" w14:textId="16867D22" w:rsidR="008A5D48" w:rsidRDefault="00000000" w:rsidP="00682DA1">
      <w:pPr>
        <w:spacing w:after="120"/>
        <w:jc w:val="both"/>
        <w:rPr>
          <w:color w:val="666666"/>
          <w:sz w:val="20"/>
        </w:rPr>
      </w:pPr>
      <w:r>
        <w:rPr>
          <w:color w:val="666666"/>
          <w:sz w:val="20"/>
        </w:rPr>
        <w:t>Validation selects the model; the test set remains a separate final estimate</w:t>
      </w:r>
    </w:p>
    <w:p w14:paraId="456AEEF9" w14:textId="77777777" w:rsidR="008A5D48" w:rsidRDefault="008A5D48" w:rsidP="00682DA1">
      <w:pPr>
        <w:spacing w:after="120"/>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0224"/>
      </w:tblGrid>
      <w:tr w:rsidR="00EA0A3D" w14:paraId="78BD634F" w14:textId="77777777">
        <w:tc>
          <w:tcPr>
            <w:tcW w:w="10224" w:type="dxa"/>
            <w:shd w:val="clear" w:color="auto" w:fill="E7E7E7"/>
            <w:tcMar>
              <w:top w:w="55" w:type="dxa"/>
              <w:left w:w="100" w:type="dxa"/>
              <w:bottom w:w="55" w:type="dxa"/>
              <w:right w:w="100" w:type="dxa"/>
            </w:tcMar>
            <w:vAlign w:val="center"/>
          </w:tcPr>
          <w:p w14:paraId="4EFA7092" w14:textId="77777777" w:rsidR="00EA0A3D" w:rsidRDefault="00000000" w:rsidP="00682DA1">
            <w:pPr>
              <w:spacing w:after="0" w:line="240" w:lineRule="auto"/>
              <w:jc w:val="both"/>
            </w:pPr>
            <w:r>
              <w:rPr>
                <w:b/>
                <w:color w:val="111111"/>
                <w:sz w:val="19"/>
              </w:rPr>
              <w:t>PIPELINE AND MODEL CHOICES</w:t>
            </w:r>
          </w:p>
        </w:tc>
      </w:tr>
    </w:tbl>
    <w:p w14:paraId="3FA56432" w14:textId="77777777" w:rsidR="008A5D48" w:rsidRDefault="008A5D48" w:rsidP="00682DA1">
      <w:pPr>
        <w:spacing w:after="100" w:line="245" w:lineRule="auto"/>
        <w:jc w:val="both"/>
        <w:rPr>
          <w:color w:val="111111"/>
        </w:rPr>
      </w:pPr>
    </w:p>
    <w:p w14:paraId="6816C6C7" w14:textId="325EB01B" w:rsidR="008A5D48" w:rsidRPr="008A5D48" w:rsidRDefault="00000000" w:rsidP="00682DA1">
      <w:pPr>
        <w:spacing w:after="100" w:line="245" w:lineRule="auto"/>
        <w:jc w:val="both"/>
        <w:rPr>
          <w:color w:val="111111"/>
          <w:sz w:val="22"/>
          <w:szCs w:val="22"/>
        </w:rPr>
      </w:pPr>
      <w:r w:rsidRPr="008A5D48">
        <w:rPr>
          <w:color w:val="111111"/>
          <w:sz w:val="22"/>
          <w:szCs w:val="22"/>
        </w:rPr>
        <w:t>train.py implements load -&gt; raw split -&gt; train-only feature/preprocessor fit -&gt; train -&gt; validation/test evaluation -&gt; artifact save -&gt; MLflow logging. Balanced Logistic Regression supplies a fast, interpretable baseline. The TensorFlow 2.13 candidate tests non-linear capacity with layers [64, 32, 16], dropout 0.30, early stopping, learning-rate reduction, seed 42 and train-derived class weights, addressing the 26.5% positive class without validation contamination.</w:t>
      </w:r>
    </w:p>
    <w:p w14:paraId="13ED533B" w14:textId="77777777" w:rsidR="008A5D48" w:rsidRPr="008A5D48" w:rsidRDefault="008A5D48" w:rsidP="00682DA1">
      <w:pPr>
        <w:spacing w:after="100" w:line="245" w:lineRule="auto"/>
        <w:jc w:val="both"/>
        <w:rPr>
          <w:sz w:val="22"/>
          <w:szCs w:val="22"/>
        </w:rPr>
      </w:pPr>
    </w:p>
    <w:p w14:paraId="1EFF45E0" w14:textId="77777777" w:rsidR="00EA0A3D" w:rsidRPr="008A5D48" w:rsidRDefault="00000000" w:rsidP="00682DA1">
      <w:pPr>
        <w:spacing w:after="100" w:line="245" w:lineRule="auto"/>
        <w:jc w:val="both"/>
        <w:rPr>
          <w:color w:val="111111"/>
          <w:sz w:val="22"/>
          <w:szCs w:val="22"/>
        </w:rPr>
      </w:pPr>
      <w:r w:rsidRPr="008A5D48">
        <w:rPr>
          <w:color w:val="111111"/>
          <w:sz w:val="22"/>
          <w:szCs w:val="22"/>
        </w:rPr>
        <w:t>ROC AUC measures ranking across thresholds. Recall measures true churners reaching review; precision quantifies unnecessary outreach; F1 summarizes their balance. Accuracy is secondary because majority-class predictions can conceal missed churners. Operating-threshold calibration requires real campaign capacity, contact cost and expected retained value.</w:t>
      </w:r>
    </w:p>
    <w:p w14:paraId="630FE5FC" w14:textId="77777777" w:rsidR="008A5D48" w:rsidRDefault="008A5D48" w:rsidP="00682DA1">
      <w:pPr>
        <w:spacing w:after="100" w:line="245" w:lineRule="auto"/>
        <w:jc w:val="both"/>
        <w:rPr>
          <w:color w:val="111111"/>
        </w:rPr>
      </w:pPr>
    </w:p>
    <w:p w14:paraId="5FDC8C2D" w14:textId="77777777" w:rsidR="008A5D48" w:rsidRDefault="008A5D48" w:rsidP="00682DA1">
      <w:pPr>
        <w:spacing w:after="100" w:line="245" w:lineRule="auto"/>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3400"/>
        <w:gridCol w:w="2200"/>
        <w:gridCol w:w="2400"/>
        <w:gridCol w:w="2224"/>
      </w:tblGrid>
      <w:tr w:rsidR="00EA0A3D" w14:paraId="24A84D5F" w14:textId="77777777">
        <w:tc>
          <w:tcPr>
            <w:tcW w:w="10224" w:type="dxa"/>
            <w:gridSpan w:val="4"/>
            <w:shd w:val="clear" w:color="auto" w:fill="E7E7E7"/>
            <w:tcMar>
              <w:top w:w="55" w:type="dxa"/>
              <w:left w:w="100" w:type="dxa"/>
              <w:bottom w:w="55" w:type="dxa"/>
              <w:right w:w="100" w:type="dxa"/>
            </w:tcMar>
            <w:vAlign w:val="center"/>
          </w:tcPr>
          <w:p w14:paraId="422871F3" w14:textId="77777777" w:rsidR="00EA0A3D" w:rsidRDefault="00000000" w:rsidP="00682DA1">
            <w:pPr>
              <w:spacing w:after="0" w:line="240" w:lineRule="auto"/>
              <w:jc w:val="both"/>
            </w:pPr>
            <w:r>
              <w:rPr>
                <w:b/>
                <w:color w:val="111111"/>
                <w:sz w:val="19"/>
              </w:rPr>
              <w:t>VALIDATION COMPARISON AND DECISION</w:t>
            </w:r>
          </w:p>
        </w:tc>
      </w:tr>
      <w:tr w:rsidR="00EA0A3D" w14:paraId="052C0476"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3400" w:type="dxa"/>
            <w:shd w:val="clear" w:color="auto" w:fill="111111"/>
            <w:tcMar>
              <w:top w:w="55" w:type="dxa"/>
              <w:left w:w="100" w:type="dxa"/>
              <w:bottom w:w="55" w:type="dxa"/>
              <w:right w:w="100" w:type="dxa"/>
            </w:tcMar>
            <w:vAlign w:val="center"/>
          </w:tcPr>
          <w:p w14:paraId="67AD0409" w14:textId="77777777" w:rsidR="00EA0A3D" w:rsidRPr="008A5D48" w:rsidRDefault="00000000" w:rsidP="00682DA1">
            <w:pPr>
              <w:spacing w:after="0" w:line="240" w:lineRule="auto"/>
              <w:jc w:val="both"/>
              <w:rPr>
                <w:sz w:val="22"/>
                <w:szCs w:val="22"/>
              </w:rPr>
            </w:pPr>
            <w:r w:rsidRPr="008A5D48">
              <w:rPr>
                <w:b/>
                <w:color w:val="FFFFFF"/>
                <w:sz w:val="22"/>
                <w:szCs w:val="22"/>
              </w:rPr>
              <w:t>Validation metric</w:t>
            </w:r>
          </w:p>
        </w:tc>
        <w:tc>
          <w:tcPr>
            <w:tcW w:w="2200" w:type="dxa"/>
            <w:shd w:val="clear" w:color="auto" w:fill="111111"/>
            <w:tcMar>
              <w:top w:w="55" w:type="dxa"/>
              <w:left w:w="100" w:type="dxa"/>
              <w:bottom w:w="55" w:type="dxa"/>
              <w:right w:w="100" w:type="dxa"/>
            </w:tcMar>
            <w:vAlign w:val="center"/>
          </w:tcPr>
          <w:p w14:paraId="7380B4E4" w14:textId="77777777" w:rsidR="00EA0A3D" w:rsidRPr="008A5D48" w:rsidRDefault="00000000" w:rsidP="00682DA1">
            <w:pPr>
              <w:spacing w:after="0" w:line="240" w:lineRule="auto"/>
              <w:jc w:val="both"/>
              <w:rPr>
                <w:sz w:val="22"/>
                <w:szCs w:val="22"/>
              </w:rPr>
            </w:pPr>
            <w:r w:rsidRPr="008A5D48">
              <w:rPr>
                <w:b/>
                <w:color w:val="FFFFFF"/>
                <w:sz w:val="22"/>
                <w:szCs w:val="22"/>
              </w:rPr>
              <w:t>Baseline LR</w:t>
            </w:r>
          </w:p>
        </w:tc>
        <w:tc>
          <w:tcPr>
            <w:tcW w:w="2400" w:type="dxa"/>
            <w:shd w:val="clear" w:color="auto" w:fill="111111"/>
            <w:tcMar>
              <w:top w:w="55" w:type="dxa"/>
              <w:left w:w="100" w:type="dxa"/>
              <w:bottom w:w="55" w:type="dxa"/>
              <w:right w:w="100" w:type="dxa"/>
            </w:tcMar>
            <w:vAlign w:val="center"/>
          </w:tcPr>
          <w:p w14:paraId="2BA8970D" w14:textId="77777777" w:rsidR="00EA0A3D" w:rsidRPr="008A5D48" w:rsidRDefault="00000000" w:rsidP="00682DA1">
            <w:pPr>
              <w:spacing w:after="0" w:line="240" w:lineRule="auto"/>
              <w:jc w:val="both"/>
              <w:rPr>
                <w:sz w:val="22"/>
                <w:szCs w:val="22"/>
              </w:rPr>
            </w:pPr>
            <w:r w:rsidRPr="008A5D48">
              <w:rPr>
                <w:b/>
                <w:color w:val="FFFFFF"/>
                <w:sz w:val="22"/>
                <w:szCs w:val="22"/>
              </w:rPr>
              <w:t>TensorFlow NN</w:t>
            </w:r>
          </w:p>
        </w:tc>
        <w:tc>
          <w:tcPr>
            <w:tcW w:w="2224" w:type="dxa"/>
            <w:shd w:val="clear" w:color="auto" w:fill="111111"/>
            <w:tcMar>
              <w:top w:w="55" w:type="dxa"/>
              <w:left w:w="100" w:type="dxa"/>
              <w:bottom w:w="55" w:type="dxa"/>
              <w:right w:w="100" w:type="dxa"/>
            </w:tcMar>
            <w:vAlign w:val="center"/>
          </w:tcPr>
          <w:p w14:paraId="7DB789BD" w14:textId="77777777" w:rsidR="00EA0A3D" w:rsidRPr="008A5D48" w:rsidRDefault="00000000" w:rsidP="00682DA1">
            <w:pPr>
              <w:spacing w:after="0" w:line="240" w:lineRule="auto"/>
              <w:jc w:val="both"/>
              <w:rPr>
                <w:sz w:val="22"/>
                <w:szCs w:val="22"/>
              </w:rPr>
            </w:pPr>
            <w:r w:rsidRPr="008A5D48">
              <w:rPr>
                <w:b/>
                <w:color w:val="FFFFFF"/>
                <w:sz w:val="22"/>
                <w:szCs w:val="22"/>
              </w:rPr>
              <w:t>Winner</w:t>
            </w:r>
          </w:p>
        </w:tc>
      </w:tr>
      <w:tr w:rsidR="00EA0A3D" w14:paraId="1E74B357"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400" w:type="dxa"/>
            <w:tcMar>
              <w:top w:w="55" w:type="dxa"/>
              <w:left w:w="100" w:type="dxa"/>
              <w:bottom w:w="55" w:type="dxa"/>
              <w:right w:w="100" w:type="dxa"/>
            </w:tcMar>
            <w:vAlign w:val="center"/>
          </w:tcPr>
          <w:p w14:paraId="04B3CC75" w14:textId="77777777" w:rsidR="00EA0A3D" w:rsidRPr="008A5D48" w:rsidRDefault="00000000" w:rsidP="00682DA1">
            <w:pPr>
              <w:spacing w:after="0" w:line="240" w:lineRule="auto"/>
              <w:jc w:val="both"/>
              <w:rPr>
                <w:sz w:val="22"/>
                <w:szCs w:val="22"/>
              </w:rPr>
            </w:pPr>
            <w:r w:rsidRPr="008A5D48">
              <w:rPr>
                <w:color w:val="111111"/>
                <w:sz w:val="22"/>
                <w:szCs w:val="22"/>
              </w:rPr>
              <w:t>ROC AUC</w:t>
            </w:r>
          </w:p>
        </w:tc>
        <w:tc>
          <w:tcPr>
            <w:tcW w:w="2200" w:type="dxa"/>
            <w:tcMar>
              <w:top w:w="55" w:type="dxa"/>
              <w:left w:w="100" w:type="dxa"/>
              <w:bottom w:w="55" w:type="dxa"/>
              <w:right w:w="100" w:type="dxa"/>
            </w:tcMar>
            <w:vAlign w:val="center"/>
          </w:tcPr>
          <w:p w14:paraId="00B750B7" w14:textId="77777777" w:rsidR="00EA0A3D" w:rsidRPr="008A5D48" w:rsidRDefault="00000000" w:rsidP="00682DA1">
            <w:pPr>
              <w:spacing w:after="0" w:line="240" w:lineRule="auto"/>
              <w:jc w:val="both"/>
              <w:rPr>
                <w:sz w:val="22"/>
                <w:szCs w:val="22"/>
              </w:rPr>
            </w:pPr>
            <w:r w:rsidRPr="008A5D48">
              <w:rPr>
                <w:color w:val="111111"/>
                <w:sz w:val="22"/>
                <w:szCs w:val="22"/>
              </w:rPr>
              <w:t>0.8354</w:t>
            </w:r>
          </w:p>
        </w:tc>
        <w:tc>
          <w:tcPr>
            <w:tcW w:w="2400" w:type="dxa"/>
            <w:tcMar>
              <w:top w:w="55" w:type="dxa"/>
              <w:left w:w="100" w:type="dxa"/>
              <w:bottom w:w="55" w:type="dxa"/>
              <w:right w:w="100" w:type="dxa"/>
            </w:tcMar>
            <w:vAlign w:val="center"/>
          </w:tcPr>
          <w:p w14:paraId="13A03667" w14:textId="77777777" w:rsidR="00EA0A3D" w:rsidRPr="008A5D48" w:rsidRDefault="00000000" w:rsidP="00682DA1">
            <w:pPr>
              <w:spacing w:after="0" w:line="240" w:lineRule="auto"/>
              <w:jc w:val="both"/>
              <w:rPr>
                <w:sz w:val="22"/>
                <w:szCs w:val="22"/>
              </w:rPr>
            </w:pPr>
            <w:r w:rsidRPr="008A5D48">
              <w:rPr>
                <w:color w:val="111111"/>
                <w:sz w:val="22"/>
                <w:szCs w:val="22"/>
              </w:rPr>
              <w:t>0.8300</w:t>
            </w:r>
          </w:p>
        </w:tc>
        <w:tc>
          <w:tcPr>
            <w:tcW w:w="2224" w:type="dxa"/>
            <w:tcMar>
              <w:top w:w="55" w:type="dxa"/>
              <w:left w:w="100" w:type="dxa"/>
              <w:bottom w:w="55" w:type="dxa"/>
              <w:right w:w="100" w:type="dxa"/>
            </w:tcMar>
            <w:vAlign w:val="center"/>
          </w:tcPr>
          <w:p w14:paraId="0453D08F" w14:textId="77777777" w:rsidR="00EA0A3D" w:rsidRPr="008A5D48" w:rsidRDefault="00000000" w:rsidP="00682DA1">
            <w:pPr>
              <w:spacing w:after="0" w:line="240" w:lineRule="auto"/>
              <w:jc w:val="both"/>
              <w:rPr>
                <w:sz w:val="22"/>
                <w:szCs w:val="22"/>
              </w:rPr>
            </w:pPr>
            <w:r w:rsidRPr="008A5D48">
              <w:rPr>
                <w:color w:val="111111"/>
                <w:sz w:val="22"/>
                <w:szCs w:val="22"/>
              </w:rPr>
              <w:t>Baseline</w:t>
            </w:r>
          </w:p>
        </w:tc>
      </w:tr>
      <w:tr w:rsidR="00EA0A3D" w14:paraId="05D2B816"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400" w:type="dxa"/>
            <w:shd w:val="clear" w:color="auto" w:fill="F4F4F4"/>
            <w:tcMar>
              <w:top w:w="55" w:type="dxa"/>
              <w:left w:w="100" w:type="dxa"/>
              <w:bottom w:w="55" w:type="dxa"/>
              <w:right w:w="100" w:type="dxa"/>
            </w:tcMar>
            <w:vAlign w:val="center"/>
          </w:tcPr>
          <w:p w14:paraId="7E10C0F8" w14:textId="77777777" w:rsidR="00EA0A3D" w:rsidRPr="008A5D48" w:rsidRDefault="00000000" w:rsidP="00682DA1">
            <w:pPr>
              <w:spacing w:after="0" w:line="240" w:lineRule="auto"/>
              <w:jc w:val="both"/>
              <w:rPr>
                <w:sz w:val="22"/>
                <w:szCs w:val="22"/>
              </w:rPr>
            </w:pPr>
            <w:r w:rsidRPr="008A5D48">
              <w:rPr>
                <w:color w:val="111111"/>
                <w:sz w:val="22"/>
                <w:szCs w:val="22"/>
              </w:rPr>
              <w:t>Recall</w:t>
            </w:r>
          </w:p>
        </w:tc>
        <w:tc>
          <w:tcPr>
            <w:tcW w:w="2200" w:type="dxa"/>
            <w:shd w:val="clear" w:color="auto" w:fill="F4F4F4"/>
            <w:tcMar>
              <w:top w:w="55" w:type="dxa"/>
              <w:left w:w="100" w:type="dxa"/>
              <w:bottom w:w="55" w:type="dxa"/>
              <w:right w:w="100" w:type="dxa"/>
            </w:tcMar>
            <w:vAlign w:val="center"/>
          </w:tcPr>
          <w:p w14:paraId="63C7E0AA" w14:textId="77777777" w:rsidR="00EA0A3D" w:rsidRPr="008A5D48" w:rsidRDefault="00000000" w:rsidP="00682DA1">
            <w:pPr>
              <w:spacing w:after="0" w:line="240" w:lineRule="auto"/>
              <w:jc w:val="both"/>
              <w:rPr>
                <w:sz w:val="22"/>
                <w:szCs w:val="22"/>
              </w:rPr>
            </w:pPr>
            <w:r w:rsidRPr="008A5D48">
              <w:rPr>
                <w:color w:val="111111"/>
                <w:sz w:val="22"/>
                <w:szCs w:val="22"/>
              </w:rPr>
              <w:t>0.7941</w:t>
            </w:r>
          </w:p>
        </w:tc>
        <w:tc>
          <w:tcPr>
            <w:tcW w:w="2400" w:type="dxa"/>
            <w:shd w:val="clear" w:color="auto" w:fill="F4F4F4"/>
            <w:tcMar>
              <w:top w:w="55" w:type="dxa"/>
              <w:left w:w="100" w:type="dxa"/>
              <w:bottom w:w="55" w:type="dxa"/>
              <w:right w:w="100" w:type="dxa"/>
            </w:tcMar>
            <w:vAlign w:val="center"/>
          </w:tcPr>
          <w:p w14:paraId="0602D7DE" w14:textId="77777777" w:rsidR="00EA0A3D" w:rsidRPr="008A5D48" w:rsidRDefault="00000000" w:rsidP="00682DA1">
            <w:pPr>
              <w:spacing w:after="0" w:line="240" w:lineRule="auto"/>
              <w:jc w:val="both"/>
              <w:rPr>
                <w:sz w:val="22"/>
                <w:szCs w:val="22"/>
              </w:rPr>
            </w:pPr>
            <w:r w:rsidRPr="008A5D48">
              <w:rPr>
                <w:color w:val="111111"/>
                <w:sz w:val="22"/>
                <w:szCs w:val="22"/>
              </w:rPr>
              <w:t>0.7674</w:t>
            </w:r>
          </w:p>
        </w:tc>
        <w:tc>
          <w:tcPr>
            <w:tcW w:w="2224" w:type="dxa"/>
            <w:shd w:val="clear" w:color="auto" w:fill="F4F4F4"/>
            <w:tcMar>
              <w:top w:w="55" w:type="dxa"/>
              <w:left w:w="100" w:type="dxa"/>
              <w:bottom w:w="55" w:type="dxa"/>
              <w:right w:w="100" w:type="dxa"/>
            </w:tcMar>
            <w:vAlign w:val="center"/>
          </w:tcPr>
          <w:p w14:paraId="362007A9" w14:textId="77777777" w:rsidR="00EA0A3D" w:rsidRPr="008A5D48" w:rsidRDefault="00000000" w:rsidP="00682DA1">
            <w:pPr>
              <w:spacing w:after="0" w:line="240" w:lineRule="auto"/>
              <w:jc w:val="both"/>
              <w:rPr>
                <w:sz w:val="22"/>
                <w:szCs w:val="22"/>
              </w:rPr>
            </w:pPr>
            <w:r w:rsidRPr="008A5D48">
              <w:rPr>
                <w:color w:val="111111"/>
                <w:sz w:val="22"/>
                <w:szCs w:val="22"/>
              </w:rPr>
              <w:t>Baseline</w:t>
            </w:r>
          </w:p>
        </w:tc>
      </w:tr>
      <w:tr w:rsidR="00EA0A3D" w14:paraId="52FE78A1"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400" w:type="dxa"/>
            <w:tcMar>
              <w:top w:w="55" w:type="dxa"/>
              <w:left w:w="100" w:type="dxa"/>
              <w:bottom w:w="55" w:type="dxa"/>
              <w:right w:w="100" w:type="dxa"/>
            </w:tcMar>
            <w:vAlign w:val="center"/>
          </w:tcPr>
          <w:p w14:paraId="7FECE7B9" w14:textId="77777777" w:rsidR="00EA0A3D" w:rsidRPr="008A5D48" w:rsidRDefault="00000000" w:rsidP="00682DA1">
            <w:pPr>
              <w:spacing w:after="0" w:line="240" w:lineRule="auto"/>
              <w:jc w:val="both"/>
              <w:rPr>
                <w:sz w:val="22"/>
                <w:szCs w:val="22"/>
              </w:rPr>
            </w:pPr>
            <w:r w:rsidRPr="008A5D48">
              <w:rPr>
                <w:color w:val="111111"/>
                <w:sz w:val="22"/>
                <w:szCs w:val="22"/>
              </w:rPr>
              <w:t>Precision</w:t>
            </w:r>
          </w:p>
        </w:tc>
        <w:tc>
          <w:tcPr>
            <w:tcW w:w="2200" w:type="dxa"/>
            <w:tcMar>
              <w:top w:w="55" w:type="dxa"/>
              <w:left w:w="100" w:type="dxa"/>
              <w:bottom w:w="55" w:type="dxa"/>
              <w:right w:w="100" w:type="dxa"/>
            </w:tcMar>
            <w:vAlign w:val="center"/>
          </w:tcPr>
          <w:p w14:paraId="3E82AC34" w14:textId="77777777" w:rsidR="00EA0A3D" w:rsidRPr="008A5D48" w:rsidRDefault="00000000" w:rsidP="00682DA1">
            <w:pPr>
              <w:spacing w:after="0" w:line="240" w:lineRule="auto"/>
              <w:jc w:val="both"/>
              <w:rPr>
                <w:sz w:val="22"/>
                <w:szCs w:val="22"/>
              </w:rPr>
            </w:pPr>
            <w:r w:rsidRPr="008A5D48">
              <w:rPr>
                <w:color w:val="111111"/>
                <w:sz w:val="22"/>
                <w:szCs w:val="22"/>
              </w:rPr>
              <w:t>0.5174</w:t>
            </w:r>
          </w:p>
        </w:tc>
        <w:tc>
          <w:tcPr>
            <w:tcW w:w="2400" w:type="dxa"/>
            <w:tcMar>
              <w:top w:w="55" w:type="dxa"/>
              <w:left w:w="100" w:type="dxa"/>
              <w:bottom w:w="55" w:type="dxa"/>
              <w:right w:w="100" w:type="dxa"/>
            </w:tcMar>
            <w:vAlign w:val="center"/>
          </w:tcPr>
          <w:p w14:paraId="36151471" w14:textId="77777777" w:rsidR="00EA0A3D" w:rsidRPr="008A5D48" w:rsidRDefault="00000000" w:rsidP="00682DA1">
            <w:pPr>
              <w:spacing w:after="0" w:line="240" w:lineRule="auto"/>
              <w:jc w:val="both"/>
              <w:rPr>
                <w:sz w:val="22"/>
                <w:szCs w:val="22"/>
              </w:rPr>
            </w:pPr>
            <w:r w:rsidRPr="008A5D48">
              <w:rPr>
                <w:color w:val="111111"/>
                <w:sz w:val="22"/>
                <w:szCs w:val="22"/>
              </w:rPr>
              <w:t>0.5009</w:t>
            </w:r>
          </w:p>
        </w:tc>
        <w:tc>
          <w:tcPr>
            <w:tcW w:w="2224" w:type="dxa"/>
            <w:tcMar>
              <w:top w:w="55" w:type="dxa"/>
              <w:left w:w="100" w:type="dxa"/>
              <w:bottom w:w="55" w:type="dxa"/>
              <w:right w:w="100" w:type="dxa"/>
            </w:tcMar>
            <w:vAlign w:val="center"/>
          </w:tcPr>
          <w:p w14:paraId="61BE0CD0" w14:textId="77777777" w:rsidR="00EA0A3D" w:rsidRPr="008A5D48" w:rsidRDefault="00000000" w:rsidP="00682DA1">
            <w:pPr>
              <w:spacing w:after="0" w:line="240" w:lineRule="auto"/>
              <w:jc w:val="both"/>
              <w:rPr>
                <w:sz w:val="22"/>
                <w:szCs w:val="22"/>
              </w:rPr>
            </w:pPr>
            <w:r w:rsidRPr="008A5D48">
              <w:rPr>
                <w:color w:val="111111"/>
                <w:sz w:val="22"/>
                <w:szCs w:val="22"/>
              </w:rPr>
              <w:t>Baseline</w:t>
            </w:r>
          </w:p>
        </w:tc>
      </w:tr>
      <w:tr w:rsidR="00EA0A3D" w14:paraId="093ACA5C"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400" w:type="dxa"/>
            <w:shd w:val="clear" w:color="auto" w:fill="F4F4F4"/>
            <w:tcMar>
              <w:top w:w="55" w:type="dxa"/>
              <w:left w:w="100" w:type="dxa"/>
              <w:bottom w:w="55" w:type="dxa"/>
              <w:right w:w="100" w:type="dxa"/>
            </w:tcMar>
            <w:vAlign w:val="center"/>
          </w:tcPr>
          <w:p w14:paraId="07669601" w14:textId="77777777" w:rsidR="00EA0A3D" w:rsidRPr="008A5D48" w:rsidRDefault="00000000" w:rsidP="00682DA1">
            <w:pPr>
              <w:spacing w:after="0" w:line="240" w:lineRule="auto"/>
              <w:jc w:val="both"/>
              <w:rPr>
                <w:sz w:val="22"/>
                <w:szCs w:val="22"/>
              </w:rPr>
            </w:pPr>
            <w:r w:rsidRPr="008A5D48">
              <w:rPr>
                <w:color w:val="111111"/>
                <w:sz w:val="22"/>
                <w:szCs w:val="22"/>
              </w:rPr>
              <w:t>F1</w:t>
            </w:r>
          </w:p>
        </w:tc>
        <w:tc>
          <w:tcPr>
            <w:tcW w:w="2200" w:type="dxa"/>
            <w:shd w:val="clear" w:color="auto" w:fill="F4F4F4"/>
            <w:tcMar>
              <w:top w:w="55" w:type="dxa"/>
              <w:left w:w="100" w:type="dxa"/>
              <w:bottom w:w="55" w:type="dxa"/>
              <w:right w:w="100" w:type="dxa"/>
            </w:tcMar>
            <w:vAlign w:val="center"/>
          </w:tcPr>
          <w:p w14:paraId="05954BDB" w14:textId="77777777" w:rsidR="00EA0A3D" w:rsidRPr="008A5D48" w:rsidRDefault="00000000" w:rsidP="00682DA1">
            <w:pPr>
              <w:spacing w:after="0" w:line="240" w:lineRule="auto"/>
              <w:jc w:val="both"/>
              <w:rPr>
                <w:sz w:val="22"/>
                <w:szCs w:val="22"/>
              </w:rPr>
            </w:pPr>
            <w:r w:rsidRPr="008A5D48">
              <w:rPr>
                <w:color w:val="111111"/>
                <w:sz w:val="22"/>
                <w:szCs w:val="22"/>
              </w:rPr>
              <w:t>0.6266</w:t>
            </w:r>
          </w:p>
        </w:tc>
        <w:tc>
          <w:tcPr>
            <w:tcW w:w="2400" w:type="dxa"/>
            <w:shd w:val="clear" w:color="auto" w:fill="F4F4F4"/>
            <w:tcMar>
              <w:top w:w="55" w:type="dxa"/>
              <w:left w:w="100" w:type="dxa"/>
              <w:bottom w:w="55" w:type="dxa"/>
              <w:right w:w="100" w:type="dxa"/>
            </w:tcMar>
            <w:vAlign w:val="center"/>
          </w:tcPr>
          <w:p w14:paraId="4B8BB978" w14:textId="77777777" w:rsidR="00EA0A3D" w:rsidRPr="008A5D48" w:rsidRDefault="00000000" w:rsidP="00682DA1">
            <w:pPr>
              <w:spacing w:after="0" w:line="240" w:lineRule="auto"/>
              <w:jc w:val="both"/>
              <w:rPr>
                <w:sz w:val="22"/>
                <w:szCs w:val="22"/>
              </w:rPr>
            </w:pPr>
            <w:r w:rsidRPr="008A5D48">
              <w:rPr>
                <w:color w:val="111111"/>
                <w:sz w:val="22"/>
                <w:szCs w:val="22"/>
              </w:rPr>
              <w:t>0.6061</w:t>
            </w:r>
          </w:p>
        </w:tc>
        <w:tc>
          <w:tcPr>
            <w:tcW w:w="2224" w:type="dxa"/>
            <w:shd w:val="clear" w:color="auto" w:fill="F4F4F4"/>
            <w:tcMar>
              <w:top w:w="55" w:type="dxa"/>
              <w:left w:w="100" w:type="dxa"/>
              <w:bottom w:w="55" w:type="dxa"/>
              <w:right w:w="100" w:type="dxa"/>
            </w:tcMar>
            <w:vAlign w:val="center"/>
          </w:tcPr>
          <w:p w14:paraId="4A57112D" w14:textId="77777777" w:rsidR="00EA0A3D" w:rsidRPr="008A5D48" w:rsidRDefault="00000000" w:rsidP="00682DA1">
            <w:pPr>
              <w:spacing w:after="0" w:line="240" w:lineRule="auto"/>
              <w:jc w:val="both"/>
              <w:rPr>
                <w:sz w:val="22"/>
                <w:szCs w:val="22"/>
              </w:rPr>
            </w:pPr>
            <w:r w:rsidRPr="008A5D48">
              <w:rPr>
                <w:color w:val="111111"/>
                <w:sz w:val="22"/>
                <w:szCs w:val="22"/>
              </w:rPr>
              <w:t>Baseline</w:t>
            </w:r>
          </w:p>
        </w:tc>
      </w:tr>
      <w:tr w:rsidR="00EA0A3D" w14:paraId="4BC3CAFC"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400" w:type="dxa"/>
            <w:tcMar>
              <w:top w:w="55" w:type="dxa"/>
              <w:left w:w="100" w:type="dxa"/>
              <w:bottom w:w="55" w:type="dxa"/>
              <w:right w:w="100" w:type="dxa"/>
            </w:tcMar>
            <w:vAlign w:val="center"/>
          </w:tcPr>
          <w:p w14:paraId="2F71EB30" w14:textId="77777777" w:rsidR="00EA0A3D" w:rsidRPr="008A5D48" w:rsidRDefault="00000000" w:rsidP="00682DA1">
            <w:pPr>
              <w:spacing w:after="0" w:line="240" w:lineRule="auto"/>
              <w:jc w:val="both"/>
              <w:rPr>
                <w:sz w:val="22"/>
                <w:szCs w:val="22"/>
              </w:rPr>
            </w:pPr>
            <w:r w:rsidRPr="008A5D48">
              <w:rPr>
                <w:color w:val="111111"/>
                <w:sz w:val="22"/>
                <w:szCs w:val="22"/>
              </w:rPr>
              <w:t>Accuracy</w:t>
            </w:r>
          </w:p>
        </w:tc>
        <w:tc>
          <w:tcPr>
            <w:tcW w:w="2200" w:type="dxa"/>
            <w:tcMar>
              <w:top w:w="55" w:type="dxa"/>
              <w:left w:w="100" w:type="dxa"/>
              <w:bottom w:w="55" w:type="dxa"/>
              <w:right w:w="100" w:type="dxa"/>
            </w:tcMar>
            <w:vAlign w:val="center"/>
          </w:tcPr>
          <w:p w14:paraId="40585A04" w14:textId="77777777" w:rsidR="00EA0A3D" w:rsidRPr="008A5D48" w:rsidRDefault="00000000" w:rsidP="00682DA1">
            <w:pPr>
              <w:spacing w:after="0" w:line="240" w:lineRule="auto"/>
              <w:jc w:val="both"/>
              <w:rPr>
                <w:sz w:val="22"/>
                <w:szCs w:val="22"/>
              </w:rPr>
            </w:pPr>
            <w:r w:rsidRPr="008A5D48">
              <w:rPr>
                <w:color w:val="111111"/>
                <w:sz w:val="22"/>
                <w:szCs w:val="22"/>
              </w:rPr>
              <w:t>0.7488</w:t>
            </w:r>
          </w:p>
        </w:tc>
        <w:tc>
          <w:tcPr>
            <w:tcW w:w="2400" w:type="dxa"/>
            <w:tcMar>
              <w:top w:w="55" w:type="dxa"/>
              <w:left w:w="100" w:type="dxa"/>
              <w:bottom w:w="55" w:type="dxa"/>
              <w:right w:w="100" w:type="dxa"/>
            </w:tcMar>
            <w:vAlign w:val="center"/>
          </w:tcPr>
          <w:p w14:paraId="18823388" w14:textId="77777777" w:rsidR="00EA0A3D" w:rsidRPr="008A5D48" w:rsidRDefault="00000000" w:rsidP="00682DA1">
            <w:pPr>
              <w:spacing w:after="0" w:line="240" w:lineRule="auto"/>
              <w:jc w:val="both"/>
              <w:rPr>
                <w:sz w:val="22"/>
                <w:szCs w:val="22"/>
              </w:rPr>
            </w:pPr>
            <w:r w:rsidRPr="008A5D48">
              <w:rPr>
                <w:color w:val="111111"/>
                <w:sz w:val="22"/>
                <w:szCs w:val="22"/>
              </w:rPr>
              <w:t>0.7353</w:t>
            </w:r>
          </w:p>
        </w:tc>
        <w:tc>
          <w:tcPr>
            <w:tcW w:w="2224" w:type="dxa"/>
            <w:tcMar>
              <w:top w:w="55" w:type="dxa"/>
              <w:left w:w="100" w:type="dxa"/>
              <w:bottom w:w="55" w:type="dxa"/>
              <w:right w:w="100" w:type="dxa"/>
            </w:tcMar>
            <w:vAlign w:val="center"/>
          </w:tcPr>
          <w:p w14:paraId="55FFA758" w14:textId="77777777" w:rsidR="00EA0A3D" w:rsidRPr="008A5D48" w:rsidRDefault="00000000" w:rsidP="00682DA1">
            <w:pPr>
              <w:spacing w:after="0" w:line="240" w:lineRule="auto"/>
              <w:jc w:val="both"/>
              <w:rPr>
                <w:sz w:val="22"/>
                <w:szCs w:val="22"/>
              </w:rPr>
            </w:pPr>
            <w:r w:rsidRPr="008A5D48">
              <w:rPr>
                <w:color w:val="111111"/>
                <w:sz w:val="22"/>
                <w:szCs w:val="22"/>
              </w:rPr>
              <w:t>Baseline</w:t>
            </w:r>
          </w:p>
        </w:tc>
      </w:tr>
    </w:tbl>
    <w:p w14:paraId="314F1498" w14:textId="77777777" w:rsidR="00EA0A3D" w:rsidRDefault="00EA0A3D" w:rsidP="00682DA1">
      <w:pPr>
        <w:spacing w:line="60" w:lineRule="auto"/>
        <w:jc w:val="both"/>
      </w:pPr>
    </w:p>
    <w:tbl>
      <w:tblPr>
        <w:tblW w:w="10224"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56"/>
        <w:gridCol w:w="2556"/>
        <w:gridCol w:w="2556"/>
        <w:gridCol w:w="2556"/>
      </w:tblGrid>
      <w:tr w:rsidR="00EA0A3D" w14:paraId="17C5CCE6" w14:textId="77777777">
        <w:tc>
          <w:tcPr>
            <w:tcW w:w="2556" w:type="dxa"/>
            <w:shd w:val="clear" w:color="auto" w:fill="FFFFFF"/>
            <w:tcMar>
              <w:top w:w="55" w:type="dxa"/>
              <w:left w:w="100" w:type="dxa"/>
              <w:bottom w:w="55" w:type="dxa"/>
              <w:right w:w="100" w:type="dxa"/>
            </w:tcMar>
            <w:vAlign w:val="center"/>
          </w:tcPr>
          <w:p w14:paraId="41D5C60A" w14:textId="77777777" w:rsidR="00EA0A3D" w:rsidRDefault="00000000" w:rsidP="00682DA1">
            <w:pPr>
              <w:spacing w:after="0"/>
              <w:jc w:val="both"/>
            </w:pPr>
            <w:r>
              <w:rPr>
                <w:b/>
                <w:color w:val="666666"/>
                <w:sz w:val="15"/>
              </w:rPr>
              <w:t>BASELINE TEST AUC</w:t>
            </w:r>
          </w:p>
          <w:p w14:paraId="411B37AA" w14:textId="77777777" w:rsidR="00EA0A3D" w:rsidRDefault="00000000" w:rsidP="00682DA1">
            <w:pPr>
              <w:spacing w:after="0"/>
              <w:jc w:val="both"/>
            </w:pPr>
            <w:r>
              <w:rPr>
                <w:b/>
                <w:color w:val="111111"/>
                <w:sz w:val="31"/>
              </w:rPr>
              <w:t>0.8429</w:t>
            </w:r>
          </w:p>
          <w:p w14:paraId="4C3339EB" w14:textId="77777777" w:rsidR="00EA0A3D" w:rsidRDefault="00000000" w:rsidP="00682DA1">
            <w:pPr>
              <w:spacing w:after="0"/>
              <w:jc w:val="both"/>
            </w:pPr>
            <w:r>
              <w:rPr>
                <w:color w:val="666666"/>
                <w:sz w:val="15"/>
              </w:rPr>
              <w:t>untouched test</w:t>
            </w:r>
          </w:p>
        </w:tc>
        <w:tc>
          <w:tcPr>
            <w:tcW w:w="2556" w:type="dxa"/>
            <w:shd w:val="clear" w:color="auto" w:fill="F4F4F4"/>
            <w:tcMar>
              <w:top w:w="55" w:type="dxa"/>
              <w:left w:w="100" w:type="dxa"/>
              <w:bottom w:w="55" w:type="dxa"/>
              <w:right w:w="100" w:type="dxa"/>
            </w:tcMar>
            <w:vAlign w:val="center"/>
          </w:tcPr>
          <w:p w14:paraId="6441B8F2" w14:textId="77777777" w:rsidR="00EA0A3D" w:rsidRDefault="00000000" w:rsidP="00682DA1">
            <w:pPr>
              <w:spacing w:after="0"/>
              <w:jc w:val="both"/>
            </w:pPr>
            <w:r>
              <w:rPr>
                <w:b/>
                <w:color w:val="666666"/>
                <w:sz w:val="15"/>
              </w:rPr>
              <w:t>CANDIDATE TEST AUC</w:t>
            </w:r>
          </w:p>
          <w:p w14:paraId="48610E2E" w14:textId="77777777" w:rsidR="00EA0A3D" w:rsidRDefault="00000000" w:rsidP="00682DA1">
            <w:pPr>
              <w:spacing w:after="0"/>
              <w:jc w:val="both"/>
            </w:pPr>
            <w:r>
              <w:rPr>
                <w:b/>
                <w:color w:val="111111"/>
                <w:sz w:val="31"/>
              </w:rPr>
              <w:t>0.8364</w:t>
            </w:r>
          </w:p>
          <w:p w14:paraId="4E69D4A0" w14:textId="77777777" w:rsidR="00EA0A3D" w:rsidRDefault="00000000" w:rsidP="00682DA1">
            <w:pPr>
              <w:spacing w:after="0"/>
              <w:jc w:val="both"/>
            </w:pPr>
            <w:r>
              <w:rPr>
                <w:color w:val="666666"/>
                <w:sz w:val="15"/>
              </w:rPr>
              <w:t>untouched test</w:t>
            </w:r>
          </w:p>
        </w:tc>
        <w:tc>
          <w:tcPr>
            <w:tcW w:w="2556" w:type="dxa"/>
            <w:shd w:val="clear" w:color="auto" w:fill="FFFFFF"/>
            <w:tcMar>
              <w:top w:w="55" w:type="dxa"/>
              <w:left w:w="100" w:type="dxa"/>
              <w:bottom w:w="55" w:type="dxa"/>
              <w:right w:w="100" w:type="dxa"/>
            </w:tcMar>
            <w:vAlign w:val="center"/>
          </w:tcPr>
          <w:p w14:paraId="4D0ED6C4" w14:textId="77777777" w:rsidR="00EA0A3D" w:rsidRDefault="00000000" w:rsidP="00682DA1">
            <w:pPr>
              <w:spacing w:after="0"/>
              <w:jc w:val="both"/>
            </w:pPr>
            <w:r>
              <w:rPr>
                <w:b/>
                <w:color w:val="666666"/>
                <w:sz w:val="15"/>
              </w:rPr>
              <w:t>AUC DIFFERENCE</w:t>
            </w:r>
          </w:p>
          <w:p w14:paraId="4D51F279" w14:textId="77777777" w:rsidR="00EA0A3D" w:rsidRDefault="00000000" w:rsidP="00682DA1">
            <w:pPr>
              <w:spacing w:after="0"/>
              <w:jc w:val="both"/>
            </w:pPr>
            <w:r>
              <w:rPr>
                <w:b/>
                <w:color w:val="111111"/>
                <w:sz w:val="31"/>
              </w:rPr>
              <w:t>-0.0054</w:t>
            </w:r>
          </w:p>
          <w:p w14:paraId="5BCFDA8E" w14:textId="77777777" w:rsidR="00EA0A3D" w:rsidRDefault="00000000" w:rsidP="00682DA1">
            <w:pPr>
              <w:spacing w:after="0"/>
              <w:jc w:val="both"/>
            </w:pPr>
            <w:r>
              <w:rPr>
                <w:color w:val="666666"/>
                <w:sz w:val="15"/>
              </w:rPr>
              <w:t>validation basis</w:t>
            </w:r>
          </w:p>
        </w:tc>
        <w:tc>
          <w:tcPr>
            <w:tcW w:w="2556" w:type="dxa"/>
            <w:shd w:val="clear" w:color="auto" w:fill="F4F4F4"/>
            <w:tcMar>
              <w:top w:w="55" w:type="dxa"/>
              <w:left w:w="100" w:type="dxa"/>
              <w:bottom w:w="55" w:type="dxa"/>
              <w:right w:w="100" w:type="dxa"/>
            </w:tcMar>
            <w:vAlign w:val="center"/>
          </w:tcPr>
          <w:p w14:paraId="5000682E" w14:textId="77777777" w:rsidR="00EA0A3D" w:rsidRDefault="00000000" w:rsidP="00682DA1">
            <w:pPr>
              <w:spacing w:after="0"/>
              <w:jc w:val="both"/>
            </w:pPr>
            <w:r>
              <w:rPr>
                <w:b/>
                <w:color w:val="666666"/>
                <w:sz w:val="15"/>
              </w:rPr>
              <w:t>CHAMPION</w:t>
            </w:r>
          </w:p>
          <w:p w14:paraId="3AA98A72" w14:textId="77777777" w:rsidR="00EA0A3D" w:rsidRDefault="00000000" w:rsidP="00682DA1">
            <w:pPr>
              <w:spacing w:after="0"/>
              <w:jc w:val="both"/>
            </w:pPr>
            <w:r>
              <w:rPr>
                <w:b/>
                <w:color w:val="111111"/>
                <w:sz w:val="31"/>
              </w:rPr>
              <w:t>Baseline</w:t>
            </w:r>
          </w:p>
          <w:p w14:paraId="15311A2C" w14:textId="77777777" w:rsidR="00EA0A3D" w:rsidRDefault="00000000" w:rsidP="00682DA1">
            <w:pPr>
              <w:spacing w:after="0"/>
              <w:jc w:val="both"/>
            </w:pPr>
            <w:r>
              <w:rPr>
                <w:color w:val="666666"/>
                <w:sz w:val="15"/>
              </w:rPr>
              <w:t>v1.0.0</w:t>
            </w:r>
          </w:p>
        </w:tc>
      </w:tr>
    </w:tbl>
    <w:p w14:paraId="1A524EE7" w14:textId="77777777" w:rsidR="00EA0A3D" w:rsidRDefault="00EA0A3D" w:rsidP="00682DA1">
      <w:pPr>
        <w:spacing w:line="60" w:lineRule="auto"/>
        <w:jc w:val="both"/>
      </w:pPr>
    </w:p>
    <w:tbl>
      <w:tblPr>
        <w:tblpPr w:leftFromText="180" w:rightFromText="180" w:vertAnchor="text" w:horzAnchor="margin" w:tblpY="193"/>
        <w:tblW w:w="10224"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0224"/>
      </w:tblGrid>
      <w:tr w:rsidR="008A5D48" w14:paraId="07EF23E0" w14:textId="77777777" w:rsidTr="008A5D48">
        <w:tc>
          <w:tcPr>
            <w:tcW w:w="10224" w:type="dxa"/>
            <w:shd w:val="clear" w:color="auto" w:fill="E7E7E7"/>
            <w:tcMar>
              <w:top w:w="55" w:type="dxa"/>
              <w:left w:w="100" w:type="dxa"/>
              <w:bottom w:w="55" w:type="dxa"/>
              <w:right w:w="100" w:type="dxa"/>
            </w:tcMar>
            <w:vAlign w:val="center"/>
          </w:tcPr>
          <w:p w14:paraId="649D771B" w14:textId="77777777" w:rsidR="008A5D48" w:rsidRDefault="008A5D48" w:rsidP="00682DA1">
            <w:pPr>
              <w:spacing w:after="0" w:line="240" w:lineRule="auto"/>
              <w:jc w:val="both"/>
            </w:pPr>
            <w:r>
              <w:rPr>
                <w:b/>
                <w:color w:val="111111"/>
                <w:sz w:val="19"/>
              </w:rPr>
              <w:t>PROMOTION GUARDRAILS AND RETAINED EVIDENCE</w:t>
            </w:r>
          </w:p>
        </w:tc>
      </w:tr>
    </w:tbl>
    <w:p w14:paraId="672BC40B" w14:textId="128E6DAD" w:rsidR="00EA0A3D" w:rsidRDefault="00000000" w:rsidP="00682DA1">
      <w:pPr>
        <w:spacing w:after="100" w:line="245" w:lineRule="auto"/>
        <w:jc w:val="both"/>
        <w:rPr>
          <w:color w:val="111111"/>
        </w:rPr>
      </w:pPr>
      <w:r>
        <w:rPr>
          <w:color w:val="111111"/>
        </w:rPr>
        <w:t>Promotion requires validation AUC &gt;= 0.80, recall &gt;= 0.75 and non-negative AUC gain. The candidate passes absolute thresholds but fails gain: AUC is 0.0054 lower and every other validation metric is lower. KEEP BASELINE avoids unjustified neural complexity and latency. Test metrics are disclosed only after the validation decision.</w:t>
      </w:r>
    </w:p>
    <w:p w14:paraId="55040DA9" w14:textId="77777777" w:rsidR="008A5D48" w:rsidRDefault="008A5D48" w:rsidP="00682DA1">
      <w:pPr>
        <w:spacing w:after="100" w:line="245" w:lineRule="auto"/>
        <w:jc w:val="both"/>
        <w:rPr>
          <w:color w:val="111111"/>
        </w:rPr>
      </w:pPr>
    </w:p>
    <w:p w14:paraId="1332BFEE" w14:textId="77777777" w:rsidR="008A5D48" w:rsidRDefault="008A5D48" w:rsidP="00682DA1">
      <w:pPr>
        <w:spacing w:after="100" w:line="245" w:lineRule="auto"/>
        <w:jc w:val="both"/>
      </w:pPr>
    </w:p>
    <w:tbl>
      <w:tblPr>
        <w:tblW w:w="10224" w:type="dxa"/>
        <w:tblInd w:w="120" w:type="dxa"/>
        <w:tblBorders>
          <w:top w:val="single" w:sz="5" w:space="0" w:color="292929"/>
          <w:left w:val="single" w:sz="5" w:space="0" w:color="292929"/>
          <w:bottom w:val="single" w:sz="5" w:space="0" w:color="292929"/>
          <w:right w:val="single" w:sz="5" w:space="0" w:color="292929"/>
          <w:insideH w:val="single" w:sz="5" w:space="0" w:color="292929"/>
          <w:insideV w:val="single" w:sz="5" w:space="0" w:color="292929"/>
        </w:tblBorders>
        <w:tblLayout w:type="fixed"/>
        <w:tblLook w:val="04A0" w:firstRow="1" w:lastRow="0" w:firstColumn="1" w:lastColumn="0" w:noHBand="0" w:noVBand="1"/>
      </w:tblPr>
      <w:tblGrid>
        <w:gridCol w:w="10224"/>
      </w:tblGrid>
      <w:tr w:rsidR="00EA0A3D" w14:paraId="29130897" w14:textId="77777777">
        <w:tc>
          <w:tcPr>
            <w:tcW w:w="10224" w:type="dxa"/>
            <w:shd w:val="clear" w:color="auto" w:fill="292929"/>
            <w:tcMar>
              <w:top w:w="55" w:type="dxa"/>
              <w:left w:w="100" w:type="dxa"/>
              <w:bottom w:w="55" w:type="dxa"/>
              <w:right w:w="100" w:type="dxa"/>
            </w:tcMar>
            <w:vAlign w:val="center"/>
          </w:tcPr>
          <w:p w14:paraId="150CD9FA" w14:textId="77777777" w:rsidR="00EA0A3D" w:rsidRPr="008A5D48" w:rsidRDefault="00000000" w:rsidP="00682DA1">
            <w:pPr>
              <w:spacing w:after="20"/>
              <w:jc w:val="both"/>
              <w:rPr>
                <w:sz w:val="22"/>
                <w:szCs w:val="22"/>
              </w:rPr>
            </w:pPr>
            <w:r w:rsidRPr="008A5D48">
              <w:rPr>
                <w:b/>
                <w:color w:val="FFFFFF"/>
                <w:sz w:val="22"/>
                <w:szCs w:val="22"/>
              </w:rPr>
              <w:t xml:space="preserve">ARTIFACT PROOF  </w:t>
            </w:r>
            <w:r w:rsidRPr="008A5D48">
              <w:rPr>
                <w:color w:val="FFFFFF"/>
                <w:sz w:val="22"/>
                <w:szCs w:val="22"/>
              </w:rPr>
              <w:t>current_best.json names baseline_v1.0.0 and selection_dataset=validation. Tracked artifacts include both models, neural metadata, preprocessor.pkl, feature_threshold.json, baseline/candidate reports and JSON/Markdown comparison. mlflow.db retains two finished runs.</w:t>
            </w:r>
          </w:p>
        </w:tc>
      </w:tr>
    </w:tbl>
    <w:p w14:paraId="5A3D483E" w14:textId="77777777" w:rsidR="00EA0A3D" w:rsidRDefault="00EA0A3D" w:rsidP="00682DA1">
      <w:pPr>
        <w:spacing w:line="60" w:lineRule="auto"/>
        <w:jc w:val="both"/>
      </w:pPr>
    </w:p>
    <w:tbl>
      <w:tblPr>
        <w:tblW w:w="10224" w:type="dxa"/>
        <w:tblInd w:w="120" w:type="dxa"/>
        <w:tblBorders>
          <w:top w:val="single" w:sz="3" w:space="0" w:color="E7E7E7"/>
          <w:left w:val="single" w:sz="3" w:space="0" w:color="E7E7E7"/>
          <w:bottom w:val="single" w:sz="3" w:space="0" w:color="E7E7E7"/>
          <w:right w:val="single" w:sz="3" w:space="0" w:color="E7E7E7"/>
          <w:insideH w:val="single" w:sz="3" w:space="0" w:color="E7E7E7"/>
          <w:insideV w:val="single" w:sz="3" w:space="0" w:color="E7E7E7"/>
        </w:tblBorders>
        <w:tblLayout w:type="fixed"/>
        <w:tblLook w:val="04A0" w:firstRow="1" w:lastRow="0" w:firstColumn="1" w:lastColumn="0" w:noHBand="0" w:noVBand="1"/>
      </w:tblPr>
      <w:tblGrid>
        <w:gridCol w:w="10224"/>
      </w:tblGrid>
      <w:tr w:rsidR="00EA0A3D" w14:paraId="0F9A713B" w14:textId="77777777">
        <w:tc>
          <w:tcPr>
            <w:tcW w:w="10224" w:type="dxa"/>
            <w:shd w:val="clear" w:color="auto" w:fill="E7E7E7"/>
            <w:tcMar>
              <w:top w:w="55" w:type="dxa"/>
              <w:left w:w="100" w:type="dxa"/>
              <w:bottom w:w="55" w:type="dxa"/>
              <w:right w:w="100" w:type="dxa"/>
            </w:tcMar>
            <w:vAlign w:val="center"/>
          </w:tcPr>
          <w:p w14:paraId="7C0965FC" w14:textId="77777777" w:rsidR="00EA0A3D" w:rsidRDefault="00000000" w:rsidP="00682DA1">
            <w:pPr>
              <w:pageBreakBefore/>
              <w:spacing w:after="0" w:line="240" w:lineRule="auto"/>
              <w:jc w:val="both"/>
            </w:pPr>
            <w:r>
              <w:rPr>
                <w:b/>
                <w:color w:val="111111"/>
                <w:sz w:val="21"/>
              </w:rPr>
              <w:lastRenderedPageBreak/>
              <w:t>3. SERVING AND INFERENCE (C) - 7/28</w:t>
            </w:r>
          </w:p>
        </w:tc>
      </w:tr>
    </w:tbl>
    <w:p w14:paraId="32F6A180" w14:textId="77777777" w:rsidR="00EA0A3D" w:rsidRDefault="00EA0A3D" w:rsidP="00682DA1">
      <w:pPr>
        <w:spacing w:after="40" w:line="60" w:lineRule="auto"/>
        <w:jc w:val="both"/>
      </w:pPr>
    </w:p>
    <w:p w14:paraId="5FF58168" w14:textId="77777777" w:rsidR="008B6707" w:rsidRDefault="008B6707" w:rsidP="00682DA1">
      <w:pPr>
        <w:pStyle w:val="Heading1"/>
        <w:spacing w:before="0" w:after="40"/>
        <w:jc w:val="both"/>
        <w:rPr>
          <w:sz w:val="34"/>
        </w:rPr>
      </w:pPr>
    </w:p>
    <w:p w14:paraId="3A9E86C3" w14:textId="4C9DE20A" w:rsidR="00EA0A3D" w:rsidRDefault="00000000" w:rsidP="00682DA1">
      <w:pPr>
        <w:pStyle w:val="Heading1"/>
        <w:spacing w:before="0" w:after="40"/>
        <w:jc w:val="both"/>
      </w:pPr>
      <w:r>
        <w:rPr>
          <w:sz w:val="34"/>
        </w:rPr>
        <w:t>Online and Batch Inference with Versioned Artifacts</w:t>
      </w:r>
    </w:p>
    <w:p w14:paraId="6EA4C9D1" w14:textId="77777777" w:rsidR="00EA0A3D" w:rsidRDefault="00000000" w:rsidP="00682DA1">
      <w:pPr>
        <w:spacing w:after="120"/>
        <w:jc w:val="both"/>
      </w:pPr>
      <w:r>
        <w:rPr>
          <w:color w:val="666666"/>
          <w:sz w:val="20"/>
        </w:rPr>
        <w:t>One governed champion bundle supports agent interactions and campaign scoring</w:t>
      </w:r>
    </w:p>
    <w:p w14:paraId="42DF551B" w14:textId="77777777" w:rsidR="00EA0A3D" w:rsidRDefault="00000000" w:rsidP="00682DA1">
      <w:pPr>
        <w:spacing w:after="20"/>
        <w:jc w:val="both"/>
      </w:pPr>
      <w:r>
        <w:rPr>
          <w:noProof/>
        </w:rPr>
        <w:drawing>
          <wp:inline distT="0" distB="0" distL="0" distR="0" wp14:anchorId="609B3E1F" wp14:editId="3EAB2445">
            <wp:extent cx="6419088" cy="1589488"/>
            <wp:effectExtent l="0" t="0" r="0" b="0"/>
            <wp:docPr id="1" name="Picture 1" descr="Black-and-white flow from CRM CSV through ingestion and data quality, shared features, training and evaluation, champion artifacts, serving, monitoring, and governed retraining." title="Enterprise MLOps churn lifecyc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ps_architecture_bw.png"/>
                    <pic:cNvPicPr/>
                  </pic:nvPicPr>
                  <pic:blipFill>
                    <a:blip r:embed="rId6"/>
                    <a:stretch>
                      <a:fillRect/>
                    </a:stretch>
                  </pic:blipFill>
                  <pic:spPr>
                    <a:xfrm>
                      <a:off x="0" y="0"/>
                      <a:ext cx="6419088" cy="1589488"/>
                    </a:xfrm>
                    <a:prstGeom prst="rect">
                      <a:avLst/>
                    </a:prstGeom>
                  </pic:spPr>
                </pic:pic>
              </a:graphicData>
            </a:graphic>
          </wp:inline>
        </w:drawing>
      </w:r>
    </w:p>
    <w:p w14:paraId="0CD0C228" w14:textId="77777777" w:rsidR="00EA0A3D" w:rsidRDefault="00000000" w:rsidP="00682DA1">
      <w:pPr>
        <w:spacing w:after="80"/>
        <w:jc w:val="both"/>
        <w:rPr>
          <w:i/>
          <w:color w:val="555555"/>
          <w:sz w:val="14"/>
        </w:rPr>
      </w:pPr>
      <w:r>
        <w:rPr>
          <w:i/>
          <w:color w:val="555555"/>
          <w:sz w:val="14"/>
        </w:rPr>
        <w:t>Figure 1. Data source -&gt; pipelines -&gt; features -&gt; training -&gt; governed champion -&gt; serving -&gt; monitoring -&gt; retraining.</w:t>
      </w:r>
    </w:p>
    <w:p w14:paraId="073C7B8B" w14:textId="77777777" w:rsidR="008B6707" w:rsidRDefault="008B6707" w:rsidP="00682DA1">
      <w:pPr>
        <w:spacing w:after="80"/>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800"/>
        <w:gridCol w:w="2800"/>
        <w:gridCol w:w="3500"/>
        <w:gridCol w:w="2124"/>
      </w:tblGrid>
      <w:tr w:rsidR="00EA0A3D" w14:paraId="23C241C6" w14:textId="77777777">
        <w:tc>
          <w:tcPr>
            <w:tcW w:w="10224" w:type="dxa"/>
            <w:gridSpan w:val="4"/>
            <w:shd w:val="clear" w:color="auto" w:fill="E7E7E7"/>
            <w:tcMar>
              <w:top w:w="55" w:type="dxa"/>
              <w:left w:w="100" w:type="dxa"/>
              <w:bottom w:w="55" w:type="dxa"/>
              <w:right w:w="100" w:type="dxa"/>
            </w:tcMar>
            <w:vAlign w:val="center"/>
          </w:tcPr>
          <w:p w14:paraId="3FB527BD" w14:textId="77777777" w:rsidR="00EA0A3D" w:rsidRDefault="00000000" w:rsidP="00682DA1">
            <w:pPr>
              <w:spacing w:after="0" w:line="240" w:lineRule="auto"/>
              <w:jc w:val="both"/>
            </w:pPr>
            <w:r>
              <w:rPr>
                <w:b/>
                <w:color w:val="111111"/>
                <w:sz w:val="19"/>
              </w:rPr>
              <w:t>REQUEST-RESPONSE AND BATCH CONTRACT</w:t>
            </w:r>
          </w:p>
        </w:tc>
      </w:tr>
      <w:tr w:rsidR="00EA0A3D" w14:paraId="13F79588"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1800" w:type="dxa"/>
            <w:shd w:val="clear" w:color="auto" w:fill="111111"/>
            <w:tcMar>
              <w:top w:w="55" w:type="dxa"/>
              <w:left w:w="100" w:type="dxa"/>
              <w:bottom w:w="55" w:type="dxa"/>
              <w:right w:w="100" w:type="dxa"/>
            </w:tcMar>
            <w:vAlign w:val="center"/>
          </w:tcPr>
          <w:p w14:paraId="6E6200AD" w14:textId="77777777" w:rsidR="00EA0A3D" w:rsidRPr="008B6707" w:rsidRDefault="00000000" w:rsidP="00682DA1">
            <w:pPr>
              <w:spacing w:after="0" w:line="240" w:lineRule="auto"/>
              <w:jc w:val="both"/>
              <w:rPr>
                <w:sz w:val="22"/>
                <w:szCs w:val="22"/>
              </w:rPr>
            </w:pPr>
            <w:r w:rsidRPr="008B6707">
              <w:rPr>
                <w:b/>
                <w:color w:val="FFFFFF"/>
                <w:sz w:val="22"/>
                <w:szCs w:val="22"/>
              </w:rPr>
              <w:t>Path</w:t>
            </w:r>
          </w:p>
        </w:tc>
        <w:tc>
          <w:tcPr>
            <w:tcW w:w="2800" w:type="dxa"/>
            <w:shd w:val="clear" w:color="auto" w:fill="111111"/>
            <w:tcMar>
              <w:top w:w="55" w:type="dxa"/>
              <w:left w:w="100" w:type="dxa"/>
              <w:bottom w:w="55" w:type="dxa"/>
              <w:right w:w="100" w:type="dxa"/>
            </w:tcMar>
            <w:vAlign w:val="center"/>
          </w:tcPr>
          <w:p w14:paraId="40C0CC15" w14:textId="77777777" w:rsidR="00EA0A3D" w:rsidRPr="008B6707" w:rsidRDefault="00000000" w:rsidP="00682DA1">
            <w:pPr>
              <w:spacing w:after="0" w:line="240" w:lineRule="auto"/>
              <w:jc w:val="both"/>
              <w:rPr>
                <w:sz w:val="22"/>
                <w:szCs w:val="22"/>
              </w:rPr>
            </w:pPr>
            <w:r w:rsidRPr="008B6707">
              <w:rPr>
                <w:b/>
                <w:color w:val="FFFFFF"/>
                <w:sz w:val="22"/>
                <w:szCs w:val="22"/>
              </w:rPr>
              <w:t>Input / trigger</w:t>
            </w:r>
          </w:p>
        </w:tc>
        <w:tc>
          <w:tcPr>
            <w:tcW w:w="3500" w:type="dxa"/>
            <w:shd w:val="clear" w:color="auto" w:fill="111111"/>
            <w:tcMar>
              <w:top w:w="55" w:type="dxa"/>
              <w:left w:w="100" w:type="dxa"/>
              <w:bottom w:w="55" w:type="dxa"/>
              <w:right w:w="100" w:type="dxa"/>
            </w:tcMar>
            <w:vAlign w:val="center"/>
          </w:tcPr>
          <w:p w14:paraId="3F621660" w14:textId="77777777" w:rsidR="00EA0A3D" w:rsidRPr="008B6707" w:rsidRDefault="00000000" w:rsidP="00682DA1">
            <w:pPr>
              <w:spacing w:after="0" w:line="240" w:lineRule="auto"/>
              <w:jc w:val="both"/>
              <w:rPr>
                <w:sz w:val="22"/>
                <w:szCs w:val="22"/>
              </w:rPr>
            </w:pPr>
            <w:r w:rsidRPr="008B6707">
              <w:rPr>
                <w:b/>
                <w:color w:val="FFFFFF"/>
                <w:sz w:val="22"/>
                <w:szCs w:val="22"/>
              </w:rPr>
              <w:t>Output</w:t>
            </w:r>
          </w:p>
        </w:tc>
        <w:tc>
          <w:tcPr>
            <w:tcW w:w="2124" w:type="dxa"/>
            <w:shd w:val="clear" w:color="auto" w:fill="111111"/>
            <w:tcMar>
              <w:top w:w="55" w:type="dxa"/>
              <w:left w:w="100" w:type="dxa"/>
              <w:bottom w:w="55" w:type="dxa"/>
              <w:right w:w="100" w:type="dxa"/>
            </w:tcMar>
            <w:vAlign w:val="center"/>
          </w:tcPr>
          <w:p w14:paraId="31012510" w14:textId="77777777" w:rsidR="00EA0A3D" w:rsidRPr="008B6707" w:rsidRDefault="00000000" w:rsidP="00682DA1">
            <w:pPr>
              <w:spacing w:after="0" w:line="240" w:lineRule="auto"/>
              <w:jc w:val="both"/>
              <w:rPr>
                <w:sz w:val="22"/>
                <w:szCs w:val="22"/>
              </w:rPr>
            </w:pPr>
            <w:r w:rsidRPr="008B6707">
              <w:rPr>
                <w:b/>
                <w:color w:val="FFFFFF"/>
                <w:sz w:val="22"/>
                <w:szCs w:val="22"/>
              </w:rPr>
              <w:t>Verified boundary</w:t>
            </w:r>
          </w:p>
        </w:tc>
      </w:tr>
      <w:tr w:rsidR="00EA0A3D" w14:paraId="574C92F1"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800" w:type="dxa"/>
            <w:tcMar>
              <w:top w:w="55" w:type="dxa"/>
              <w:left w:w="100" w:type="dxa"/>
              <w:bottom w:w="55" w:type="dxa"/>
              <w:right w:w="100" w:type="dxa"/>
            </w:tcMar>
            <w:vAlign w:val="center"/>
          </w:tcPr>
          <w:p w14:paraId="1C303729" w14:textId="77777777" w:rsidR="00EA0A3D" w:rsidRPr="008B6707" w:rsidRDefault="00000000" w:rsidP="00682DA1">
            <w:pPr>
              <w:spacing w:after="0" w:line="240" w:lineRule="auto"/>
              <w:jc w:val="both"/>
              <w:rPr>
                <w:sz w:val="22"/>
                <w:szCs w:val="22"/>
              </w:rPr>
            </w:pPr>
            <w:r w:rsidRPr="008B6707">
              <w:rPr>
                <w:color w:val="111111"/>
                <w:sz w:val="22"/>
                <w:szCs w:val="22"/>
              </w:rPr>
              <w:t>POST /predict</w:t>
            </w:r>
          </w:p>
        </w:tc>
        <w:tc>
          <w:tcPr>
            <w:tcW w:w="2800" w:type="dxa"/>
            <w:tcMar>
              <w:top w:w="55" w:type="dxa"/>
              <w:left w:w="100" w:type="dxa"/>
              <w:bottom w:w="55" w:type="dxa"/>
              <w:right w:w="100" w:type="dxa"/>
            </w:tcMar>
            <w:vAlign w:val="center"/>
          </w:tcPr>
          <w:p w14:paraId="00C0CE94" w14:textId="77777777" w:rsidR="00EA0A3D" w:rsidRPr="008B6707" w:rsidRDefault="00000000" w:rsidP="00682DA1">
            <w:pPr>
              <w:spacing w:after="0" w:line="240" w:lineRule="auto"/>
              <w:jc w:val="both"/>
              <w:rPr>
                <w:sz w:val="22"/>
                <w:szCs w:val="22"/>
              </w:rPr>
            </w:pPr>
            <w:r w:rsidRPr="008B6707">
              <w:rPr>
                <w:color w:val="111111"/>
                <w:sz w:val="22"/>
                <w:szCs w:val="22"/>
              </w:rPr>
              <w:t>19 validated account and service fields</w:t>
            </w:r>
          </w:p>
        </w:tc>
        <w:tc>
          <w:tcPr>
            <w:tcW w:w="3500" w:type="dxa"/>
            <w:tcMar>
              <w:top w:w="55" w:type="dxa"/>
              <w:left w:w="100" w:type="dxa"/>
              <w:bottom w:w="55" w:type="dxa"/>
              <w:right w:w="100" w:type="dxa"/>
            </w:tcMar>
            <w:vAlign w:val="center"/>
          </w:tcPr>
          <w:p w14:paraId="7FC1BD75" w14:textId="77777777" w:rsidR="00EA0A3D" w:rsidRPr="008B6707" w:rsidRDefault="00000000" w:rsidP="00682DA1">
            <w:pPr>
              <w:spacing w:after="0" w:line="240" w:lineRule="auto"/>
              <w:jc w:val="both"/>
              <w:rPr>
                <w:sz w:val="22"/>
                <w:szCs w:val="22"/>
              </w:rPr>
            </w:pPr>
            <w:r w:rsidRPr="008B6707">
              <w:rPr>
                <w:color w:val="111111"/>
                <w:sz w:val="22"/>
                <w:szCs w:val="22"/>
              </w:rPr>
              <w:t>Probability, class, risk, version, latency, timestamp</w:t>
            </w:r>
          </w:p>
        </w:tc>
        <w:tc>
          <w:tcPr>
            <w:tcW w:w="2124" w:type="dxa"/>
            <w:tcMar>
              <w:top w:w="55" w:type="dxa"/>
              <w:left w:w="100" w:type="dxa"/>
              <w:bottom w:w="55" w:type="dxa"/>
              <w:right w:w="100" w:type="dxa"/>
            </w:tcMar>
            <w:vAlign w:val="center"/>
          </w:tcPr>
          <w:p w14:paraId="468E2C76" w14:textId="77777777" w:rsidR="00EA0A3D" w:rsidRPr="008B6707" w:rsidRDefault="00000000" w:rsidP="00682DA1">
            <w:pPr>
              <w:spacing w:after="0" w:line="240" w:lineRule="auto"/>
              <w:jc w:val="both"/>
              <w:rPr>
                <w:sz w:val="22"/>
                <w:szCs w:val="22"/>
              </w:rPr>
            </w:pPr>
            <w:r w:rsidRPr="008B6707">
              <w:rPr>
                <w:color w:val="111111"/>
                <w:sz w:val="22"/>
                <w:szCs w:val="22"/>
              </w:rPr>
              <w:t>HTTP 200; champion loaded</w:t>
            </w:r>
          </w:p>
        </w:tc>
      </w:tr>
      <w:tr w:rsidR="00EA0A3D" w14:paraId="449364CB"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800" w:type="dxa"/>
            <w:shd w:val="clear" w:color="auto" w:fill="F4F4F4"/>
            <w:tcMar>
              <w:top w:w="55" w:type="dxa"/>
              <w:left w:w="100" w:type="dxa"/>
              <w:bottom w:w="55" w:type="dxa"/>
              <w:right w:w="100" w:type="dxa"/>
            </w:tcMar>
            <w:vAlign w:val="center"/>
          </w:tcPr>
          <w:p w14:paraId="2FAE0CDB" w14:textId="77777777" w:rsidR="00EA0A3D" w:rsidRPr="008B6707" w:rsidRDefault="00000000" w:rsidP="00682DA1">
            <w:pPr>
              <w:spacing w:after="0" w:line="240" w:lineRule="auto"/>
              <w:jc w:val="both"/>
              <w:rPr>
                <w:sz w:val="22"/>
                <w:szCs w:val="22"/>
              </w:rPr>
            </w:pPr>
            <w:r w:rsidRPr="008B6707">
              <w:rPr>
                <w:color w:val="111111"/>
                <w:sz w:val="22"/>
                <w:szCs w:val="22"/>
              </w:rPr>
              <w:t>GET /health</w:t>
            </w:r>
          </w:p>
        </w:tc>
        <w:tc>
          <w:tcPr>
            <w:tcW w:w="2800" w:type="dxa"/>
            <w:shd w:val="clear" w:color="auto" w:fill="F4F4F4"/>
            <w:tcMar>
              <w:top w:w="55" w:type="dxa"/>
              <w:left w:w="100" w:type="dxa"/>
              <w:bottom w:w="55" w:type="dxa"/>
              <w:right w:w="100" w:type="dxa"/>
            </w:tcMar>
            <w:vAlign w:val="center"/>
          </w:tcPr>
          <w:p w14:paraId="432FF737" w14:textId="77777777" w:rsidR="00EA0A3D" w:rsidRPr="008B6707" w:rsidRDefault="00000000" w:rsidP="00682DA1">
            <w:pPr>
              <w:spacing w:after="0" w:line="240" w:lineRule="auto"/>
              <w:jc w:val="both"/>
              <w:rPr>
                <w:sz w:val="22"/>
                <w:szCs w:val="22"/>
              </w:rPr>
            </w:pPr>
            <w:r w:rsidRPr="008B6707">
              <w:rPr>
                <w:color w:val="111111"/>
                <w:sz w:val="22"/>
                <w:szCs w:val="22"/>
              </w:rPr>
              <w:t>Service probe</w:t>
            </w:r>
          </w:p>
        </w:tc>
        <w:tc>
          <w:tcPr>
            <w:tcW w:w="3500" w:type="dxa"/>
            <w:shd w:val="clear" w:color="auto" w:fill="F4F4F4"/>
            <w:tcMar>
              <w:top w:w="55" w:type="dxa"/>
              <w:left w:w="100" w:type="dxa"/>
              <w:bottom w:w="55" w:type="dxa"/>
              <w:right w:w="100" w:type="dxa"/>
            </w:tcMar>
            <w:vAlign w:val="center"/>
          </w:tcPr>
          <w:p w14:paraId="222BC1AA" w14:textId="77777777" w:rsidR="00EA0A3D" w:rsidRPr="008B6707" w:rsidRDefault="00000000" w:rsidP="00682DA1">
            <w:pPr>
              <w:spacing w:after="0" w:line="240" w:lineRule="auto"/>
              <w:jc w:val="both"/>
              <w:rPr>
                <w:sz w:val="22"/>
                <w:szCs w:val="22"/>
              </w:rPr>
            </w:pPr>
            <w:r w:rsidRPr="008B6707">
              <w:rPr>
                <w:color w:val="111111"/>
                <w:sz w:val="22"/>
                <w:szCs w:val="22"/>
              </w:rPr>
              <w:t>Status and model identity</w:t>
            </w:r>
          </w:p>
        </w:tc>
        <w:tc>
          <w:tcPr>
            <w:tcW w:w="2124" w:type="dxa"/>
            <w:shd w:val="clear" w:color="auto" w:fill="F4F4F4"/>
            <w:tcMar>
              <w:top w:w="55" w:type="dxa"/>
              <w:left w:w="100" w:type="dxa"/>
              <w:bottom w:w="55" w:type="dxa"/>
              <w:right w:w="100" w:type="dxa"/>
            </w:tcMar>
            <w:vAlign w:val="center"/>
          </w:tcPr>
          <w:p w14:paraId="03B15195" w14:textId="77777777" w:rsidR="00EA0A3D" w:rsidRPr="008B6707" w:rsidRDefault="00000000" w:rsidP="00682DA1">
            <w:pPr>
              <w:spacing w:after="0" w:line="240" w:lineRule="auto"/>
              <w:jc w:val="both"/>
              <w:rPr>
                <w:sz w:val="22"/>
                <w:szCs w:val="22"/>
              </w:rPr>
            </w:pPr>
            <w:r w:rsidRPr="008B6707">
              <w:rPr>
                <w:color w:val="111111"/>
                <w:sz w:val="22"/>
                <w:szCs w:val="22"/>
              </w:rPr>
              <w:t>baseline_v1.0.0</w:t>
            </w:r>
          </w:p>
        </w:tc>
      </w:tr>
      <w:tr w:rsidR="00EA0A3D" w14:paraId="1391973F"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800" w:type="dxa"/>
            <w:tcMar>
              <w:top w:w="55" w:type="dxa"/>
              <w:left w:w="100" w:type="dxa"/>
              <w:bottom w:w="55" w:type="dxa"/>
              <w:right w:w="100" w:type="dxa"/>
            </w:tcMar>
            <w:vAlign w:val="center"/>
          </w:tcPr>
          <w:p w14:paraId="658EAB44" w14:textId="77777777" w:rsidR="00EA0A3D" w:rsidRPr="008B6707" w:rsidRDefault="00000000" w:rsidP="00682DA1">
            <w:pPr>
              <w:spacing w:after="0" w:line="240" w:lineRule="auto"/>
              <w:jc w:val="both"/>
              <w:rPr>
                <w:sz w:val="22"/>
                <w:szCs w:val="22"/>
              </w:rPr>
            </w:pPr>
            <w:r w:rsidRPr="008B6707">
              <w:rPr>
                <w:color w:val="111111"/>
                <w:sz w:val="22"/>
                <w:szCs w:val="22"/>
              </w:rPr>
              <w:t>GET /metrics</w:t>
            </w:r>
          </w:p>
        </w:tc>
        <w:tc>
          <w:tcPr>
            <w:tcW w:w="2800" w:type="dxa"/>
            <w:tcMar>
              <w:top w:w="55" w:type="dxa"/>
              <w:left w:w="100" w:type="dxa"/>
              <w:bottom w:w="55" w:type="dxa"/>
              <w:right w:w="100" w:type="dxa"/>
            </w:tcMar>
            <w:vAlign w:val="center"/>
          </w:tcPr>
          <w:p w14:paraId="2D4D42A5" w14:textId="77777777" w:rsidR="00EA0A3D" w:rsidRPr="008B6707" w:rsidRDefault="00000000" w:rsidP="00682DA1">
            <w:pPr>
              <w:spacing w:after="0" w:line="240" w:lineRule="auto"/>
              <w:jc w:val="both"/>
              <w:rPr>
                <w:sz w:val="22"/>
                <w:szCs w:val="22"/>
              </w:rPr>
            </w:pPr>
            <w:r w:rsidRPr="008B6707">
              <w:rPr>
                <w:color w:val="111111"/>
                <w:sz w:val="22"/>
                <w:szCs w:val="22"/>
              </w:rPr>
              <w:t>Prometheus scrape</w:t>
            </w:r>
          </w:p>
        </w:tc>
        <w:tc>
          <w:tcPr>
            <w:tcW w:w="3500" w:type="dxa"/>
            <w:tcMar>
              <w:top w:w="55" w:type="dxa"/>
              <w:left w:w="100" w:type="dxa"/>
              <w:bottom w:w="55" w:type="dxa"/>
              <w:right w:w="100" w:type="dxa"/>
            </w:tcMar>
            <w:vAlign w:val="center"/>
          </w:tcPr>
          <w:p w14:paraId="08027FD9" w14:textId="77777777" w:rsidR="00EA0A3D" w:rsidRPr="008B6707" w:rsidRDefault="00000000" w:rsidP="00682DA1">
            <w:pPr>
              <w:spacing w:after="0" w:line="240" w:lineRule="auto"/>
              <w:jc w:val="both"/>
              <w:rPr>
                <w:sz w:val="22"/>
                <w:szCs w:val="22"/>
              </w:rPr>
            </w:pPr>
            <w:r w:rsidRPr="008B6707">
              <w:rPr>
                <w:color w:val="111111"/>
                <w:sz w:val="22"/>
                <w:szCs w:val="22"/>
              </w:rPr>
              <w:t>Request, error and latency series</w:t>
            </w:r>
          </w:p>
        </w:tc>
        <w:tc>
          <w:tcPr>
            <w:tcW w:w="2124" w:type="dxa"/>
            <w:tcMar>
              <w:top w:w="55" w:type="dxa"/>
              <w:left w:w="100" w:type="dxa"/>
              <w:bottom w:w="55" w:type="dxa"/>
              <w:right w:w="100" w:type="dxa"/>
            </w:tcMar>
            <w:vAlign w:val="center"/>
          </w:tcPr>
          <w:p w14:paraId="62EF5B62" w14:textId="77777777" w:rsidR="00EA0A3D" w:rsidRPr="008B6707" w:rsidRDefault="00000000" w:rsidP="00682DA1">
            <w:pPr>
              <w:spacing w:after="0" w:line="240" w:lineRule="auto"/>
              <w:jc w:val="both"/>
              <w:rPr>
                <w:sz w:val="22"/>
                <w:szCs w:val="22"/>
              </w:rPr>
            </w:pPr>
            <w:r w:rsidRPr="008B6707">
              <w:rPr>
                <w:color w:val="111111"/>
                <w:sz w:val="22"/>
                <w:szCs w:val="22"/>
              </w:rPr>
              <w:t>Prediction metric observed</w:t>
            </w:r>
          </w:p>
        </w:tc>
      </w:tr>
      <w:tr w:rsidR="00EA0A3D" w14:paraId="2E82E31E"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800" w:type="dxa"/>
            <w:shd w:val="clear" w:color="auto" w:fill="F4F4F4"/>
            <w:tcMar>
              <w:top w:w="55" w:type="dxa"/>
              <w:left w:w="100" w:type="dxa"/>
              <w:bottom w:w="55" w:type="dxa"/>
              <w:right w:w="100" w:type="dxa"/>
            </w:tcMar>
            <w:vAlign w:val="center"/>
          </w:tcPr>
          <w:p w14:paraId="5363FACA" w14:textId="77777777" w:rsidR="00EA0A3D" w:rsidRPr="008B6707" w:rsidRDefault="00000000" w:rsidP="00682DA1">
            <w:pPr>
              <w:spacing w:after="0" w:line="240" w:lineRule="auto"/>
              <w:jc w:val="both"/>
              <w:rPr>
                <w:sz w:val="22"/>
                <w:szCs w:val="22"/>
              </w:rPr>
            </w:pPr>
            <w:r w:rsidRPr="008B6707">
              <w:rPr>
                <w:color w:val="111111"/>
                <w:sz w:val="22"/>
                <w:szCs w:val="22"/>
              </w:rPr>
              <w:t>Batch scorer</w:t>
            </w:r>
          </w:p>
        </w:tc>
        <w:tc>
          <w:tcPr>
            <w:tcW w:w="2800" w:type="dxa"/>
            <w:shd w:val="clear" w:color="auto" w:fill="F4F4F4"/>
            <w:tcMar>
              <w:top w:w="55" w:type="dxa"/>
              <w:left w:w="100" w:type="dxa"/>
              <w:bottom w:w="55" w:type="dxa"/>
              <w:right w:w="100" w:type="dxa"/>
            </w:tcMar>
            <w:vAlign w:val="center"/>
          </w:tcPr>
          <w:p w14:paraId="3D990C59" w14:textId="77777777" w:rsidR="00EA0A3D" w:rsidRPr="008B6707" w:rsidRDefault="00000000" w:rsidP="00682DA1">
            <w:pPr>
              <w:spacing w:after="0" w:line="240" w:lineRule="auto"/>
              <w:jc w:val="both"/>
              <w:rPr>
                <w:sz w:val="22"/>
                <w:szCs w:val="22"/>
              </w:rPr>
            </w:pPr>
            <w:r w:rsidRPr="008B6707">
              <w:rPr>
                <w:color w:val="111111"/>
                <w:sz w:val="22"/>
                <w:szCs w:val="22"/>
              </w:rPr>
              <w:t>Chunked CSV input</w:t>
            </w:r>
          </w:p>
        </w:tc>
        <w:tc>
          <w:tcPr>
            <w:tcW w:w="3500" w:type="dxa"/>
            <w:shd w:val="clear" w:color="auto" w:fill="F4F4F4"/>
            <w:tcMar>
              <w:top w:w="55" w:type="dxa"/>
              <w:left w:w="100" w:type="dxa"/>
              <w:bottom w:w="55" w:type="dxa"/>
              <w:right w:w="100" w:type="dxa"/>
            </w:tcMar>
            <w:vAlign w:val="center"/>
          </w:tcPr>
          <w:p w14:paraId="337B7A90" w14:textId="77777777" w:rsidR="00EA0A3D" w:rsidRPr="008B6707" w:rsidRDefault="00000000" w:rsidP="00682DA1">
            <w:pPr>
              <w:spacing w:after="0" w:line="240" w:lineRule="auto"/>
              <w:jc w:val="both"/>
              <w:rPr>
                <w:sz w:val="22"/>
                <w:szCs w:val="22"/>
              </w:rPr>
            </w:pPr>
            <w:r w:rsidRPr="008B6707">
              <w:rPr>
                <w:color w:val="111111"/>
                <w:sz w:val="22"/>
                <w:szCs w:val="22"/>
              </w:rPr>
              <w:t>Customer, probability, class, risk, version, date</w:t>
            </w:r>
          </w:p>
        </w:tc>
        <w:tc>
          <w:tcPr>
            <w:tcW w:w="2124" w:type="dxa"/>
            <w:shd w:val="clear" w:color="auto" w:fill="F4F4F4"/>
            <w:tcMar>
              <w:top w:w="55" w:type="dxa"/>
              <w:left w:w="100" w:type="dxa"/>
              <w:bottom w:w="55" w:type="dxa"/>
              <w:right w:w="100" w:type="dxa"/>
            </w:tcMar>
            <w:vAlign w:val="center"/>
          </w:tcPr>
          <w:p w14:paraId="2319C40D" w14:textId="77777777" w:rsidR="00EA0A3D" w:rsidRPr="008B6707" w:rsidRDefault="00000000" w:rsidP="00682DA1">
            <w:pPr>
              <w:spacing w:after="0" w:line="240" w:lineRule="auto"/>
              <w:jc w:val="both"/>
              <w:rPr>
                <w:sz w:val="22"/>
                <w:szCs w:val="22"/>
              </w:rPr>
            </w:pPr>
            <w:r w:rsidRPr="008B6707">
              <w:rPr>
                <w:color w:val="111111"/>
                <w:sz w:val="22"/>
                <w:szCs w:val="22"/>
              </w:rPr>
              <w:t>7,043 rows scored</w:t>
            </w:r>
          </w:p>
        </w:tc>
      </w:tr>
    </w:tbl>
    <w:p w14:paraId="6E4FB8CF" w14:textId="77777777" w:rsidR="00EA0A3D" w:rsidRDefault="00EA0A3D" w:rsidP="00682DA1">
      <w:pPr>
        <w:spacing w:line="60" w:lineRule="auto"/>
        <w:jc w:val="both"/>
      </w:pPr>
    </w:p>
    <w:p w14:paraId="3F122D9C" w14:textId="77777777" w:rsidR="008B6707" w:rsidRDefault="008B6707" w:rsidP="00682DA1">
      <w:pPr>
        <w:spacing w:after="100" w:line="245" w:lineRule="auto"/>
        <w:jc w:val="both"/>
        <w:rPr>
          <w:color w:val="111111"/>
        </w:rPr>
      </w:pPr>
    </w:p>
    <w:p w14:paraId="0371BEE9" w14:textId="376C83DA" w:rsidR="00EA0A3D" w:rsidRPr="008B6707" w:rsidRDefault="00000000" w:rsidP="00682DA1">
      <w:pPr>
        <w:spacing w:after="100" w:line="245" w:lineRule="auto"/>
        <w:jc w:val="both"/>
        <w:rPr>
          <w:color w:val="111111"/>
          <w:sz w:val="22"/>
          <w:szCs w:val="22"/>
        </w:rPr>
      </w:pPr>
      <w:r w:rsidRPr="008B6707">
        <w:rPr>
          <w:color w:val="111111"/>
          <w:sz w:val="22"/>
          <w:szCs w:val="22"/>
        </w:rPr>
        <w:t>The hybrid pattern serves two moments: an agent needs synchronous scoring during interaction, while campaigns require batch scoring. FastAPI loads the model named by current_best.json with the fitted threshold, categorical mappings, scaler and feature order, validates payloads and returns the champion version. BatchPredictor loads the same bundle and processes CSV chunks while retaining customer IDs and prediction dates.</w:t>
      </w:r>
    </w:p>
    <w:p w14:paraId="53C219D6" w14:textId="77777777" w:rsidR="008B6707" w:rsidRDefault="008B6707" w:rsidP="00682DA1">
      <w:pPr>
        <w:spacing w:after="100" w:line="245" w:lineRule="auto"/>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2556"/>
        <w:gridCol w:w="2556"/>
        <w:gridCol w:w="2556"/>
        <w:gridCol w:w="2556"/>
      </w:tblGrid>
      <w:tr w:rsidR="00EA0A3D" w14:paraId="7B97143E" w14:textId="77777777">
        <w:tc>
          <w:tcPr>
            <w:tcW w:w="10224" w:type="dxa"/>
            <w:gridSpan w:val="4"/>
            <w:shd w:val="clear" w:color="auto" w:fill="E7E7E7"/>
            <w:tcMar>
              <w:top w:w="55" w:type="dxa"/>
              <w:left w:w="100" w:type="dxa"/>
              <w:bottom w:w="55" w:type="dxa"/>
              <w:right w:w="100" w:type="dxa"/>
            </w:tcMar>
            <w:vAlign w:val="center"/>
          </w:tcPr>
          <w:p w14:paraId="3DB59EBA" w14:textId="77777777" w:rsidR="00EA0A3D" w:rsidRDefault="00000000" w:rsidP="00682DA1">
            <w:pPr>
              <w:spacing w:after="0" w:line="240" w:lineRule="auto"/>
              <w:jc w:val="both"/>
            </w:pPr>
            <w:r>
              <w:rPr>
                <w:b/>
                <w:color w:val="111111"/>
                <w:sz w:val="19"/>
              </w:rPr>
              <w:t>MEASURED LOCAL PERFORMANCE</w:t>
            </w:r>
          </w:p>
        </w:tc>
      </w:tr>
      <w:tr w:rsidR="00EA0A3D" w14:paraId="2C32F14F"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56" w:type="dxa"/>
            <w:shd w:val="clear" w:color="auto" w:fill="FFFFFF"/>
            <w:tcMar>
              <w:top w:w="55" w:type="dxa"/>
              <w:left w:w="100" w:type="dxa"/>
              <w:bottom w:w="55" w:type="dxa"/>
              <w:right w:w="100" w:type="dxa"/>
            </w:tcMar>
            <w:vAlign w:val="center"/>
          </w:tcPr>
          <w:p w14:paraId="6DF08415" w14:textId="77777777" w:rsidR="00EA0A3D" w:rsidRDefault="00000000" w:rsidP="00682DA1">
            <w:pPr>
              <w:spacing w:after="0"/>
              <w:jc w:val="both"/>
            </w:pPr>
            <w:r>
              <w:rPr>
                <w:b/>
                <w:color w:val="666666"/>
                <w:sz w:val="15"/>
              </w:rPr>
              <w:t>SEQUENTIAL AVG</w:t>
            </w:r>
          </w:p>
          <w:p w14:paraId="3F0819AF" w14:textId="77777777" w:rsidR="00EA0A3D" w:rsidRDefault="00000000" w:rsidP="00682DA1">
            <w:pPr>
              <w:spacing w:after="0"/>
              <w:jc w:val="both"/>
            </w:pPr>
            <w:r>
              <w:rPr>
                <w:b/>
                <w:color w:val="111111"/>
                <w:sz w:val="31"/>
              </w:rPr>
              <w:t>9.56 ms</w:t>
            </w:r>
          </w:p>
          <w:p w14:paraId="34CE1263" w14:textId="77777777" w:rsidR="00EA0A3D" w:rsidRDefault="00000000" w:rsidP="00682DA1">
            <w:pPr>
              <w:spacing w:after="0"/>
              <w:jc w:val="both"/>
            </w:pPr>
            <w:r>
              <w:rPr>
                <w:color w:val="666666"/>
                <w:sz w:val="15"/>
              </w:rPr>
              <w:t>100/100 success</w:t>
            </w:r>
          </w:p>
        </w:tc>
        <w:tc>
          <w:tcPr>
            <w:tcW w:w="2556" w:type="dxa"/>
            <w:shd w:val="clear" w:color="auto" w:fill="F4F4F4"/>
            <w:tcMar>
              <w:top w:w="55" w:type="dxa"/>
              <w:left w:w="100" w:type="dxa"/>
              <w:bottom w:w="55" w:type="dxa"/>
              <w:right w:w="100" w:type="dxa"/>
            </w:tcMar>
            <w:vAlign w:val="center"/>
          </w:tcPr>
          <w:p w14:paraId="60A42233" w14:textId="77777777" w:rsidR="00EA0A3D" w:rsidRDefault="00000000" w:rsidP="00682DA1">
            <w:pPr>
              <w:spacing w:after="0"/>
              <w:jc w:val="both"/>
            </w:pPr>
            <w:r>
              <w:rPr>
                <w:b/>
                <w:color w:val="666666"/>
                <w:sz w:val="15"/>
              </w:rPr>
              <w:t>SEQUENTIAL P95</w:t>
            </w:r>
          </w:p>
          <w:p w14:paraId="13C0EE40" w14:textId="77777777" w:rsidR="00EA0A3D" w:rsidRDefault="00000000" w:rsidP="00682DA1">
            <w:pPr>
              <w:spacing w:after="0"/>
              <w:jc w:val="both"/>
            </w:pPr>
            <w:r>
              <w:rPr>
                <w:b/>
                <w:color w:val="111111"/>
                <w:sz w:val="31"/>
              </w:rPr>
              <w:t>10.21 ms</w:t>
            </w:r>
          </w:p>
          <w:p w14:paraId="6B80BA0E" w14:textId="77777777" w:rsidR="00EA0A3D" w:rsidRDefault="00000000" w:rsidP="00682DA1">
            <w:pPr>
              <w:spacing w:after="0"/>
              <w:jc w:val="both"/>
            </w:pPr>
            <w:r>
              <w:rPr>
                <w:color w:val="666666"/>
                <w:sz w:val="15"/>
              </w:rPr>
              <w:t>target &lt; 200 ms</w:t>
            </w:r>
          </w:p>
        </w:tc>
        <w:tc>
          <w:tcPr>
            <w:tcW w:w="2556" w:type="dxa"/>
            <w:shd w:val="clear" w:color="auto" w:fill="FFFFFF"/>
            <w:tcMar>
              <w:top w:w="55" w:type="dxa"/>
              <w:left w:w="100" w:type="dxa"/>
              <w:bottom w:w="55" w:type="dxa"/>
              <w:right w:w="100" w:type="dxa"/>
            </w:tcMar>
            <w:vAlign w:val="center"/>
          </w:tcPr>
          <w:p w14:paraId="446E9CC1" w14:textId="77777777" w:rsidR="00EA0A3D" w:rsidRDefault="00000000" w:rsidP="00682DA1">
            <w:pPr>
              <w:spacing w:after="0"/>
              <w:jc w:val="both"/>
            </w:pPr>
            <w:r>
              <w:rPr>
                <w:b/>
                <w:color w:val="666666"/>
                <w:sz w:val="15"/>
              </w:rPr>
              <w:t>CONCURRENT P95</w:t>
            </w:r>
          </w:p>
          <w:p w14:paraId="628060B8" w14:textId="77777777" w:rsidR="00EA0A3D" w:rsidRDefault="00000000" w:rsidP="00682DA1">
            <w:pPr>
              <w:spacing w:after="0"/>
              <w:jc w:val="both"/>
            </w:pPr>
            <w:r>
              <w:rPr>
                <w:b/>
                <w:color w:val="111111"/>
                <w:sz w:val="31"/>
              </w:rPr>
              <w:t>89.01 ms</w:t>
            </w:r>
          </w:p>
          <w:p w14:paraId="720B4D0E" w14:textId="77777777" w:rsidR="00EA0A3D" w:rsidRDefault="00000000" w:rsidP="00682DA1">
            <w:pPr>
              <w:spacing w:after="0"/>
              <w:jc w:val="both"/>
            </w:pPr>
            <w:r>
              <w:rPr>
                <w:color w:val="666666"/>
                <w:sz w:val="15"/>
              </w:rPr>
              <w:t>10 workers</w:t>
            </w:r>
          </w:p>
        </w:tc>
        <w:tc>
          <w:tcPr>
            <w:tcW w:w="2556" w:type="dxa"/>
            <w:shd w:val="clear" w:color="auto" w:fill="F4F4F4"/>
            <w:tcMar>
              <w:top w:w="55" w:type="dxa"/>
              <w:left w:w="100" w:type="dxa"/>
              <w:bottom w:w="55" w:type="dxa"/>
              <w:right w:w="100" w:type="dxa"/>
            </w:tcMar>
            <w:vAlign w:val="center"/>
          </w:tcPr>
          <w:p w14:paraId="3698069A" w14:textId="77777777" w:rsidR="00EA0A3D" w:rsidRDefault="00000000" w:rsidP="00682DA1">
            <w:pPr>
              <w:spacing w:after="0"/>
              <w:jc w:val="both"/>
            </w:pPr>
            <w:r>
              <w:rPr>
                <w:b/>
                <w:color w:val="666666"/>
                <w:sz w:val="15"/>
              </w:rPr>
              <w:t>THROUGHPUT</w:t>
            </w:r>
          </w:p>
          <w:p w14:paraId="014206CF" w14:textId="77777777" w:rsidR="00EA0A3D" w:rsidRDefault="00000000" w:rsidP="00682DA1">
            <w:pPr>
              <w:spacing w:after="0"/>
              <w:jc w:val="both"/>
            </w:pPr>
            <w:r>
              <w:rPr>
                <w:b/>
                <w:color w:val="111111"/>
                <w:sz w:val="31"/>
              </w:rPr>
              <w:t>126.29/s</w:t>
            </w:r>
          </w:p>
          <w:p w14:paraId="5D0BE3E7" w14:textId="77777777" w:rsidR="00EA0A3D" w:rsidRDefault="00000000" w:rsidP="00682DA1">
            <w:pPr>
              <w:spacing w:after="0"/>
              <w:jc w:val="both"/>
            </w:pPr>
            <w:r>
              <w:rPr>
                <w:color w:val="666666"/>
                <w:sz w:val="15"/>
              </w:rPr>
              <w:t>100/100 success</w:t>
            </w:r>
          </w:p>
        </w:tc>
      </w:tr>
    </w:tbl>
    <w:p w14:paraId="39602137" w14:textId="77777777" w:rsidR="00EA0A3D" w:rsidRDefault="00EA0A3D" w:rsidP="00682DA1">
      <w:pPr>
        <w:spacing w:line="60" w:lineRule="auto"/>
        <w:jc w:val="both"/>
      </w:pPr>
    </w:p>
    <w:p w14:paraId="13273448" w14:textId="77777777" w:rsidR="008B6707" w:rsidRDefault="008B6707" w:rsidP="00682DA1">
      <w:pPr>
        <w:spacing w:after="100" w:line="245" w:lineRule="auto"/>
        <w:jc w:val="both"/>
        <w:rPr>
          <w:color w:val="111111"/>
        </w:rPr>
      </w:pPr>
    </w:p>
    <w:p w14:paraId="3A190AFA" w14:textId="497DFA6E" w:rsidR="008B6707" w:rsidRPr="008B6707" w:rsidRDefault="00000000" w:rsidP="00682DA1">
      <w:pPr>
        <w:spacing w:after="100" w:line="245" w:lineRule="auto"/>
        <w:jc w:val="both"/>
        <w:rPr>
          <w:color w:val="111111"/>
          <w:sz w:val="22"/>
          <w:szCs w:val="22"/>
        </w:rPr>
      </w:pPr>
      <w:r w:rsidRPr="008B6707">
        <w:rPr>
          <w:color w:val="111111"/>
          <w:sz w:val="22"/>
          <w:szCs w:val="22"/>
        </w:rPr>
        <w:t>The retained benchmark sent 100 sequential and 100 concurrent requests to one localhost process. Sequential p99 was 18.79 ms; concurrent average was 74.64 ms. Results demonstrate functional headroom against the 200 ms p95 target, not cloud capacity. Stateless replicas can scale behind a load balancer; chunked batch scoring bounds memory. Dockerfile.api and Compose support local portability.</w:t>
      </w:r>
    </w:p>
    <w:p w14:paraId="024FC67A" w14:textId="77777777" w:rsidR="008B6707" w:rsidRPr="008B6707" w:rsidRDefault="008B6707" w:rsidP="00682DA1">
      <w:pPr>
        <w:spacing w:after="100" w:line="245" w:lineRule="auto"/>
        <w:jc w:val="both"/>
        <w:rPr>
          <w:sz w:val="22"/>
          <w:szCs w:val="22"/>
        </w:rPr>
      </w:pPr>
    </w:p>
    <w:tbl>
      <w:tblPr>
        <w:tblW w:w="10224" w:type="dxa"/>
        <w:tblInd w:w="120" w:type="dxa"/>
        <w:tblBorders>
          <w:top w:val="single" w:sz="5" w:space="0" w:color="292929"/>
          <w:left w:val="single" w:sz="5" w:space="0" w:color="292929"/>
          <w:bottom w:val="single" w:sz="5" w:space="0" w:color="292929"/>
          <w:right w:val="single" w:sz="5" w:space="0" w:color="292929"/>
          <w:insideH w:val="single" w:sz="5" w:space="0" w:color="292929"/>
          <w:insideV w:val="single" w:sz="5" w:space="0" w:color="292929"/>
        </w:tblBorders>
        <w:tblLayout w:type="fixed"/>
        <w:tblLook w:val="04A0" w:firstRow="1" w:lastRow="0" w:firstColumn="1" w:lastColumn="0" w:noHBand="0" w:noVBand="1"/>
      </w:tblPr>
      <w:tblGrid>
        <w:gridCol w:w="10224"/>
      </w:tblGrid>
      <w:tr w:rsidR="00EA0A3D" w:rsidRPr="008B6707" w14:paraId="7731D2A6" w14:textId="77777777">
        <w:tc>
          <w:tcPr>
            <w:tcW w:w="10224" w:type="dxa"/>
            <w:shd w:val="clear" w:color="auto" w:fill="292929"/>
            <w:tcMar>
              <w:top w:w="55" w:type="dxa"/>
              <w:left w:w="100" w:type="dxa"/>
              <w:bottom w:w="55" w:type="dxa"/>
              <w:right w:w="100" w:type="dxa"/>
            </w:tcMar>
            <w:vAlign w:val="center"/>
          </w:tcPr>
          <w:p w14:paraId="37D1658E" w14:textId="77777777" w:rsidR="00EA0A3D" w:rsidRPr="008B6707" w:rsidRDefault="00000000" w:rsidP="00682DA1">
            <w:pPr>
              <w:spacing w:after="20"/>
              <w:jc w:val="both"/>
              <w:rPr>
                <w:sz w:val="22"/>
                <w:szCs w:val="22"/>
              </w:rPr>
            </w:pPr>
            <w:r w:rsidRPr="008B6707">
              <w:rPr>
                <w:b/>
                <w:color w:val="FFFFFF"/>
                <w:sz w:val="22"/>
                <w:szCs w:val="22"/>
              </w:rPr>
              <w:t xml:space="preserve">SERVING PROOF  </w:t>
            </w:r>
            <w:r w:rsidRPr="008B6707">
              <w:rPr>
                <w:color w:val="FFFFFF"/>
                <w:sz w:val="22"/>
                <w:szCs w:val="22"/>
              </w:rPr>
              <w:t>api_response.json retains a live HTTP 200 prediction from baseline_v1.0.0; benchmark_results.json retains latency distributions and throughput. Five integration checks prove the artifact contract, champion health, real prediction, Prometheus metrics and identical API/batch vectors.</w:t>
            </w:r>
          </w:p>
        </w:tc>
      </w:tr>
    </w:tbl>
    <w:p w14:paraId="4D6B10E2" w14:textId="77777777" w:rsidR="00EA0A3D" w:rsidRDefault="00EA0A3D" w:rsidP="00682DA1">
      <w:pPr>
        <w:spacing w:line="60" w:lineRule="auto"/>
        <w:jc w:val="both"/>
      </w:pPr>
    </w:p>
    <w:tbl>
      <w:tblPr>
        <w:tblW w:w="10224" w:type="dxa"/>
        <w:tblInd w:w="120" w:type="dxa"/>
        <w:tblBorders>
          <w:top w:val="single" w:sz="3" w:space="0" w:color="E7E7E7"/>
          <w:left w:val="single" w:sz="3" w:space="0" w:color="E7E7E7"/>
          <w:bottom w:val="single" w:sz="3" w:space="0" w:color="E7E7E7"/>
          <w:right w:val="single" w:sz="3" w:space="0" w:color="E7E7E7"/>
          <w:insideH w:val="single" w:sz="3" w:space="0" w:color="E7E7E7"/>
          <w:insideV w:val="single" w:sz="3" w:space="0" w:color="E7E7E7"/>
        </w:tblBorders>
        <w:tblLayout w:type="fixed"/>
        <w:tblLook w:val="04A0" w:firstRow="1" w:lastRow="0" w:firstColumn="1" w:lastColumn="0" w:noHBand="0" w:noVBand="1"/>
      </w:tblPr>
      <w:tblGrid>
        <w:gridCol w:w="10224"/>
      </w:tblGrid>
      <w:tr w:rsidR="00EA0A3D" w14:paraId="2C4A5036" w14:textId="77777777">
        <w:tc>
          <w:tcPr>
            <w:tcW w:w="10224" w:type="dxa"/>
            <w:shd w:val="clear" w:color="auto" w:fill="E7E7E7"/>
            <w:tcMar>
              <w:top w:w="55" w:type="dxa"/>
              <w:left w:w="100" w:type="dxa"/>
              <w:bottom w:w="55" w:type="dxa"/>
              <w:right w:w="100" w:type="dxa"/>
            </w:tcMar>
            <w:vAlign w:val="center"/>
          </w:tcPr>
          <w:p w14:paraId="1F737B35" w14:textId="77777777" w:rsidR="00EA0A3D" w:rsidRDefault="00000000" w:rsidP="00682DA1">
            <w:pPr>
              <w:pageBreakBefore/>
              <w:spacing w:after="0" w:line="240" w:lineRule="auto"/>
              <w:jc w:val="both"/>
            </w:pPr>
            <w:r>
              <w:rPr>
                <w:b/>
                <w:color w:val="111111"/>
                <w:sz w:val="21"/>
              </w:rPr>
              <w:lastRenderedPageBreak/>
              <w:t>4. MONITORING AND RETRAINING PLAN (D) - 5/28</w:t>
            </w:r>
          </w:p>
        </w:tc>
      </w:tr>
    </w:tbl>
    <w:p w14:paraId="39F3E4AF" w14:textId="77777777" w:rsidR="00EA0A3D" w:rsidRDefault="00EA0A3D" w:rsidP="00682DA1">
      <w:pPr>
        <w:spacing w:after="40" w:line="60" w:lineRule="auto"/>
        <w:jc w:val="both"/>
      </w:pPr>
    </w:p>
    <w:p w14:paraId="5C98E8D6" w14:textId="77777777" w:rsidR="00EA0A3D" w:rsidRDefault="00000000" w:rsidP="00682DA1">
      <w:pPr>
        <w:pStyle w:val="Heading1"/>
        <w:spacing w:before="0" w:after="40"/>
        <w:jc w:val="both"/>
      </w:pPr>
      <w:r>
        <w:rPr>
          <w:sz w:val="34"/>
        </w:rPr>
        <w:t>Observable Operation, Alerts and Governed Retraining</w:t>
      </w:r>
    </w:p>
    <w:p w14:paraId="28DC96CD" w14:textId="4C5D8B30" w:rsidR="00E737F7" w:rsidRPr="00E737F7" w:rsidRDefault="00000000" w:rsidP="00682DA1">
      <w:pPr>
        <w:spacing w:after="120"/>
        <w:jc w:val="both"/>
        <w:rPr>
          <w:color w:val="666666"/>
          <w:sz w:val="20"/>
        </w:rPr>
      </w:pPr>
      <w:r>
        <w:rPr>
          <w:color w:val="666666"/>
          <w:sz w:val="20"/>
        </w:rPr>
        <w:t>Executable quality/drift checks support a documented incident and rollback path</w:t>
      </w: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800"/>
        <w:gridCol w:w="3500"/>
        <w:gridCol w:w="2900"/>
        <w:gridCol w:w="2024"/>
      </w:tblGrid>
      <w:tr w:rsidR="00EA0A3D" w14:paraId="0CFC8487" w14:textId="77777777">
        <w:tc>
          <w:tcPr>
            <w:tcW w:w="10224" w:type="dxa"/>
            <w:gridSpan w:val="4"/>
            <w:shd w:val="clear" w:color="auto" w:fill="E7E7E7"/>
            <w:tcMar>
              <w:top w:w="55" w:type="dxa"/>
              <w:left w:w="100" w:type="dxa"/>
              <w:bottom w:w="55" w:type="dxa"/>
              <w:right w:w="100" w:type="dxa"/>
            </w:tcMar>
            <w:vAlign w:val="center"/>
          </w:tcPr>
          <w:p w14:paraId="560B5D06" w14:textId="77777777" w:rsidR="00EA0A3D" w:rsidRDefault="00000000" w:rsidP="00682DA1">
            <w:pPr>
              <w:spacing w:after="0" w:line="240" w:lineRule="auto"/>
              <w:jc w:val="both"/>
            </w:pPr>
            <w:r>
              <w:rPr>
                <w:b/>
                <w:color w:val="111111"/>
                <w:sz w:val="19"/>
              </w:rPr>
              <w:t>MONITORING PLAN, CONSUMERS AND PROOF</w:t>
            </w:r>
          </w:p>
        </w:tc>
      </w:tr>
      <w:tr w:rsidR="00EA0A3D" w14:paraId="4634CC3F"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1800" w:type="dxa"/>
            <w:shd w:val="clear" w:color="auto" w:fill="111111"/>
            <w:tcMar>
              <w:top w:w="55" w:type="dxa"/>
              <w:left w:w="100" w:type="dxa"/>
              <w:bottom w:w="55" w:type="dxa"/>
              <w:right w:w="100" w:type="dxa"/>
            </w:tcMar>
            <w:vAlign w:val="center"/>
          </w:tcPr>
          <w:p w14:paraId="4E74DE3F" w14:textId="77777777" w:rsidR="00EA0A3D" w:rsidRPr="00E737F7" w:rsidRDefault="00000000" w:rsidP="00682DA1">
            <w:pPr>
              <w:spacing w:after="0" w:line="240" w:lineRule="auto"/>
              <w:jc w:val="both"/>
              <w:rPr>
                <w:sz w:val="22"/>
                <w:szCs w:val="22"/>
              </w:rPr>
            </w:pPr>
            <w:r w:rsidRPr="00E737F7">
              <w:rPr>
                <w:b/>
                <w:color w:val="FFFFFF"/>
                <w:sz w:val="22"/>
                <w:szCs w:val="22"/>
              </w:rPr>
              <w:t>Layer</w:t>
            </w:r>
          </w:p>
        </w:tc>
        <w:tc>
          <w:tcPr>
            <w:tcW w:w="3500" w:type="dxa"/>
            <w:shd w:val="clear" w:color="auto" w:fill="111111"/>
            <w:tcMar>
              <w:top w:w="55" w:type="dxa"/>
              <w:left w:w="100" w:type="dxa"/>
              <w:bottom w:w="55" w:type="dxa"/>
              <w:right w:w="100" w:type="dxa"/>
            </w:tcMar>
            <w:vAlign w:val="center"/>
          </w:tcPr>
          <w:p w14:paraId="747F015B" w14:textId="77777777" w:rsidR="00EA0A3D" w:rsidRPr="00E737F7" w:rsidRDefault="00000000" w:rsidP="00682DA1">
            <w:pPr>
              <w:spacing w:after="0" w:line="240" w:lineRule="auto"/>
              <w:jc w:val="both"/>
              <w:rPr>
                <w:sz w:val="22"/>
                <w:szCs w:val="22"/>
              </w:rPr>
            </w:pPr>
            <w:r w:rsidRPr="00E737F7">
              <w:rPr>
                <w:b/>
                <w:color w:val="FFFFFF"/>
                <w:sz w:val="22"/>
                <w:szCs w:val="22"/>
              </w:rPr>
              <w:t>Metrics / checks</w:t>
            </w:r>
          </w:p>
        </w:tc>
        <w:tc>
          <w:tcPr>
            <w:tcW w:w="2900" w:type="dxa"/>
            <w:shd w:val="clear" w:color="auto" w:fill="111111"/>
            <w:tcMar>
              <w:top w:w="55" w:type="dxa"/>
              <w:left w:w="100" w:type="dxa"/>
              <w:bottom w:w="55" w:type="dxa"/>
              <w:right w:w="100" w:type="dxa"/>
            </w:tcMar>
            <w:vAlign w:val="center"/>
          </w:tcPr>
          <w:p w14:paraId="47640488" w14:textId="77777777" w:rsidR="00EA0A3D" w:rsidRPr="00E737F7" w:rsidRDefault="00000000" w:rsidP="00682DA1">
            <w:pPr>
              <w:spacing w:after="0" w:line="240" w:lineRule="auto"/>
              <w:jc w:val="both"/>
              <w:rPr>
                <w:sz w:val="22"/>
                <w:szCs w:val="22"/>
              </w:rPr>
            </w:pPr>
            <w:r w:rsidRPr="00E737F7">
              <w:rPr>
                <w:b/>
                <w:color w:val="FFFFFF"/>
                <w:sz w:val="22"/>
                <w:szCs w:val="22"/>
              </w:rPr>
              <w:t>Dashboard or alert</w:t>
            </w:r>
          </w:p>
        </w:tc>
        <w:tc>
          <w:tcPr>
            <w:tcW w:w="2024" w:type="dxa"/>
            <w:shd w:val="clear" w:color="auto" w:fill="111111"/>
            <w:tcMar>
              <w:top w:w="55" w:type="dxa"/>
              <w:left w:w="100" w:type="dxa"/>
              <w:bottom w:w="55" w:type="dxa"/>
              <w:right w:w="100" w:type="dxa"/>
            </w:tcMar>
            <w:vAlign w:val="center"/>
          </w:tcPr>
          <w:p w14:paraId="630EB4A3" w14:textId="77777777" w:rsidR="00EA0A3D" w:rsidRPr="00E737F7" w:rsidRDefault="00000000" w:rsidP="00682DA1">
            <w:pPr>
              <w:spacing w:after="0" w:line="240" w:lineRule="auto"/>
              <w:jc w:val="both"/>
              <w:rPr>
                <w:sz w:val="22"/>
                <w:szCs w:val="22"/>
              </w:rPr>
            </w:pPr>
            <w:r w:rsidRPr="00E737F7">
              <w:rPr>
                <w:b/>
                <w:color w:val="FFFFFF"/>
                <w:sz w:val="22"/>
                <w:szCs w:val="22"/>
              </w:rPr>
              <w:t>Owner / action</w:t>
            </w:r>
          </w:p>
        </w:tc>
      </w:tr>
      <w:tr w:rsidR="00EA0A3D" w14:paraId="24366085"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800" w:type="dxa"/>
            <w:tcMar>
              <w:top w:w="55" w:type="dxa"/>
              <w:left w:w="100" w:type="dxa"/>
              <w:bottom w:w="55" w:type="dxa"/>
              <w:right w:w="100" w:type="dxa"/>
            </w:tcMar>
            <w:vAlign w:val="center"/>
          </w:tcPr>
          <w:p w14:paraId="728C7077" w14:textId="77777777" w:rsidR="00EA0A3D" w:rsidRPr="00E737F7" w:rsidRDefault="00000000" w:rsidP="00682DA1">
            <w:pPr>
              <w:spacing w:after="0" w:line="240" w:lineRule="auto"/>
              <w:jc w:val="both"/>
              <w:rPr>
                <w:sz w:val="22"/>
                <w:szCs w:val="22"/>
              </w:rPr>
            </w:pPr>
            <w:r w:rsidRPr="00E737F7">
              <w:rPr>
                <w:color w:val="111111"/>
                <w:sz w:val="22"/>
                <w:szCs w:val="22"/>
              </w:rPr>
              <w:t>Infrastructure</w:t>
            </w:r>
          </w:p>
        </w:tc>
        <w:tc>
          <w:tcPr>
            <w:tcW w:w="3500" w:type="dxa"/>
            <w:tcMar>
              <w:top w:w="55" w:type="dxa"/>
              <w:left w:w="100" w:type="dxa"/>
              <w:bottom w:w="55" w:type="dxa"/>
              <w:right w:w="100" w:type="dxa"/>
            </w:tcMar>
            <w:vAlign w:val="center"/>
          </w:tcPr>
          <w:p w14:paraId="10C36E6F" w14:textId="77777777" w:rsidR="00EA0A3D" w:rsidRPr="00E737F7" w:rsidRDefault="00000000" w:rsidP="00682DA1">
            <w:pPr>
              <w:spacing w:after="0" w:line="240" w:lineRule="auto"/>
              <w:jc w:val="both"/>
              <w:rPr>
                <w:sz w:val="22"/>
                <w:szCs w:val="22"/>
              </w:rPr>
            </w:pPr>
            <w:r w:rsidRPr="00E737F7">
              <w:rPr>
                <w:color w:val="111111"/>
                <w:sz w:val="22"/>
                <w:szCs w:val="22"/>
              </w:rPr>
              <w:t>Average/p95 latency, requests, 5xx rate, availability, CPU/memory</w:t>
            </w:r>
          </w:p>
        </w:tc>
        <w:tc>
          <w:tcPr>
            <w:tcW w:w="2900" w:type="dxa"/>
            <w:tcMar>
              <w:top w:w="55" w:type="dxa"/>
              <w:left w:w="100" w:type="dxa"/>
              <w:bottom w:w="55" w:type="dxa"/>
              <w:right w:w="100" w:type="dxa"/>
            </w:tcMar>
            <w:vAlign w:val="center"/>
          </w:tcPr>
          <w:p w14:paraId="34704CB3" w14:textId="77777777" w:rsidR="00EA0A3D" w:rsidRPr="00E737F7" w:rsidRDefault="00000000" w:rsidP="00682DA1">
            <w:pPr>
              <w:spacing w:after="0" w:line="240" w:lineRule="auto"/>
              <w:jc w:val="both"/>
              <w:rPr>
                <w:sz w:val="22"/>
                <w:szCs w:val="22"/>
              </w:rPr>
            </w:pPr>
            <w:r w:rsidRPr="00E737F7">
              <w:rPr>
                <w:color w:val="111111"/>
                <w:sz w:val="22"/>
                <w:szCs w:val="22"/>
              </w:rPr>
              <w:t>APIDown, HighErrorRate, HighLatency, LowThroughput</w:t>
            </w:r>
          </w:p>
        </w:tc>
        <w:tc>
          <w:tcPr>
            <w:tcW w:w="2024" w:type="dxa"/>
            <w:tcMar>
              <w:top w:w="55" w:type="dxa"/>
              <w:left w:w="100" w:type="dxa"/>
              <w:bottom w:w="55" w:type="dxa"/>
              <w:right w:w="100" w:type="dxa"/>
            </w:tcMar>
            <w:vAlign w:val="center"/>
          </w:tcPr>
          <w:p w14:paraId="533B4797" w14:textId="77777777" w:rsidR="00EA0A3D" w:rsidRPr="00E737F7" w:rsidRDefault="00000000" w:rsidP="00682DA1">
            <w:pPr>
              <w:spacing w:after="0" w:line="240" w:lineRule="auto"/>
              <w:jc w:val="both"/>
              <w:rPr>
                <w:sz w:val="22"/>
                <w:szCs w:val="22"/>
              </w:rPr>
            </w:pPr>
            <w:r w:rsidRPr="00E737F7">
              <w:rPr>
                <w:color w:val="111111"/>
                <w:sz w:val="22"/>
                <w:szCs w:val="22"/>
              </w:rPr>
              <w:t>Engineering: diagnose or roll back</w:t>
            </w:r>
          </w:p>
        </w:tc>
      </w:tr>
      <w:tr w:rsidR="00EA0A3D" w14:paraId="0EC6C34E"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800" w:type="dxa"/>
            <w:shd w:val="clear" w:color="auto" w:fill="F4F4F4"/>
            <w:tcMar>
              <w:top w:w="55" w:type="dxa"/>
              <w:left w:w="100" w:type="dxa"/>
              <w:bottom w:w="55" w:type="dxa"/>
              <w:right w:w="100" w:type="dxa"/>
            </w:tcMar>
            <w:vAlign w:val="center"/>
          </w:tcPr>
          <w:p w14:paraId="5521A109" w14:textId="77777777" w:rsidR="00EA0A3D" w:rsidRPr="00E737F7" w:rsidRDefault="00000000" w:rsidP="00682DA1">
            <w:pPr>
              <w:spacing w:after="0" w:line="240" w:lineRule="auto"/>
              <w:jc w:val="both"/>
              <w:rPr>
                <w:sz w:val="22"/>
                <w:szCs w:val="22"/>
              </w:rPr>
            </w:pPr>
            <w:r w:rsidRPr="00E737F7">
              <w:rPr>
                <w:color w:val="111111"/>
                <w:sz w:val="22"/>
                <w:szCs w:val="22"/>
              </w:rPr>
              <w:t>Data/features</w:t>
            </w:r>
          </w:p>
        </w:tc>
        <w:tc>
          <w:tcPr>
            <w:tcW w:w="3500" w:type="dxa"/>
            <w:shd w:val="clear" w:color="auto" w:fill="F4F4F4"/>
            <w:tcMar>
              <w:top w:w="55" w:type="dxa"/>
              <w:left w:w="100" w:type="dxa"/>
              <w:bottom w:w="55" w:type="dxa"/>
              <w:right w:w="100" w:type="dxa"/>
            </w:tcMar>
            <w:vAlign w:val="center"/>
          </w:tcPr>
          <w:p w14:paraId="062BC47E" w14:textId="77777777" w:rsidR="00EA0A3D" w:rsidRPr="00E737F7" w:rsidRDefault="00000000" w:rsidP="00682DA1">
            <w:pPr>
              <w:spacing w:after="0" w:line="240" w:lineRule="auto"/>
              <w:jc w:val="both"/>
              <w:rPr>
                <w:sz w:val="22"/>
                <w:szCs w:val="22"/>
              </w:rPr>
            </w:pPr>
            <w:r w:rsidRPr="00E737F7">
              <w:rPr>
                <w:color w:val="111111"/>
                <w:sz w:val="22"/>
                <w:szCs w:val="22"/>
              </w:rPr>
              <w:t>Rows, missingness, schema, freshness, ranges, PSI, KS, chi-squared</w:t>
            </w:r>
          </w:p>
        </w:tc>
        <w:tc>
          <w:tcPr>
            <w:tcW w:w="2900" w:type="dxa"/>
            <w:shd w:val="clear" w:color="auto" w:fill="F4F4F4"/>
            <w:tcMar>
              <w:top w:w="55" w:type="dxa"/>
              <w:left w:w="100" w:type="dxa"/>
              <w:bottom w:w="55" w:type="dxa"/>
              <w:right w:w="100" w:type="dxa"/>
            </w:tcMar>
            <w:vAlign w:val="center"/>
          </w:tcPr>
          <w:p w14:paraId="581DD0AA" w14:textId="77777777" w:rsidR="00EA0A3D" w:rsidRPr="00E737F7" w:rsidRDefault="00000000" w:rsidP="00682DA1">
            <w:pPr>
              <w:spacing w:after="0" w:line="240" w:lineRule="auto"/>
              <w:jc w:val="both"/>
              <w:rPr>
                <w:sz w:val="22"/>
                <w:szCs w:val="22"/>
              </w:rPr>
            </w:pPr>
            <w:r w:rsidRPr="00E737F7">
              <w:rPr>
                <w:color w:val="111111"/>
                <w:sz w:val="22"/>
                <w:szCs w:val="22"/>
              </w:rPr>
              <w:t>Quality log and drift report</w:t>
            </w:r>
          </w:p>
        </w:tc>
        <w:tc>
          <w:tcPr>
            <w:tcW w:w="2024" w:type="dxa"/>
            <w:shd w:val="clear" w:color="auto" w:fill="F4F4F4"/>
            <w:tcMar>
              <w:top w:w="55" w:type="dxa"/>
              <w:left w:w="100" w:type="dxa"/>
              <w:bottom w:w="55" w:type="dxa"/>
              <w:right w:w="100" w:type="dxa"/>
            </w:tcMar>
            <w:vAlign w:val="center"/>
          </w:tcPr>
          <w:p w14:paraId="0ADB011F" w14:textId="77777777" w:rsidR="00EA0A3D" w:rsidRPr="00E737F7" w:rsidRDefault="00000000" w:rsidP="00682DA1">
            <w:pPr>
              <w:spacing w:after="0" w:line="240" w:lineRule="auto"/>
              <w:jc w:val="both"/>
              <w:rPr>
                <w:sz w:val="22"/>
                <w:szCs w:val="22"/>
              </w:rPr>
            </w:pPr>
            <w:r w:rsidRPr="00E737F7">
              <w:rPr>
                <w:color w:val="111111"/>
                <w:sz w:val="22"/>
                <w:szCs w:val="22"/>
              </w:rPr>
              <w:t>Data engineering/science: quarantine and replay</w:t>
            </w:r>
          </w:p>
        </w:tc>
      </w:tr>
      <w:tr w:rsidR="00EA0A3D" w14:paraId="2C8C4F0B"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800" w:type="dxa"/>
            <w:tcMar>
              <w:top w:w="55" w:type="dxa"/>
              <w:left w:w="100" w:type="dxa"/>
              <w:bottom w:w="55" w:type="dxa"/>
              <w:right w:w="100" w:type="dxa"/>
            </w:tcMar>
            <w:vAlign w:val="center"/>
          </w:tcPr>
          <w:p w14:paraId="7A3F2DEC" w14:textId="77777777" w:rsidR="00EA0A3D" w:rsidRPr="00E737F7" w:rsidRDefault="00000000" w:rsidP="00682DA1">
            <w:pPr>
              <w:spacing w:after="0" w:line="240" w:lineRule="auto"/>
              <w:jc w:val="both"/>
              <w:rPr>
                <w:sz w:val="22"/>
                <w:szCs w:val="22"/>
              </w:rPr>
            </w:pPr>
            <w:r w:rsidRPr="00E737F7">
              <w:rPr>
                <w:color w:val="111111"/>
                <w:sz w:val="22"/>
                <w:szCs w:val="22"/>
              </w:rPr>
              <w:t>Model/business</w:t>
            </w:r>
          </w:p>
        </w:tc>
        <w:tc>
          <w:tcPr>
            <w:tcW w:w="3500" w:type="dxa"/>
            <w:tcMar>
              <w:top w:w="55" w:type="dxa"/>
              <w:left w:w="100" w:type="dxa"/>
              <w:bottom w:w="55" w:type="dxa"/>
              <w:right w:w="100" w:type="dxa"/>
            </w:tcMar>
            <w:vAlign w:val="center"/>
          </w:tcPr>
          <w:p w14:paraId="64D1A57A" w14:textId="77777777" w:rsidR="00EA0A3D" w:rsidRPr="00E737F7" w:rsidRDefault="00000000" w:rsidP="00682DA1">
            <w:pPr>
              <w:spacing w:after="0" w:line="240" w:lineRule="auto"/>
              <w:jc w:val="both"/>
              <w:rPr>
                <w:sz w:val="22"/>
                <w:szCs w:val="22"/>
              </w:rPr>
            </w:pPr>
            <w:r w:rsidRPr="00E737F7">
              <w:rPr>
                <w:color w:val="111111"/>
                <w:sz w:val="22"/>
                <w:szCs w:val="22"/>
              </w:rPr>
              <w:t>Delayed-label AUC/recall, prediction rate, churn, campaign ROI</w:t>
            </w:r>
          </w:p>
        </w:tc>
        <w:tc>
          <w:tcPr>
            <w:tcW w:w="2900" w:type="dxa"/>
            <w:tcMar>
              <w:top w:w="55" w:type="dxa"/>
              <w:left w:w="100" w:type="dxa"/>
              <w:bottom w:w="55" w:type="dxa"/>
              <w:right w:w="100" w:type="dxa"/>
            </w:tcMar>
            <w:vAlign w:val="center"/>
          </w:tcPr>
          <w:p w14:paraId="59C624FE" w14:textId="77777777" w:rsidR="00EA0A3D" w:rsidRPr="00E737F7" w:rsidRDefault="00000000" w:rsidP="00682DA1">
            <w:pPr>
              <w:spacing w:after="0" w:line="240" w:lineRule="auto"/>
              <w:jc w:val="both"/>
              <w:rPr>
                <w:sz w:val="22"/>
                <w:szCs w:val="22"/>
              </w:rPr>
            </w:pPr>
            <w:r w:rsidRPr="00E737F7">
              <w:rPr>
                <w:color w:val="111111"/>
                <w:sz w:val="22"/>
                <w:szCs w:val="22"/>
              </w:rPr>
              <w:t>Weekly performance and outcome views</w:t>
            </w:r>
          </w:p>
        </w:tc>
        <w:tc>
          <w:tcPr>
            <w:tcW w:w="2024" w:type="dxa"/>
            <w:tcMar>
              <w:top w:w="55" w:type="dxa"/>
              <w:left w:w="100" w:type="dxa"/>
              <w:bottom w:w="55" w:type="dxa"/>
              <w:right w:w="100" w:type="dxa"/>
            </w:tcMar>
            <w:vAlign w:val="center"/>
          </w:tcPr>
          <w:p w14:paraId="2185FECA" w14:textId="77777777" w:rsidR="00EA0A3D" w:rsidRPr="00E737F7" w:rsidRDefault="00000000" w:rsidP="00682DA1">
            <w:pPr>
              <w:spacing w:after="0" w:line="240" w:lineRule="auto"/>
              <w:jc w:val="both"/>
              <w:rPr>
                <w:sz w:val="22"/>
                <w:szCs w:val="22"/>
              </w:rPr>
            </w:pPr>
            <w:r w:rsidRPr="00E737F7">
              <w:rPr>
                <w:color w:val="111111"/>
                <w:sz w:val="22"/>
                <w:szCs w:val="22"/>
              </w:rPr>
              <w:t>Data science/business: threshold or retrain review</w:t>
            </w:r>
          </w:p>
        </w:tc>
      </w:tr>
    </w:tbl>
    <w:p w14:paraId="1DC133A9" w14:textId="77777777" w:rsidR="00EA0A3D" w:rsidRDefault="00EA0A3D" w:rsidP="00682DA1">
      <w:pPr>
        <w:spacing w:line="60" w:lineRule="auto"/>
        <w:jc w:val="both"/>
      </w:pPr>
    </w:p>
    <w:p w14:paraId="75C8A1BA" w14:textId="7E1390B5" w:rsidR="00E737F7" w:rsidRPr="00C520B2" w:rsidRDefault="00000000" w:rsidP="00682DA1">
      <w:pPr>
        <w:spacing w:after="100" w:line="245" w:lineRule="auto"/>
        <w:jc w:val="both"/>
        <w:rPr>
          <w:color w:val="111111"/>
          <w:sz w:val="21"/>
          <w:szCs w:val="21"/>
        </w:rPr>
      </w:pPr>
      <w:proofErr w:type="spellStart"/>
      <w:r w:rsidRPr="00C520B2">
        <w:rPr>
          <w:color w:val="111111"/>
          <w:sz w:val="21"/>
          <w:szCs w:val="21"/>
        </w:rPr>
        <w:t>FastAPI</w:t>
      </w:r>
      <w:proofErr w:type="spellEnd"/>
      <w:r w:rsidRPr="00C520B2">
        <w:rPr>
          <w:color w:val="111111"/>
          <w:sz w:val="21"/>
          <w:szCs w:val="21"/>
        </w:rPr>
        <w:t xml:space="preserve"> exposes Prometheus counters and a latency histogram. The local verification retained an up API target, three scraped prediction requests and four loaded rules. Grafana provisioning was verified through its health, database, datasource and dashboard APIs; the datasource UID is prometheus and the dashboard UID is churn-model-performance. Alertmanager successfully accepted a smoke alert and persisted one record through the internal-audit receiver. The external template can fan warning/critical alerts to generic webhook, Slack and email using read-only secret files, but real external delivery is correctly marked unverified because approved credentials were not supplied.</w:t>
      </w:r>
    </w:p>
    <w:p w14:paraId="4B306594" w14:textId="77777777" w:rsidR="00C520B2" w:rsidRPr="00C520B2" w:rsidRDefault="00C520B2" w:rsidP="00682DA1">
      <w:pPr>
        <w:spacing w:after="100" w:line="245" w:lineRule="auto"/>
        <w:jc w:val="both"/>
        <w:rPr>
          <w:color w:val="111111"/>
          <w:sz w:val="22"/>
          <w:szCs w:val="22"/>
        </w:rPr>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2300"/>
        <w:gridCol w:w="1900"/>
        <w:gridCol w:w="3300"/>
        <w:gridCol w:w="2724"/>
      </w:tblGrid>
      <w:tr w:rsidR="00EA0A3D" w14:paraId="6D53DC02" w14:textId="77777777">
        <w:tc>
          <w:tcPr>
            <w:tcW w:w="10224" w:type="dxa"/>
            <w:gridSpan w:val="4"/>
            <w:shd w:val="clear" w:color="auto" w:fill="E7E7E7"/>
            <w:tcMar>
              <w:top w:w="55" w:type="dxa"/>
              <w:left w:w="100" w:type="dxa"/>
              <w:bottom w:w="55" w:type="dxa"/>
              <w:right w:w="100" w:type="dxa"/>
            </w:tcMar>
            <w:vAlign w:val="center"/>
          </w:tcPr>
          <w:p w14:paraId="2DBE01B2" w14:textId="77777777" w:rsidR="00EA0A3D" w:rsidRDefault="00000000" w:rsidP="00682DA1">
            <w:pPr>
              <w:spacing w:after="0" w:line="240" w:lineRule="auto"/>
              <w:jc w:val="both"/>
            </w:pPr>
            <w:r>
              <w:rPr>
                <w:b/>
                <w:color w:val="111111"/>
                <w:sz w:val="19"/>
              </w:rPr>
              <w:t>DATA QUALITY, DRIFT AND RETRAINING SIGNALS</w:t>
            </w:r>
          </w:p>
        </w:tc>
      </w:tr>
      <w:tr w:rsidR="00EA0A3D" w14:paraId="49D42CC9"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2300" w:type="dxa"/>
            <w:shd w:val="clear" w:color="auto" w:fill="111111"/>
            <w:tcMar>
              <w:top w:w="55" w:type="dxa"/>
              <w:left w:w="100" w:type="dxa"/>
              <w:bottom w:w="55" w:type="dxa"/>
              <w:right w:w="100" w:type="dxa"/>
            </w:tcMar>
            <w:vAlign w:val="center"/>
          </w:tcPr>
          <w:p w14:paraId="452C2A78" w14:textId="77777777" w:rsidR="00EA0A3D" w:rsidRPr="00E737F7" w:rsidRDefault="00000000" w:rsidP="00682DA1">
            <w:pPr>
              <w:spacing w:after="0" w:line="240" w:lineRule="auto"/>
              <w:jc w:val="both"/>
              <w:rPr>
                <w:sz w:val="22"/>
                <w:szCs w:val="22"/>
              </w:rPr>
            </w:pPr>
            <w:r w:rsidRPr="00E737F7">
              <w:rPr>
                <w:b/>
                <w:color w:val="FFFFFF"/>
                <w:sz w:val="22"/>
                <w:szCs w:val="22"/>
              </w:rPr>
              <w:t>Signal</w:t>
            </w:r>
          </w:p>
        </w:tc>
        <w:tc>
          <w:tcPr>
            <w:tcW w:w="1900" w:type="dxa"/>
            <w:shd w:val="clear" w:color="auto" w:fill="111111"/>
            <w:tcMar>
              <w:top w:w="55" w:type="dxa"/>
              <w:left w:w="100" w:type="dxa"/>
              <w:bottom w:w="55" w:type="dxa"/>
              <w:right w:w="100" w:type="dxa"/>
            </w:tcMar>
            <w:vAlign w:val="center"/>
          </w:tcPr>
          <w:p w14:paraId="4A660D18" w14:textId="77777777" w:rsidR="00EA0A3D" w:rsidRPr="00E737F7" w:rsidRDefault="00000000" w:rsidP="00682DA1">
            <w:pPr>
              <w:spacing w:after="0" w:line="240" w:lineRule="auto"/>
              <w:jc w:val="both"/>
              <w:rPr>
                <w:sz w:val="22"/>
                <w:szCs w:val="22"/>
              </w:rPr>
            </w:pPr>
            <w:r w:rsidRPr="00E737F7">
              <w:rPr>
                <w:b/>
                <w:color w:val="FFFFFF"/>
                <w:sz w:val="22"/>
                <w:szCs w:val="22"/>
              </w:rPr>
              <w:t>Threshold</w:t>
            </w:r>
          </w:p>
        </w:tc>
        <w:tc>
          <w:tcPr>
            <w:tcW w:w="3300" w:type="dxa"/>
            <w:shd w:val="clear" w:color="auto" w:fill="111111"/>
            <w:tcMar>
              <w:top w:w="55" w:type="dxa"/>
              <w:left w:w="100" w:type="dxa"/>
              <w:bottom w:w="55" w:type="dxa"/>
              <w:right w:w="100" w:type="dxa"/>
            </w:tcMar>
            <w:vAlign w:val="center"/>
          </w:tcPr>
          <w:p w14:paraId="481120D8" w14:textId="77777777" w:rsidR="00EA0A3D" w:rsidRPr="00E737F7" w:rsidRDefault="00000000" w:rsidP="00682DA1">
            <w:pPr>
              <w:spacing w:after="0" w:line="240" w:lineRule="auto"/>
              <w:jc w:val="both"/>
              <w:rPr>
                <w:sz w:val="22"/>
                <w:szCs w:val="22"/>
              </w:rPr>
            </w:pPr>
            <w:r w:rsidRPr="00E737F7">
              <w:rPr>
                <w:b/>
                <w:color w:val="FFFFFF"/>
                <w:sz w:val="22"/>
                <w:szCs w:val="22"/>
              </w:rPr>
              <w:t>Implemented evidence</w:t>
            </w:r>
          </w:p>
        </w:tc>
        <w:tc>
          <w:tcPr>
            <w:tcW w:w="2724" w:type="dxa"/>
            <w:shd w:val="clear" w:color="auto" w:fill="111111"/>
            <w:tcMar>
              <w:top w:w="55" w:type="dxa"/>
              <w:left w:w="100" w:type="dxa"/>
              <w:bottom w:w="55" w:type="dxa"/>
              <w:right w:w="100" w:type="dxa"/>
            </w:tcMar>
            <w:vAlign w:val="center"/>
          </w:tcPr>
          <w:p w14:paraId="5425D11D" w14:textId="77777777" w:rsidR="00EA0A3D" w:rsidRPr="00E737F7" w:rsidRDefault="00000000" w:rsidP="00682DA1">
            <w:pPr>
              <w:spacing w:after="0" w:line="240" w:lineRule="auto"/>
              <w:jc w:val="both"/>
              <w:rPr>
                <w:sz w:val="22"/>
                <w:szCs w:val="22"/>
              </w:rPr>
            </w:pPr>
            <w:r w:rsidRPr="00E737F7">
              <w:rPr>
                <w:b/>
                <w:color w:val="FFFFFF"/>
                <w:sz w:val="22"/>
                <w:szCs w:val="22"/>
              </w:rPr>
              <w:t>Decision effect</w:t>
            </w:r>
          </w:p>
        </w:tc>
      </w:tr>
      <w:tr w:rsidR="00EA0A3D" w14:paraId="50884922"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300" w:type="dxa"/>
            <w:tcMar>
              <w:top w:w="55" w:type="dxa"/>
              <w:left w:w="100" w:type="dxa"/>
              <w:bottom w:w="55" w:type="dxa"/>
              <w:right w:w="100" w:type="dxa"/>
            </w:tcMar>
            <w:vAlign w:val="center"/>
          </w:tcPr>
          <w:p w14:paraId="6BC70065" w14:textId="77777777" w:rsidR="00EA0A3D" w:rsidRPr="00E737F7" w:rsidRDefault="00000000" w:rsidP="00682DA1">
            <w:pPr>
              <w:spacing w:after="0" w:line="240" w:lineRule="auto"/>
              <w:jc w:val="both"/>
              <w:rPr>
                <w:sz w:val="22"/>
                <w:szCs w:val="22"/>
              </w:rPr>
            </w:pPr>
            <w:r w:rsidRPr="00E737F7">
              <w:rPr>
                <w:color w:val="111111"/>
                <w:sz w:val="22"/>
                <w:szCs w:val="22"/>
              </w:rPr>
              <w:t>New labeled data</w:t>
            </w:r>
          </w:p>
        </w:tc>
        <w:tc>
          <w:tcPr>
            <w:tcW w:w="1900" w:type="dxa"/>
            <w:tcMar>
              <w:top w:w="55" w:type="dxa"/>
              <w:left w:w="100" w:type="dxa"/>
              <w:bottom w:w="55" w:type="dxa"/>
              <w:right w:w="100" w:type="dxa"/>
            </w:tcMar>
            <w:vAlign w:val="center"/>
          </w:tcPr>
          <w:p w14:paraId="4C6719AD" w14:textId="77777777" w:rsidR="00EA0A3D" w:rsidRPr="00E737F7" w:rsidRDefault="00000000" w:rsidP="00682DA1">
            <w:pPr>
              <w:spacing w:after="0" w:line="240" w:lineRule="auto"/>
              <w:jc w:val="both"/>
              <w:rPr>
                <w:sz w:val="22"/>
                <w:szCs w:val="22"/>
              </w:rPr>
            </w:pPr>
            <w:r w:rsidRPr="00E737F7">
              <w:rPr>
                <w:color w:val="111111"/>
                <w:sz w:val="22"/>
                <w:szCs w:val="22"/>
              </w:rPr>
              <w:t>&gt;= 1,000 rows</w:t>
            </w:r>
          </w:p>
        </w:tc>
        <w:tc>
          <w:tcPr>
            <w:tcW w:w="3300" w:type="dxa"/>
            <w:tcMar>
              <w:top w:w="55" w:type="dxa"/>
              <w:left w:w="100" w:type="dxa"/>
              <w:bottom w:w="55" w:type="dxa"/>
              <w:right w:w="100" w:type="dxa"/>
            </w:tcMar>
            <w:vAlign w:val="center"/>
          </w:tcPr>
          <w:p w14:paraId="2A50ECC6" w14:textId="77777777" w:rsidR="00EA0A3D" w:rsidRPr="00E737F7" w:rsidRDefault="00000000" w:rsidP="00682DA1">
            <w:pPr>
              <w:spacing w:after="0" w:line="240" w:lineRule="auto"/>
              <w:jc w:val="both"/>
              <w:rPr>
                <w:sz w:val="22"/>
                <w:szCs w:val="22"/>
              </w:rPr>
            </w:pPr>
            <w:r w:rsidRPr="00E737F7">
              <w:rPr>
                <w:color w:val="111111"/>
                <w:sz w:val="22"/>
                <w:szCs w:val="22"/>
              </w:rPr>
              <w:t>RetrainingTrigger scenario</w:t>
            </w:r>
          </w:p>
        </w:tc>
        <w:tc>
          <w:tcPr>
            <w:tcW w:w="2724" w:type="dxa"/>
            <w:tcMar>
              <w:top w:w="55" w:type="dxa"/>
              <w:left w:w="100" w:type="dxa"/>
              <w:bottom w:w="55" w:type="dxa"/>
              <w:right w:w="100" w:type="dxa"/>
            </w:tcMar>
            <w:vAlign w:val="center"/>
          </w:tcPr>
          <w:p w14:paraId="7D98231F" w14:textId="77777777" w:rsidR="00EA0A3D" w:rsidRPr="00E737F7" w:rsidRDefault="00000000" w:rsidP="00682DA1">
            <w:pPr>
              <w:spacing w:after="0" w:line="240" w:lineRule="auto"/>
              <w:jc w:val="both"/>
              <w:rPr>
                <w:sz w:val="22"/>
                <w:szCs w:val="22"/>
              </w:rPr>
            </w:pPr>
            <w:r w:rsidRPr="00E737F7">
              <w:rPr>
                <w:color w:val="111111"/>
                <w:sz w:val="22"/>
                <w:szCs w:val="22"/>
              </w:rPr>
              <w:t>Candidate training eligible</w:t>
            </w:r>
          </w:p>
        </w:tc>
      </w:tr>
      <w:tr w:rsidR="00EA0A3D" w14:paraId="2EF45CAE"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300" w:type="dxa"/>
            <w:shd w:val="clear" w:color="auto" w:fill="F4F4F4"/>
            <w:tcMar>
              <w:top w:w="55" w:type="dxa"/>
              <w:left w:w="100" w:type="dxa"/>
              <w:bottom w:w="55" w:type="dxa"/>
              <w:right w:w="100" w:type="dxa"/>
            </w:tcMar>
            <w:vAlign w:val="center"/>
          </w:tcPr>
          <w:p w14:paraId="176A7459" w14:textId="77777777" w:rsidR="00EA0A3D" w:rsidRPr="00E737F7" w:rsidRDefault="00000000" w:rsidP="00682DA1">
            <w:pPr>
              <w:spacing w:after="0" w:line="240" w:lineRule="auto"/>
              <w:jc w:val="both"/>
              <w:rPr>
                <w:sz w:val="22"/>
                <w:szCs w:val="22"/>
              </w:rPr>
            </w:pPr>
            <w:r w:rsidRPr="00E737F7">
              <w:rPr>
                <w:color w:val="111111"/>
                <w:sz w:val="22"/>
                <w:szCs w:val="22"/>
              </w:rPr>
              <w:t>AUC degradation</w:t>
            </w:r>
          </w:p>
        </w:tc>
        <w:tc>
          <w:tcPr>
            <w:tcW w:w="1900" w:type="dxa"/>
            <w:shd w:val="clear" w:color="auto" w:fill="F4F4F4"/>
            <w:tcMar>
              <w:top w:w="55" w:type="dxa"/>
              <w:left w:w="100" w:type="dxa"/>
              <w:bottom w:w="55" w:type="dxa"/>
              <w:right w:w="100" w:type="dxa"/>
            </w:tcMar>
            <w:vAlign w:val="center"/>
          </w:tcPr>
          <w:p w14:paraId="69FE2963" w14:textId="77777777" w:rsidR="00EA0A3D" w:rsidRPr="00E737F7" w:rsidRDefault="00000000" w:rsidP="00682DA1">
            <w:pPr>
              <w:spacing w:after="0" w:line="240" w:lineRule="auto"/>
              <w:jc w:val="both"/>
              <w:rPr>
                <w:sz w:val="22"/>
                <w:szCs w:val="22"/>
              </w:rPr>
            </w:pPr>
            <w:r w:rsidRPr="00E737F7">
              <w:rPr>
                <w:color w:val="111111"/>
                <w:sz w:val="22"/>
                <w:szCs w:val="22"/>
              </w:rPr>
              <w:t>Drop &gt; 0.05</w:t>
            </w:r>
          </w:p>
        </w:tc>
        <w:tc>
          <w:tcPr>
            <w:tcW w:w="3300" w:type="dxa"/>
            <w:shd w:val="clear" w:color="auto" w:fill="F4F4F4"/>
            <w:tcMar>
              <w:top w:w="55" w:type="dxa"/>
              <w:left w:w="100" w:type="dxa"/>
              <w:bottom w:w="55" w:type="dxa"/>
              <w:right w:w="100" w:type="dxa"/>
            </w:tcMar>
            <w:vAlign w:val="center"/>
          </w:tcPr>
          <w:p w14:paraId="56869780" w14:textId="77777777" w:rsidR="00EA0A3D" w:rsidRPr="00E737F7" w:rsidRDefault="00000000" w:rsidP="00682DA1">
            <w:pPr>
              <w:spacing w:after="0" w:line="240" w:lineRule="auto"/>
              <w:jc w:val="both"/>
              <w:rPr>
                <w:sz w:val="22"/>
                <w:szCs w:val="22"/>
              </w:rPr>
            </w:pPr>
            <w:r w:rsidRPr="00E737F7">
              <w:rPr>
                <w:color w:val="111111"/>
                <w:sz w:val="22"/>
                <w:szCs w:val="22"/>
              </w:rPr>
              <w:t>Baseline/current comparison</w:t>
            </w:r>
          </w:p>
        </w:tc>
        <w:tc>
          <w:tcPr>
            <w:tcW w:w="2724" w:type="dxa"/>
            <w:shd w:val="clear" w:color="auto" w:fill="F4F4F4"/>
            <w:tcMar>
              <w:top w:w="55" w:type="dxa"/>
              <w:left w:w="100" w:type="dxa"/>
              <w:bottom w:w="55" w:type="dxa"/>
              <w:right w:w="100" w:type="dxa"/>
            </w:tcMar>
            <w:vAlign w:val="center"/>
          </w:tcPr>
          <w:p w14:paraId="046EEFDB" w14:textId="77777777" w:rsidR="00EA0A3D" w:rsidRPr="00E737F7" w:rsidRDefault="00000000" w:rsidP="00682DA1">
            <w:pPr>
              <w:spacing w:after="0" w:line="240" w:lineRule="auto"/>
              <w:jc w:val="both"/>
              <w:rPr>
                <w:sz w:val="22"/>
                <w:szCs w:val="22"/>
              </w:rPr>
            </w:pPr>
            <w:r w:rsidRPr="00E737F7">
              <w:rPr>
                <w:color w:val="111111"/>
                <w:sz w:val="22"/>
                <w:szCs w:val="22"/>
              </w:rPr>
              <w:t>Candidate training eligible</w:t>
            </w:r>
          </w:p>
        </w:tc>
      </w:tr>
      <w:tr w:rsidR="00EA0A3D" w14:paraId="5C60AF6D"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300" w:type="dxa"/>
            <w:tcMar>
              <w:top w:w="55" w:type="dxa"/>
              <w:left w:w="100" w:type="dxa"/>
              <w:bottom w:w="55" w:type="dxa"/>
              <w:right w:w="100" w:type="dxa"/>
            </w:tcMar>
            <w:vAlign w:val="center"/>
          </w:tcPr>
          <w:p w14:paraId="6F945AEC" w14:textId="77777777" w:rsidR="00EA0A3D" w:rsidRPr="00E737F7" w:rsidRDefault="00000000" w:rsidP="00682DA1">
            <w:pPr>
              <w:spacing w:after="0" w:line="240" w:lineRule="auto"/>
              <w:jc w:val="both"/>
              <w:rPr>
                <w:sz w:val="22"/>
                <w:szCs w:val="22"/>
              </w:rPr>
            </w:pPr>
            <w:r w:rsidRPr="00E737F7">
              <w:rPr>
                <w:color w:val="111111"/>
                <w:sz w:val="22"/>
                <w:szCs w:val="22"/>
              </w:rPr>
              <w:t>Feature drift</w:t>
            </w:r>
          </w:p>
        </w:tc>
        <w:tc>
          <w:tcPr>
            <w:tcW w:w="1900" w:type="dxa"/>
            <w:tcMar>
              <w:top w:w="55" w:type="dxa"/>
              <w:left w:w="100" w:type="dxa"/>
              <w:bottom w:w="55" w:type="dxa"/>
              <w:right w:w="100" w:type="dxa"/>
            </w:tcMar>
            <w:vAlign w:val="center"/>
          </w:tcPr>
          <w:p w14:paraId="2970F62A" w14:textId="77777777" w:rsidR="00EA0A3D" w:rsidRPr="00E737F7" w:rsidRDefault="00000000" w:rsidP="00682DA1">
            <w:pPr>
              <w:spacing w:after="0" w:line="240" w:lineRule="auto"/>
              <w:jc w:val="both"/>
              <w:rPr>
                <w:sz w:val="22"/>
                <w:szCs w:val="22"/>
              </w:rPr>
            </w:pPr>
            <w:r w:rsidRPr="00E737F7">
              <w:rPr>
                <w:color w:val="111111"/>
                <w:sz w:val="22"/>
                <w:szCs w:val="22"/>
              </w:rPr>
              <w:t>Score &gt; 0.30</w:t>
            </w:r>
          </w:p>
        </w:tc>
        <w:tc>
          <w:tcPr>
            <w:tcW w:w="3300" w:type="dxa"/>
            <w:tcMar>
              <w:top w:w="55" w:type="dxa"/>
              <w:left w:w="100" w:type="dxa"/>
              <w:bottom w:w="55" w:type="dxa"/>
              <w:right w:w="100" w:type="dxa"/>
            </w:tcMar>
            <w:vAlign w:val="center"/>
          </w:tcPr>
          <w:p w14:paraId="6DA0686B" w14:textId="77777777" w:rsidR="00EA0A3D" w:rsidRPr="00E737F7" w:rsidRDefault="00000000" w:rsidP="00682DA1">
            <w:pPr>
              <w:spacing w:after="0" w:line="240" w:lineRule="auto"/>
              <w:jc w:val="both"/>
              <w:rPr>
                <w:sz w:val="22"/>
                <w:szCs w:val="22"/>
              </w:rPr>
            </w:pPr>
            <w:r w:rsidRPr="00E737F7">
              <w:rPr>
                <w:color w:val="111111"/>
                <w:sz w:val="22"/>
                <w:szCs w:val="22"/>
              </w:rPr>
              <w:t>PSI/KS/chi-squared report</w:t>
            </w:r>
          </w:p>
        </w:tc>
        <w:tc>
          <w:tcPr>
            <w:tcW w:w="2724" w:type="dxa"/>
            <w:tcMar>
              <w:top w:w="55" w:type="dxa"/>
              <w:left w:w="100" w:type="dxa"/>
              <w:bottom w:w="55" w:type="dxa"/>
              <w:right w:w="100" w:type="dxa"/>
            </w:tcMar>
            <w:vAlign w:val="center"/>
          </w:tcPr>
          <w:p w14:paraId="3DD2D5CB" w14:textId="77777777" w:rsidR="00EA0A3D" w:rsidRPr="00E737F7" w:rsidRDefault="00000000" w:rsidP="00682DA1">
            <w:pPr>
              <w:spacing w:after="0" w:line="240" w:lineRule="auto"/>
              <w:jc w:val="both"/>
              <w:rPr>
                <w:sz w:val="22"/>
                <w:szCs w:val="22"/>
              </w:rPr>
            </w:pPr>
            <w:r w:rsidRPr="00E737F7">
              <w:rPr>
                <w:color w:val="111111"/>
                <w:sz w:val="22"/>
                <w:szCs w:val="22"/>
              </w:rPr>
              <w:t>Investigate and retrain</w:t>
            </w:r>
          </w:p>
        </w:tc>
      </w:tr>
      <w:tr w:rsidR="00EA0A3D" w14:paraId="0C432CD6"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300" w:type="dxa"/>
            <w:shd w:val="clear" w:color="auto" w:fill="F4F4F4"/>
            <w:tcMar>
              <w:top w:w="55" w:type="dxa"/>
              <w:left w:w="100" w:type="dxa"/>
              <w:bottom w:w="55" w:type="dxa"/>
              <w:right w:w="100" w:type="dxa"/>
            </w:tcMar>
            <w:vAlign w:val="center"/>
          </w:tcPr>
          <w:p w14:paraId="0436CAE8" w14:textId="77777777" w:rsidR="00EA0A3D" w:rsidRPr="00E737F7" w:rsidRDefault="00000000" w:rsidP="00682DA1">
            <w:pPr>
              <w:spacing w:after="0" w:line="240" w:lineRule="auto"/>
              <w:jc w:val="both"/>
              <w:rPr>
                <w:sz w:val="22"/>
                <w:szCs w:val="22"/>
              </w:rPr>
            </w:pPr>
            <w:r w:rsidRPr="00E737F7">
              <w:rPr>
                <w:color w:val="111111"/>
                <w:sz w:val="22"/>
                <w:szCs w:val="22"/>
              </w:rPr>
              <w:t>Model age</w:t>
            </w:r>
          </w:p>
        </w:tc>
        <w:tc>
          <w:tcPr>
            <w:tcW w:w="1900" w:type="dxa"/>
            <w:shd w:val="clear" w:color="auto" w:fill="F4F4F4"/>
            <w:tcMar>
              <w:top w:w="55" w:type="dxa"/>
              <w:left w:w="100" w:type="dxa"/>
              <w:bottom w:w="55" w:type="dxa"/>
              <w:right w:w="100" w:type="dxa"/>
            </w:tcMar>
            <w:vAlign w:val="center"/>
          </w:tcPr>
          <w:p w14:paraId="4512E5BF" w14:textId="77777777" w:rsidR="00EA0A3D" w:rsidRPr="00E737F7" w:rsidRDefault="00000000" w:rsidP="00682DA1">
            <w:pPr>
              <w:spacing w:after="0" w:line="240" w:lineRule="auto"/>
              <w:jc w:val="both"/>
              <w:rPr>
                <w:sz w:val="22"/>
                <w:szCs w:val="22"/>
              </w:rPr>
            </w:pPr>
            <w:r w:rsidRPr="00E737F7">
              <w:rPr>
                <w:color w:val="111111"/>
                <w:sz w:val="22"/>
                <w:szCs w:val="22"/>
              </w:rPr>
              <w:t>&gt;= 30 days</w:t>
            </w:r>
          </w:p>
        </w:tc>
        <w:tc>
          <w:tcPr>
            <w:tcW w:w="3300" w:type="dxa"/>
            <w:shd w:val="clear" w:color="auto" w:fill="F4F4F4"/>
            <w:tcMar>
              <w:top w:w="55" w:type="dxa"/>
              <w:left w:w="100" w:type="dxa"/>
              <w:bottom w:w="55" w:type="dxa"/>
              <w:right w:w="100" w:type="dxa"/>
            </w:tcMar>
            <w:vAlign w:val="center"/>
          </w:tcPr>
          <w:p w14:paraId="0104A476" w14:textId="77777777" w:rsidR="00EA0A3D" w:rsidRPr="00E737F7" w:rsidRDefault="00000000" w:rsidP="00682DA1">
            <w:pPr>
              <w:spacing w:after="0" w:line="240" w:lineRule="auto"/>
              <w:jc w:val="both"/>
              <w:rPr>
                <w:sz w:val="22"/>
                <w:szCs w:val="22"/>
              </w:rPr>
            </w:pPr>
            <w:r w:rsidRPr="00E737F7">
              <w:rPr>
                <w:color w:val="111111"/>
                <w:sz w:val="22"/>
                <w:szCs w:val="22"/>
              </w:rPr>
              <w:t>Elapsed-time scenario</w:t>
            </w:r>
          </w:p>
        </w:tc>
        <w:tc>
          <w:tcPr>
            <w:tcW w:w="2724" w:type="dxa"/>
            <w:shd w:val="clear" w:color="auto" w:fill="F4F4F4"/>
            <w:tcMar>
              <w:top w:w="55" w:type="dxa"/>
              <w:left w:w="100" w:type="dxa"/>
              <w:bottom w:w="55" w:type="dxa"/>
              <w:right w:w="100" w:type="dxa"/>
            </w:tcMar>
            <w:vAlign w:val="center"/>
          </w:tcPr>
          <w:p w14:paraId="2A25EEB4" w14:textId="77777777" w:rsidR="00EA0A3D" w:rsidRPr="00E737F7" w:rsidRDefault="00000000" w:rsidP="00682DA1">
            <w:pPr>
              <w:spacing w:after="0" w:line="240" w:lineRule="auto"/>
              <w:jc w:val="both"/>
              <w:rPr>
                <w:sz w:val="22"/>
                <w:szCs w:val="22"/>
              </w:rPr>
            </w:pPr>
            <w:r w:rsidRPr="00E737F7">
              <w:rPr>
                <w:color w:val="111111"/>
                <w:sz w:val="22"/>
                <w:szCs w:val="22"/>
              </w:rPr>
              <w:t>Periodic review</w:t>
            </w:r>
          </w:p>
        </w:tc>
      </w:tr>
    </w:tbl>
    <w:p w14:paraId="081BCAA0" w14:textId="77777777" w:rsidR="00EA0A3D" w:rsidRDefault="00EA0A3D" w:rsidP="00682DA1">
      <w:pPr>
        <w:spacing w:line="60" w:lineRule="auto"/>
        <w:jc w:val="both"/>
      </w:pPr>
    </w:p>
    <w:p w14:paraId="6A51FCD7" w14:textId="3BB17C44" w:rsidR="00E737F7" w:rsidRPr="00C520B2" w:rsidRDefault="00000000" w:rsidP="00682DA1">
      <w:pPr>
        <w:spacing w:after="100" w:line="245" w:lineRule="auto"/>
        <w:jc w:val="both"/>
        <w:rPr>
          <w:color w:val="111111"/>
          <w:sz w:val="21"/>
          <w:szCs w:val="21"/>
        </w:rPr>
      </w:pPr>
      <w:r w:rsidRPr="00C520B2">
        <w:rPr>
          <w:color w:val="111111"/>
          <w:sz w:val="21"/>
          <w:szCs w:val="21"/>
        </w:rPr>
        <w:t>The executed drift replay compares 5,000 baseline rows with 2,043 current rows across six engineered features; zero features crossed configured thresholds. Quality gates separately detect missing fields, unexpected types, invalid ranges, duplicates and logical billing inconsistencies. RetrainingTrigger returns a Boolean decision, primary reason and per-signal evidence and writes JSON logs. It does not automatically start training: an operator or CI job must approve training, evaluate the candidate and apply the same validation guardrails before the champion manifest can change.</w:t>
      </w:r>
    </w:p>
    <w:p w14:paraId="783015A7" w14:textId="77777777" w:rsidR="00C520B2" w:rsidRPr="00E737F7" w:rsidRDefault="00C520B2" w:rsidP="00682DA1">
      <w:pPr>
        <w:spacing w:after="100" w:line="245" w:lineRule="auto"/>
        <w:jc w:val="both"/>
        <w:rPr>
          <w:color w:val="111111"/>
          <w:sz w:val="22"/>
          <w:szCs w:val="22"/>
        </w:rPr>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0224"/>
      </w:tblGrid>
      <w:tr w:rsidR="00EA0A3D" w14:paraId="6CBD1323" w14:textId="77777777">
        <w:tc>
          <w:tcPr>
            <w:tcW w:w="10224" w:type="dxa"/>
            <w:shd w:val="clear" w:color="auto" w:fill="E7E7E7"/>
            <w:tcMar>
              <w:top w:w="55" w:type="dxa"/>
              <w:left w:w="100" w:type="dxa"/>
              <w:bottom w:w="55" w:type="dxa"/>
              <w:right w:w="100" w:type="dxa"/>
            </w:tcMar>
            <w:vAlign w:val="center"/>
          </w:tcPr>
          <w:p w14:paraId="01928320" w14:textId="77777777" w:rsidR="00EA0A3D" w:rsidRDefault="00000000" w:rsidP="00682DA1">
            <w:pPr>
              <w:spacing w:after="0" w:line="240" w:lineRule="auto"/>
              <w:jc w:val="both"/>
            </w:pPr>
            <w:r>
              <w:rPr>
                <w:b/>
                <w:color w:val="111111"/>
                <w:sz w:val="19"/>
              </w:rPr>
              <w:t>INCIDENT AND RECOVERY SEQUENCE</w:t>
            </w:r>
          </w:p>
        </w:tc>
      </w:tr>
    </w:tbl>
    <w:p w14:paraId="62C8A8F8" w14:textId="67BB9775" w:rsidR="00C520B2" w:rsidRPr="00C520B2" w:rsidRDefault="00000000" w:rsidP="00682DA1">
      <w:pPr>
        <w:spacing w:after="100" w:line="245" w:lineRule="auto"/>
        <w:jc w:val="both"/>
        <w:rPr>
          <w:color w:val="111111"/>
          <w:sz w:val="21"/>
          <w:szCs w:val="21"/>
        </w:rPr>
      </w:pPr>
      <w:r w:rsidRPr="00C520B2">
        <w:rPr>
          <w:color w:val="111111"/>
          <w:sz w:val="21"/>
          <w:szCs w:val="21"/>
        </w:rPr>
        <w:t>Scenario: CRM begins sending MonthlyCharges as a currency string. Schema/type or range checks reject the batch before it replaces training data; quality logs identify the field and alert engineering. The serving system continues using the unchanged baseline champion. Engineering corrects the source contract or parser, replays the quarantined batch, reruns quality and drift checks, and only then permits training. If a newly trained candidate fails AUC/recall/gain guardrails, the manifest remains unchanged, providing an immediate rollback boundary.</w:t>
      </w:r>
    </w:p>
    <w:tbl>
      <w:tblPr>
        <w:tblW w:w="10226" w:type="dxa"/>
        <w:tblInd w:w="118" w:type="dxa"/>
        <w:tblBorders>
          <w:top w:val="single" w:sz="5" w:space="0" w:color="292929"/>
          <w:left w:val="single" w:sz="5" w:space="0" w:color="292929"/>
          <w:bottom w:val="single" w:sz="5" w:space="0" w:color="292929"/>
          <w:right w:val="single" w:sz="5" w:space="0" w:color="292929"/>
          <w:insideH w:val="single" w:sz="5" w:space="0" w:color="292929"/>
          <w:insideV w:val="single" w:sz="5" w:space="0" w:color="292929"/>
        </w:tblBorders>
        <w:tblLayout w:type="fixed"/>
        <w:tblLook w:val="04A0" w:firstRow="1" w:lastRow="0" w:firstColumn="1" w:lastColumn="0" w:noHBand="0" w:noVBand="1"/>
      </w:tblPr>
      <w:tblGrid>
        <w:gridCol w:w="10226"/>
      </w:tblGrid>
      <w:tr w:rsidR="00EA0A3D" w:rsidRPr="00E737F7" w14:paraId="5E03D63F" w14:textId="77777777" w:rsidTr="00C520B2">
        <w:tc>
          <w:tcPr>
            <w:tcW w:w="10224" w:type="dxa"/>
            <w:shd w:val="clear" w:color="auto" w:fill="292929"/>
            <w:tcMar>
              <w:top w:w="55" w:type="dxa"/>
              <w:left w:w="100" w:type="dxa"/>
              <w:bottom w:w="55" w:type="dxa"/>
              <w:right w:w="100" w:type="dxa"/>
            </w:tcMar>
            <w:vAlign w:val="center"/>
          </w:tcPr>
          <w:p w14:paraId="4B24CE1C" w14:textId="77777777" w:rsidR="00EA0A3D" w:rsidRPr="00E737F7" w:rsidRDefault="00000000" w:rsidP="00682DA1">
            <w:pPr>
              <w:spacing w:after="20"/>
              <w:jc w:val="both"/>
              <w:rPr>
                <w:sz w:val="22"/>
                <w:szCs w:val="22"/>
              </w:rPr>
            </w:pPr>
            <w:r w:rsidRPr="00E737F7">
              <w:rPr>
                <w:b/>
                <w:color w:val="FFFFFF"/>
                <w:sz w:val="22"/>
                <w:szCs w:val="22"/>
              </w:rPr>
              <w:t xml:space="preserve">RELIABILITY BOUNDARY  </w:t>
            </w:r>
            <w:r w:rsidRPr="00E737F7">
              <w:rPr>
                <w:color w:val="FFFFFF"/>
                <w:sz w:val="22"/>
                <w:szCs w:val="22"/>
              </w:rPr>
              <w:t>Monitoring design and local internal alert delivery satisfy the assignment. Delayed-label AUC/ROI automation, external notification credentials, recurring scheduling and cloud operations remain explicit future hardening rather than unsupported production claims.</w:t>
            </w:r>
          </w:p>
        </w:tc>
      </w:tr>
      <w:tr w:rsidR="00EA0A3D" w14:paraId="1B7ECDD4" w14:textId="77777777" w:rsidTr="00C520B2">
        <w:tblPrEx>
          <w:tblBorders>
            <w:top w:val="single" w:sz="3" w:space="0" w:color="E7E7E7"/>
            <w:left w:val="single" w:sz="3" w:space="0" w:color="E7E7E7"/>
            <w:bottom w:val="single" w:sz="3" w:space="0" w:color="E7E7E7"/>
            <w:right w:val="single" w:sz="3" w:space="0" w:color="E7E7E7"/>
            <w:insideH w:val="single" w:sz="3" w:space="0" w:color="E7E7E7"/>
            <w:insideV w:val="single" w:sz="3" w:space="0" w:color="E7E7E7"/>
          </w:tblBorders>
        </w:tblPrEx>
        <w:tc>
          <w:tcPr>
            <w:tcW w:w="10224" w:type="dxa"/>
            <w:shd w:val="clear" w:color="auto" w:fill="E7E7E7"/>
            <w:tcMar>
              <w:top w:w="55" w:type="dxa"/>
              <w:left w:w="100" w:type="dxa"/>
              <w:bottom w:w="55" w:type="dxa"/>
              <w:right w:w="100" w:type="dxa"/>
            </w:tcMar>
            <w:vAlign w:val="center"/>
          </w:tcPr>
          <w:p w14:paraId="12CB4766" w14:textId="77777777" w:rsidR="00EA0A3D" w:rsidRDefault="00000000" w:rsidP="00682DA1">
            <w:pPr>
              <w:pageBreakBefore/>
              <w:spacing w:after="0" w:line="240" w:lineRule="auto"/>
              <w:jc w:val="both"/>
            </w:pPr>
            <w:r>
              <w:rPr>
                <w:b/>
                <w:color w:val="111111"/>
                <w:sz w:val="21"/>
              </w:rPr>
              <w:lastRenderedPageBreak/>
              <w:t>5. CODE QUALITY AND REPRODUCIBILITY - 1/28</w:t>
            </w:r>
          </w:p>
        </w:tc>
      </w:tr>
    </w:tbl>
    <w:p w14:paraId="6AAAF336" w14:textId="77777777" w:rsidR="00EA0A3D" w:rsidRDefault="00EA0A3D" w:rsidP="00682DA1">
      <w:pPr>
        <w:spacing w:after="40" w:line="60" w:lineRule="auto"/>
        <w:jc w:val="both"/>
      </w:pPr>
    </w:p>
    <w:p w14:paraId="3B415D79" w14:textId="77777777" w:rsidR="00EA0A3D" w:rsidRDefault="00000000" w:rsidP="00682DA1">
      <w:pPr>
        <w:pStyle w:val="Heading1"/>
        <w:spacing w:before="0" w:after="40"/>
        <w:jc w:val="both"/>
      </w:pPr>
      <w:r>
        <w:rPr>
          <w:sz w:val="34"/>
        </w:rPr>
        <w:t>Modular, Tested and Fresh-Clone Ready</w:t>
      </w:r>
    </w:p>
    <w:p w14:paraId="55ABB24A" w14:textId="77777777" w:rsidR="00EA0A3D" w:rsidRDefault="00000000" w:rsidP="00682DA1">
      <w:pPr>
        <w:spacing w:after="120"/>
        <w:jc w:val="both"/>
        <w:rPr>
          <w:color w:val="666666"/>
          <w:sz w:val="20"/>
        </w:rPr>
      </w:pPr>
      <w:r>
        <w:rPr>
          <w:color w:val="666666"/>
          <w:sz w:val="20"/>
        </w:rPr>
        <w:t>Pinned dependencies, governed artifacts and executable contracts support reproducibility</w:t>
      </w:r>
    </w:p>
    <w:p w14:paraId="0A656DC4" w14:textId="77777777" w:rsidR="00C520B2" w:rsidRDefault="00C520B2" w:rsidP="00682DA1">
      <w:pPr>
        <w:spacing w:after="120"/>
        <w:jc w:val="both"/>
      </w:pPr>
    </w:p>
    <w:tbl>
      <w:tblPr>
        <w:tblW w:w="10224"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56"/>
        <w:gridCol w:w="2556"/>
        <w:gridCol w:w="2556"/>
        <w:gridCol w:w="2556"/>
      </w:tblGrid>
      <w:tr w:rsidR="00EA0A3D" w14:paraId="15836ECC" w14:textId="77777777">
        <w:tc>
          <w:tcPr>
            <w:tcW w:w="2556" w:type="dxa"/>
            <w:shd w:val="clear" w:color="auto" w:fill="FFFFFF"/>
            <w:tcMar>
              <w:top w:w="55" w:type="dxa"/>
              <w:left w:w="100" w:type="dxa"/>
              <w:bottom w:w="55" w:type="dxa"/>
              <w:right w:w="100" w:type="dxa"/>
            </w:tcMar>
            <w:vAlign w:val="center"/>
          </w:tcPr>
          <w:p w14:paraId="36E397BA" w14:textId="77777777" w:rsidR="00EA0A3D" w:rsidRDefault="00000000" w:rsidP="00682DA1">
            <w:pPr>
              <w:spacing w:after="0"/>
              <w:jc w:val="both"/>
            </w:pPr>
            <w:r>
              <w:rPr>
                <w:b/>
                <w:color w:val="666666"/>
                <w:sz w:val="15"/>
              </w:rPr>
              <w:t>UNIT TESTS</w:t>
            </w:r>
          </w:p>
          <w:p w14:paraId="5440820D" w14:textId="77777777" w:rsidR="00EA0A3D" w:rsidRDefault="00000000" w:rsidP="00682DA1">
            <w:pPr>
              <w:spacing w:after="0"/>
              <w:jc w:val="both"/>
            </w:pPr>
            <w:r>
              <w:rPr>
                <w:b/>
                <w:color w:val="111111"/>
                <w:sz w:val="31"/>
              </w:rPr>
              <w:t>100/100</w:t>
            </w:r>
          </w:p>
          <w:p w14:paraId="49CA1180" w14:textId="77777777" w:rsidR="00EA0A3D" w:rsidRDefault="00000000" w:rsidP="00682DA1">
            <w:pPr>
              <w:spacing w:after="0"/>
              <w:jc w:val="both"/>
            </w:pPr>
            <w:r>
              <w:rPr>
                <w:color w:val="666666"/>
                <w:sz w:val="15"/>
              </w:rPr>
              <w:t>all passed</w:t>
            </w:r>
          </w:p>
        </w:tc>
        <w:tc>
          <w:tcPr>
            <w:tcW w:w="2556" w:type="dxa"/>
            <w:shd w:val="clear" w:color="auto" w:fill="F4F4F4"/>
            <w:tcMar>
              <w:top w:w="55" w:type="dxa"/>
              <w:left w:w="100" w:type="dxa"/>
              <w:bottom w:w="55" w:type="dxa"/>
              <w:right w:w="100" w:type="dxa"/>
            </w:tcMar>
            <w:vAlign w:val="center"/>
          </w:tcPr>
          <w:p w14:paraId="680E411A" w14:textId="77777777" w:rsidR="00EA0A3D" w:rsidRDefault="00000000" w:rsidP="00682DA1">
            <w:pPr>
              <w:spacing w:after="0"/>
              <w:jc w:val="both"/>
            </w:pPr>
            <w:r>
              <w:rPr>
                <w:b/>
                <w:color w:val="666666"/>
                <w:sz w:val="15"/>
              </w:rPr>
              <w:t>INTEGRATION</w:t>
            </w:r>
          </w:p>
          <w:p w14:paraId="05E467FA" w14:textId="77777777" w:rsidR="00EA0A3D" w:rsidRDefault="00000000" w:rsidP="00682DA1">
            <w:pPr>
              <w:spacing w:after="0"/>
              <w:jc w:val="both"/>
            </w:pPr>
            <w:r>
              <w:rPr>
                <w:b/>
                <w:color w:val="111111"/>
                <w:sz w:val="31"/>
              </w:rPr>
              <w:t>17/17</w:t>
            </w:r>
          </w:p>
          <w:p w14:paraId="26759A05" w14:textId="77777777" w:rsidR="00EA0A3D" w:rsidRDefault="00000000" w:rsidP="00682DA1">
            <w:pPr>
              <w:spacing w:after="0"/>
              <w:jc w:val="both"/>
            </w:pPr>
            <w:r>
              <w:rPr>
                <w:color w:val="666666"/>
                <w:sz w:val="15"/>
              </w:rPr>
              <w:t>all passed</w:t>
            </w:r>
          </w:p>
        </w:tc>
        <w:tc>
          <w:tcPr>
            <w:tcW w:w="2556" w:type="dxa"/>
            <w:shd w:val="clear" w:color="auto" w:fill="FFFFFF"/>
            <w:tcMar>
              <w:top w:w="55" w:type="dxa"/>
              <w:left w:w="100" w:type="dxa"/>
              <w:bottom w:w="55" w:type="dxa"/>
              <w:right w:w="100" w:type="dxa"/>
            </w:tcMar>
            <w:vAlign w:val="center"/>
          </w:tcPr>
          <w:p w14:paraId="08A26E23" w14:textId="77777777" w:rsidR="00EA0A3D" w:rsidRDefault="00000000" w:rsidP="00682DA1">
            <w:pPr>
              <w:spacing w:after="0"/>
              <w:jc w:val="both"/>
            </w:pPr>
            <w:r>
              <w:rPr>
                <w:b/>
                <w:color w:val="666666"/>
                <w:sz w:val="15"/>
              </w:rPr>
              <w:t>TOTAL</w:t>
            </w:r>
          </w:p>
          <w:p w14:paraId="5A67F0A8" w14:textId="77777777" w:rsidR="00EA0A3D" w:rsidRDefault="00000000" w:rsidP="00682DA1">
            <w:pPr>
              <w:spacing w:after="0"/>
              <w:jc w:val="both"/>
            </w:pPr>
            <w:r>
              <w:rPr>
                <w:b/>
                <w:color w:val="111111"/>
                <w:sz w:val="31"/>
              </w:rPr>
              <w:t>117/117</w:t>
            </w:r>
          </w:p>
          <w:p w14:paraId="608842DB" w14:textId="77777777" w:rsidR="00EA0A3D" w:rsidRDefault="00000000" w:rsidP="00682DA1">
            <w:pPr>
              <w:spacing w:after="0"/>
              <w:jc w:val="both"/>
            </w:pPr>
            <w:r>
              <w:rPr>
                <w:color w:val="666666"/>
                <w:sz w:val="15"/>
              </w:rPr>
              <w:t>zero failures</w:t>
            </w:r>
          </w:p>
        </w:tc>
        <w:tc>
          <w:tcPr>
            <w:tcW w:w="2556" w:type="dxa"/>
            <w:shd w:val="clear" w:color="auto" w:fill="F4F4F4"/>
            <w:tcMar>
              <w:top w:w="55" w:type="dxa"/>
              <w:left w:w="100" w:type="dxa"/>
              <w:bottom w:w="55" w:type="dxa"/>
              <w:right w:w="100" w:type="dxa"/>
            </w:tcMar>
            <w:vAlign w:val="center"/>
          </w:tcPr>
          <w:p w14:paraId="6679C5FD" w14:textId="77777777" w:rsidR="00EA0A3D" w:rsidRDefault="00000000" w:rsidP="00682DA1">
            <w:pPr>
              <w:spacing w:after="0"/>
              <w:jc w:val="both"/>
            </w:pPr>
            <w:r>
              <w:rPr>
                <w:b/>
                <w:color w:val="666666"/>
                <w:sz w:val="15"/>
              </w:rPr>
              <w:t>COVERAGE</w:t>
            </w:r>
          </w:p>
          <w:p w14:paraId="68AD7378" w14:textId="77777777" w:rsidR="00EA0A3D" w:rsidRDefault="00000000" w:rsidP="00682DA1">
            <w:pPr>
              <w:spacing w:after="0"/>
              <w:jc w:val="both"/>
            </w:pPr>
            <w:r>
              <w:rPr>
                <w:b/>
                <w:color w:val="111111"/>
                <w:sz w:val="31"/>
              </w:rPr>
              <w:t>69%</w:t>
            </w:r>
          </w:p>
          <w:p w14:paraId="6133A666" w14:textId="77777777" w:rsidR="00EA0A3D" w:rsidRDefault="00000000" w:rsidP="00682DA1">
            <w:pPr>
              <w:spacing w:after="0"/>
              <w:jc w:val="both"/>
            </w:pPr>
            <w:r>
              <w:rPr>
                <w:color w:val="666666"/>
                <w:sz w:val="15"/>
              </w:rPr>
              <w:t>fresh source run</w:t>
            </w:r>
          </w:p>
        </w:tc>
      </w:tr>
    </w:tbl>
    <w:p w14:paraId="6E3E567B" w14:textId="77777777" w:rsidR="00EA0A3D" w:rsidRDefault="00EA0A3D" w:rsidP="00682DA1">
      <w:pPr>
        <w:spacing w:line="60" w:lineRule="auto"/>
        <w:jc w:val="both"/>
      </w:pPr>
    </w:p>
    <w:p w14:paraId="28D38DC4" w14:textId="77777777" w:rsidR="00C520B2" w:rsidRDefault="00C520B2" w:rsidP="00682DA1">
      <w:pPr>
        <w:spacing w:line="60" w:lineRule="auto"/>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900"/>
        <w:gridCol w:w="5000"/>
        <w:gridCol w:w="3324"/>
      </w:tblGrid>
      <w:tr w:rsidR="00EA0A3D" w14:paraId="5E579278" w14:textId="77777777">
        <w:tc>
          <w:tcPr>
            <w:tcW w:w="10224" w:type="dxa"/>
            <w:gridSpan w:val="3"/>
            <w:shd w:val="clear" w:color="auto" w:fill="E7E7E7"/>
            <w:tcMar>
              <w:top w:w="55" w:type="dxa"/>
              <w:left w:w="100" w:type="dxa"/>
              <w:bottom w:w="55" w:type="dxa"/>
              <w:right w:w="100" w:type="dxa"/>
            </w:tcMar>
            <w:vAlign w:val="center"/>
          </w:tcPr>
          <w:p w14:paraId="6888ACBC" w14:textId="77777777" w:rsidR="00EA0A3D" w:rsidRDefault="00000000" w:rsidP="00682DA1">
            <w:pPr>
              <w:spacing w:after="0" w:line="240" w:lineRule="auto"/>
              <w:jc w:val="both"/>
            </w:pPr>
            <w:r>
              <w:rPr>
                <w:b/>
                <w:color w:val="111111"/>
                <w:sz w:val="19"/>
              </w:rPr>
              <w:t>MODULE AND CONFIGURATION CONTRACT</w:t>
            </w:r>
          </w:p>
        </w:tc>
      </w:tr>
      <w:tr w:rsidR="00EA0A3D" w14:paraId="1DF908B7"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1900" w:type="dxa"/>
            <w:shd w:val="clear" w:color="auto" w:fill="111111"/>
            <w:tcMar>
              <w:top w:w="55" w:type="dxa"/>
              <w:left w:w="100" w:type="dxa"/>
              <w:bottom w:w="55" w:type="dxa"/>
              <w:right w:w="100" w:type="dxa"/>
            </w:tcMar>
            <w:vAlign w:val="center"/>
          </w:tcPr>
          <w:p w14:paraId="609AEE31" w14:textId="77777777" w:rsidR="00EA0A3D" w:rsidRPr="006132F0" w:rsidRDefault="00000000" w:rsidP="00682DA1">
            <w:pPr>
              <w:spacing w:after="0" w:line="240" w:lineRule="auto"/>
              <w:jc w:val="both"/>
              <w:rPr>
                <w:sz w:val="22"/>
                <w:szCs w:val="22"/>
              </w:rPr>
            </w:pPr>
            <w:r w:rsidRPr="006132F0">
              <w:rPr>
                <w:b/>
                <w:color w:val="FFFFFF"/>
                <w:sz w:val="22"/>
                <w:szCs w:val="22"/>
              </w:rPr>
              <w:t>Area</w:t>
            </w:r>
          </w:p>
        </w:tc>
        <w:tc>
          <w:tcPr>
            <w:tcW w:w="5000" w:type="dxa"/>
            <w:shd w:val="clear" w:color="auto" w:fill="111111"/>
            <w:tcMar>
              <w:top w:w="55" w:type="dxa"/>
              <w:left w:w="100" w:type="dxa"/>
              <w:bottom w:w="55" w:type="dxa"/>
              <w:right w:w="100" w:type="dxa"/>
            </w:tcMar>
            <w:vAlign w:val="center"/>
          </w:tcPr>
          <w:p w14:paraId="32B0BD85" w14:textId="77777777" w:rsidR="00EA0A3D" w:rsidRPr="006132F0" w:rsidRDefault="00000000" w:rsidP="00682DA1">
            <w:pPr>
              <w:spacing w:after="0" w:line="240" w:lineRule="auto"/>
              <w:jc w:val="both"/>
              <w:rPr>
                <w:sz w:val="22"/>
                <w:szCs w:val="22"/>
              </w:rPr>
            </w:pPr>
            <w:r w:rsidRPr="006132F0">
              <w:rPr>
                <w:b/>
                <w:color w:val="FFFFFF"/>
                <w:sz w:val="22"/>
                <w:szCs w:val="22"/>
              </w:rPr>
              <w:t>Primary modules</w:t>
            </w:r>
          </w:p>
        </w:tc>
        <w:tc>
          <w:tcPr>
            <w:tcW w:w="3324" w:type="dxa"/>
            <w:shd w:val="clear" w:color="auto" w:fill="111111"/>
            <w:tcMar>
              <w:top w:w="55" w:type="dxa"/>
              <w:left w:w="100" w:type="dxa"/>
              <w:bottom w:w="55" w:type="dxa"/>
              <w:right w:w="100" w:type="dxa"/>
            </w:tcMar>
            <w:vAlign w:val="center"/>
          </w:tcPr>
          <w:p w14:paraId="41636A7D" w14:textId="77777777" w:rsidR="00EA0A3D" w:rsidRPr="006132F0" w:rsidRDefault="00000000" w:rsidP="00682DA1">
            <w:pPr>
              <w:spacing w:after="0" w:line="240" w:lineRule="auto"/>
              <w:jc w:val="both"/>
              <w:rPr>
                <w:sz w:val="22"/>
                <w:szCs w:val="22"/>
              </w:rPr>
            </w:pPr>
            <w:r w:rsidRPr="006132F0">
              <w:rPr>
                <w:b/>
                <w:color w:val="FFFFFF"/>
                <w:sz w:val="22"/>
                <w:szCs w:val="22"/>
              </w:rPr>
              <w:t>Reproducibility control</w:t>
            </w:r>
          </w:p>
        </w:tc>
      </w:tr>
      <w:tr w:rsidR="00EA0A3D" w14:paraId="532AB43C"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900" w:type="dxa"/>
            <w:tcMar>
              <w:top w:w="55" w:type="dxa"/>
              <w:left w:w="100" w:type="dxa"/>
              <w:bottom w:w="55" w:type="dxa"/>
              <w:right w:w="100" w:type="dxa"/>
            </w:tcMar>
            <w:vAlign w:val="center"/>
          </w:tcPr>
          <w:p w14:paraId="75D01D02" w14:textId="77777777" w:rsidR="00EA0A3D" w:rsidRPr="006132F0" w:rsidRDefault="00000000" w:rsidP="00682DA1">
            <w:pPr>
              <w:spacing w:after="0" w:line="240" w:lineRule="auto"/>
              <w:jc w:val="both"/>
              <w:rPr>
                <w:sz w:val="22"/>
                <w:szCs w:val="22"/>
              </w:rPr>
            </w:pPr>
            <w:r w:rsidRPr="006132F0">
              <w:rPr>
                <w:color w:val="111111"/>
                <w:sz w:val="22"/>
                <w:szCs w:val="22"/>
              </w:rPr>
              <w:t>Data + features</w:t>
            </w:r>
          </w:p>
        </w:tc>
        <w:tc>
          <w:tcPr>
            <w:tcW w:w="5000" w:type="dxa"/>
            <w:tcMar>
              <w:top w:w="55" w:type="dxa"/>
              <w:left w:w="100" w:type="dxa"/>
              <w:bottom w:w="55" w:type="dxa"/>
              <w:right w:w="100" w:type="dxa"/>
            </w:tcMar>
            <w:vAlign w:val="center"/>
          </w:tcPr>
          <w:p w14:paraId="4BF5CF56" w14:textId="77777777" w:rsidR="00EA0A3D" w:rsidRPr="006132F0" w:rsidRDefault="00000000" w:rsidP="00682DA1">
            <w:pPr>
              <w:spacing w:after="0" w:line="240" w:lineRule="auto"/>
              <w:jc w:val="both"/>
              <w:rPr>
                <w:sz w:val="22"/>
                <w:szCs w:val="22"/>
              </w:rPr>
            </w:pPr>
            <w:r w:rsidRPr="006132F0">
              <w:rPr>
                <w:color w:val="111111"/>
                <w:sz w:val="22"/>
                <w:szCs w:val="22"/>
              </w:rPr>
              <w:t>data/quality.py; data/ingestion.py; data/preprocessing.py; features/engineering.py</w:t>
            </w:r>
          </w:p>
        </w:tc>
        <w:tc>
          <w:tcPr>
            <w:tcW w:w="3324" w:type="dxa"/>
            <w:tcMar>
              <w:top w:w="55" w:type="dxa"/>
              <w:left w:w="100" w:type="dxa"/>
              <w:bottom w:w="55" w:type="dxa"/>
              <w:right w:w="100" w:type="dxa"/>
            </w:tcMar>
            <w:vAlign w:val="center"/>
          </w:tcPr>
          <w:p w14:paraId="301FE897" w14:textId="77777777" w:rsidR="00EA0A3D" w:rsidRPr="006132F0" w:rsidRDefault="00000000" w:rsidP="00682DA1">
            <w:pPr>
              <w:spacing w:after="0" w:line="240" w:lineRule="auto"/>
              <w:jc w:val="both"/>
              <w:rPr>
                <w:sz w:val="22"/>
                <w:szCs w:val="22"/>
              </w:rPr>
            </w:pPr>
            <w:r w:rsidRPr="006132F0">
              <w:rPr>
                <w:color w:val="111111"/>
                <w:sz w:val="22"/>
                <w:szCs w:val="22"/>
              </w:rPr>
              <w:t>Shared transformations; train-only fitting</w:t>
            </w:r>
          </w:p>
        </w:tc>
      </w:tr>
      <w:tr w:rsidR="00EA0A3D" w14:paraId="1A9081CE"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900" w:type="dxa"/>
            <w:shd w:val="clear" w:color="auto" w:fill="F4F4F4"/>
            <w:tcMar>
              <w:top w:w="55" w:type="dxa"/>
              <w:left w:w="100" w:type="dxa"/>
              <w:bottom w:w="55" w:type="dxa"/>
              <w:right w:w="100" w:type="dxa"/>
            </w:tcMar>
            <w:vAlign w:val="center"/>
          </w:tcPr>
          <w:p w14:paraId="2851314C" w14:textId="77777777" w:rsidR="00EA0A3D" w:rsidRPr="006132F0" w:rsidRDefault="00000000" w:rsidP="00682DA1">
            <w:pPr>
              <w:spacing w:after="0" w:line="240" w:lineRule="auto"/>
              <w:jc w:val="both"/>
              <w:rPr>
                <w:sz w:val="22"/>
                <w:szCs w:val="22"/>
              </w:rPr>
            </w:pPr>
            <w:r w:rsidRPr="006132F0">
              <w:rPr>
                <w:color w:val="111111"/>
                <w:sz w:val="22"/>
                <w:szCs w:val="22"/>
              </w:rPr>
              <w:t>Models + training</w:t>
            </w:r>
          </w:p>
        </w:tc>
        <w:tc>
          <w:tcPr>
            <w:tcW w:w="5000" w:type="dxa"/>
            <w:shd w:val="clear" w:color="auto" w:fill="F4F4F4"/>
            <w:tcMar>
              <w:top w:w="55" w:type="dxa"/>
              <w:left w:w="100" w:type="dxa"/>
              <w:bottom w:w="55" w:type="dxa"/>
              <w:right w:w="100" w:type="dxa"/>
            </w:tcMar>
            <w:vAlign w:val="center"/>
          </w:tcPr>
          <w:p w14:paraId="4DDCFFBC" w14:textId="77777777" w:rsidR="00EA0A3D" w:rsidRPr="006132F0" w:rsidRDefault="00000000" w:rsidP="00682DA1">
            <w:pPr>
              <w:spacing w:after="0" w:line="240" w:lineRule="auto"/>
              <w:jc w:val="both"/>
              <w:rPr>
                <w:sz w:val="22"/>
                <w:szCs w:val="22"/>
              </w:rPr>
            </w:pPr>
            <w:r w:rsidRPr="006132F0">
              <w:rPr>
                <w:color w:val="111111"/>
                <w:sz w:val="22"/>
                <w:szCs w:val="22"/>
              </w:rPr>
              <w:t>models/baseline.py; models/candidate.py; training/train.py; training/evaluate.py</w:t>
            </w:r>
          </w:p>
        </w:tc>
        <w:tc>
          <w:tcPr>
            <w:tcW w:w="3324" w:type="dxa"/>
            <w:shd w:val="clear" w:color="auto" w:fill="F4F4F4"/>
            <w:tcMar>
              <w:top w:w="55" w:type="dxa"/>
              <w:left w:w="100" w:type="dxa"/>
              <w:bottom w:w="55" w:type="dxa"/>
              <w:right w:w="100" w:type="dxa"/>
            </w:tcMar>
            <w:vAlign w:val="center"/>
          </w:tcPr>
          <w:p w14:paraId="324BA1F2" w14:textId="77777777" w:rsidR="00EA0A3D" w:rsidRPr="006132F0" w:rsidRDefault="00000000" w:rsidP="00682DA1">
            <w:pPr>
              <w:spacing w:after="0" w:line="240" w:lineRule="auto"/>
              <w:jc w:val="both"/>
              <w:rPr>
                <w:sz w:val="22"/>
                <w:szCs w:val="22"/>
              </w:rPr>
            </w:pPr>
            <w:r w:rsidRPr="006132F0">
              <w:rPr>
                <w:color w:val="111111"/>
                <w:sz w:val="22"/>
                <w:szCs w:val="22"/>
              </w:rPr>
              <w:t>Seeded training; validation governance</w:t>
            </w:r>
          </w:p>
        </w:tc>
      </w:tr>
      <w:tr w:rsidR="00EA0A3D" w14:paraId="300E2764"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900" w:type="dxa"/>
            <w:tcMar>
              <w:top w:w="55" w:type="dxa"/>
              <w:left w:w="100" w:type="dxa"/>
              <w:bottom w:w="55" w:type="dxa"/>
              <w:right w:w="100" w:type="dxa"/>
            </w:tcMar>
            <w:vAlign w:val="center"/>
          </w:tcPr>
          <w:p w14:paraId="34D07ADA" w14:textId="77777777" w:rsidR="00EA0A3D" w:rsidRPr="006132F0" w:rsidRDefault="00000000" w:rsidP="00682DA1">
            <w:pPr>
              <w:spacing w:after="0" w:line="240" w:lineRule="auto"/>
              <w:jc w:val="both"/>
              <w:rPr>
                <w:sz w:val="22"/>
                <w:szCs w:val="22"/>
              </w:rPr>
            </w:pPr>
            <w:r w:rsidRPr="006132F0">
              <w:rPr>
                <w:color w:val="111111"/>
                <w:sz w:val="22"/>
                <w:szCs w:val="22"/>
              </w:rPr>
              <w:t>Serving</w:t>
            </w:r>
          </w:p>
        </w:tc>
        <w:tc>
          <w:tcPr>
            <w:tcW w:w="5000" w:type="dxa"/>
            <w:tcMar>
              <w:top w:w="55" w:type="dxa"/>
              <w:left w:w="100" w:type="dxa"/>
              <w:bottom w:w="55" w:type="dxa"/>
              <w:right w:w="100" w:type="dxa"/>
            </w:tcMar>
            <w:vAlign w:val="center"/>
          </w:tcPr>
          <w:p w14:paraId="3D05CDD2" w14:textId="77777777" w:rsidR="00EA0A3D" w:rsidRPr="006132F0" w:rsidRDefault="00000000" w:rsidP="00682DA1">
            <w:pPr>
              <w:spacing w:after="0" w:line="240" w:lineRule="auto"/>
              <w:jc w:val="both"/>
              <w:rPr>
                <w:sz w:val="22"/>
                <w:szCs w:val="22"/>
              </w:rPr>
            </w:pPr>
            <w:r w:rsidRPr="006132F0">
              <w:rPr>
                <w:color w:val="111111"/>
                <w:sz w:val="22"/>
                <w:szCs w:val="22"/>
              </w:rPr>
              <w:t>serving/api.py; serving/batch_predict.py</w:t>
            </w:r>
          </w:p>
        </w:tc>
        <w:tc>
          <w:tcPr>
            <w:tcW w:w="3324" w:type="dxa"/>
            <w:tcMar>
              <w:top w:w="55" w:type="dxa"/>
              <w:left w:w="100" w:type="dxa"/>
              <w:bottom w:w="55" w:type="dxa"/>
              <w:right w:w="100" w:type="dxa"/>
            </w:tcMar>
            <w:vAlign w:val="center"/>
          </w:tcPr>
          <w:p w14:paraId="22B5B5DA" w14:textId="77777777" w:rsidR="00EA0A3D" w:rsidRPr="006132F0" w:rsidRDefault="00000000" w:rsidP="00682DA1">
            <w:pPr>
              <w:spacing w:after="0" w:line="240" w:lineRule="auto"/>
              <w:jc w:val="both"/>
              <w:rPr>
                <w:sz w:val="22"/>
                <w:szCs w:val="22"/>
              </w:rPr>
            </w:pPr>
            <w:r w:rsidRPr="006132F0">
              <w:rPr>
                <w:color w:val="111111"/>
                <w:sz w:val="22"/>
                <w:szCs w:val="22"/>
              </w:rPr>
              <w:t>Champion manifest and saved bundle</w:t>
            </w:r>
          </w:p>
        </w:tc>
      </w:tr>
      <w:tr w:rsidR="00EA0A3D" w14:paraId="20D10521"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1900" w:type="dxa"/>
            <w:shd w:val="clear" w:color="auto" w:fill="F4F4F4"/>
            <w:tcMar>
              <w:top w:w="55" w:type="dxa"/>
              <w:left w:w="100" w:type="dxa"/>
              <w:bottom w:w="55" w:type="dxa"/>
              <w:right w:w="100" w:type="dxa"/>
            </w:tcMar>
            <w:vAlign w:val="center"/>
          </w:tcPr>
          <w:p w14:paraId="2A09EDD6" w14:textId="77777777" w:rsidR="00EA0A3D" w:rsidRPr="006132F0" w:rsidRDefault="00000000" w:rsidP="00682DA1">
            <w:pPr>
              <w:spacing w:after="0" w:line="240" w:lineRule="auto"/>
              <w:jc w:val="both"/>
              <w:rPr>
                <w:sz w:val="22"/>
                <w:szCs w:val="22"/>
              </w:rPr>
            </w:pPr>
            <w:r w:rsidRPr="006132F0">
              <w:rPr>
                <w:color w:val="111111"/>
                <w:sz w:val="22"/>
                <w:szCs w:val="22"/>
              </w:rPr>
              <w:t>Lifecycle</w:t>
            </w:r>
          </w:p>
        </w:tc>
        <w:tc>
          <w:tcPr>
            <w:tcW w:w="5000" w:type="dxa"/>
            <w:shd w:val="clear" w:color="auto" w:fill="F4F4F4"/>
            <w:tcMar>
              <w:top w:w="55" w:type="dxa"/>
              <w:left w:w="100" w:type="dxa"/>
              <w:bottom w:w="55" w:type="dxa"/>
              <w:right w:w="100" w:type="dxa"/>
            </w:tcMar>
            <w:vAlign w:val="center"/>
          </w:tcPr>
          <w:p w14:paraId="59F601A8" w14:textId="77777777" w:rsidR="00EA0A3D" w:rsidRPr="006132F0" w:rsidRDefault="00000000" w:rsidP="00682DA1">
            <w:pPr>
              <w:spacing w:after="0" w:line="240" w:lineRule="auto"/>
              <w:jc w:val="both"/>
              <w:rPr>
                <w:sz w:val="22"/>
                <w:szCs w:val="22"/>
              </w:rPr>
            </w:pPr>
            <w:r w:rsidRPr="006132F0">
              <w:rPr>
                <w:color w:val="111111"/>
                <w:sz w:val="22"/>
                <w:szCs w:val="22"/>
              </w:rPr>
              <w:t>monitoring/drift_detector.py; retraining/trigger.py</w:t>
            </w:r>
          </w:p>
        </w:tc>
        <w:tc>
          <w:tcPr>
            <w:tcW w:w="3324" w:type="dxa"/>
            <w:shd w:val="clear" w:color="auto" w:fill="F4F4F4"/>
            <w:tcMar>
              <w:top w:w="55" w:type="dxa"/>
              <w:left w:w="100" w:type="dxa"/>
              <w:bottom w:w="55" w:type="dxa"/>
              <w:right w:w="100" w:type="dxa"/>
            </w:tcMar>
            <w:vAlign w:val="center"/>
          </w:tcPr>
          <w:p w14:paraId="4DAA7ED8" w14:textId="77777777" w:rsidR="00EA0A3D" w:rsidRPr="006132F0" w:rsidRDefault="00000000" w:rsidP="00682DA1">
            <w:pPr>
              <w:spacing w:after="0" w:line="240" w:lineRule="auto"/>
              <w:jc w:val="both"/>
              <w:rPr>
                <w:sz w:val="22"/>
                <w:szCs w:val="22"/>
              </w:rPr>
            </w:pPr>
            <w:r w:rsidRPr="006132F0">
              <w:rPr>
                <w:color w:val="111111"/>
                <w:sz w:val="22"/>
                <w:szCs w:val="22"/>
              </w:rPr>
              <w:t>Thresholds and JSON evidence</w:t>
            </w:r>
          </w:p>
        </w:tc>
      </w:tr>
    </w:tbl>
    <w:p w14:paraId="0DBE829B" w14:textId="77777777" w:rsidR="00EA0A3D" w:rsidRPr="00C520B2" w:rsidRDefault="00EA0A3D" w:rsidP="00682DA1">
      <w:pPr>
        <w:spacing w:line="60" w:lineRule="auto"/>
        <w:jc w:val="both"/>
        <w:rPr>
          <w:sz w:val="21"/>
          <w:szCs w:val="21"/>
        </w:rPr>
      </w:pPr>
    </w:p>
    <w:p w14:paraId="60A52FF3" w14:textId="77777777" w:rsidR="00EA0A3D" w:rsidRPr="00C520B2" w:rsidRDefault="00000000" w:rsidP="00682DA1">
      <w:pPr>
        <w:spacing w:after="100" w:line="245" w:lineRule="auto"/>
        <w:jc w:val="both"/>
        <w:rPr>
          <w:color w:val="111111"/>
          <w:sz w:val="21"/>
          <w:szCs w:val="21"/>
        </w:rPr>
      </w:pPr>
      <w:r w:rsidRPr="00C520B2">
        <w:rPr>
          <w:color w:val="111111"/>
          <w:sz w:val="21"/>
          <w:szCs w:val="21"/>
        </w:rPr>
        <w:t>config/config.yaml centralizes split ratios, model hyperparameters, promotion rules, serving thresholds, monitoring limits, artifact paths and retraining policy. config/feature_config.yaml defines the six engineered features, offline/online availability and skew mitigation. Critical packages are pinned: Python 3.9.6, TensorFlow 2.13.0, Keras 2.13.1, scikit-learn 1.3.0, MLflow 2.7.1 and FastAPI 0.103.1. Dependency-contract integration tests verify TensorFlow/Linux typing-extensions compatibility and fresh-process framework imports.</w:t>
      </w:r>
    </w:p>
    <w:p w14:paraId="2992F545" w14:textId="77777777" w:rsidR="00C520B2" w:rsidRDefault="00C520B2" w:rsidP="00682DA1">
      <w:pPr>
        <w:spacing w:after="100" w:line="245" w:lineRule="auto"/>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2000"/>
        <w:gridCol w:w="4800"/>
        <w:gridCol w:w="3424"/>
      </w:tblGrid>
      <w:tr w:rsidR="00EA0A3D" w14:paraId="35D244C6" w14:textId="77777777">
        <w:tc>
          <w:tcPr>
            <w:tcW w:w="10224" w:type="dxa"/>
            <w:gridSpan w:val="3"/>
            <w:shd w:val="clear" w:color="auto" w:fill="E7E7E7"/>
            <w:tcMar>
              <w:top w:w="55" w:type="dxa"/>
              <w:left w:w="100" w:type="dxa"/>
              <w:bottom w:w="55" w:type="dxa"/>
              <w:right w:w="100" w:type="dxa"/>
            </w:tcMar>
            <w:vAlign w:val="center"/>
          </w:tcPr>
          <w:p w14:paraId="3C2D6D98" w14:textId="77777777" w:rsidR="00EA0A3D" w:rsidRDefault="00000000" w:rsidP="00682DA1">
            <w:pPr>
              <w:spacing w:after="0" w:line="240" w:lineRule="auto"/>
              <w:jc w:val="both"/>
            </w:pPr>
            <w:r>
              <w:rPr>
                <w:b/>
                <w:color w:val="111111"/>
                <w:sz w:val="19"/>
              </w:rPr>
              <w:t>RETAINED REPOSITORY HANDOFF</w:t>
            </w:r>
          </w:p>
        </w:tc>
      </w:tr>
      <w:tr w:rsidR="00EA0A3D" w14:paraId="0B8A0BB7"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2000" w:type="dxa"/>
            <w:shd w:val="clear" w:color="auto" w:fill="111111"/>
            <w:tcMar>
              <w:top w:w="55" w:type="dxa"/>
              <w:left w:w="100" w:type="dxa"/>
              <w:bottom w:w="55" w:type="dxa"/>
              <w:right w:w="100" w:type="dxa"/>
            </w:tcMar>
            <w:vAlign w:val="center"/>
          </w:tcPr>
          <w:p w14:paraId="5EA530A0" w14:textId="77777777" w:rsidR="00EA0A3D" w:rsidRDefault="00000000" w:rsidP="00682DA1">
            <w:pPr>
              <w:spacing w:after="0" w:line="240" w:lineRule="auto"/>
              <w:jc w:val="both"/>
            </w:pPr>
            <w:r>
              <w:rPr>
                <w:b/>
                <w:color w:val="FFFFFF"/>
                <w:sz w:val="15"/>
              </w:rPr>
              <w:t>Artifact class</w:t>
            </w:r>
          </w:p>
        </w:tc>
        <w:tc>
          <w:tcPr>
            <w:tcW w:w="4800" w:type="dxa"/>
            <w:shd w:val="clear" w:color="auto" w:fill="111111"/>
            <w:tcMar>
              <w:top w:w="55" w:type="dxa"/>
              <w:left w:w="100" w:type="dxa"/>
              <w:bottom w:w="55" w:type="dxa"/>
              <w:right w:w="100" w:type="dxa"/>
            </w:tcMar>
            <w:vAlign w:val="center"/>
          </w:tcPr>
          <w:p w14:paraId="02475C05" w14:textId="77777777" w:rsidR="00EA0A3D" w:rsidRDefault="00000000" w:rsidP="00682DA1">
            <w:pPr>
              <w:spacing w:after="0" w:line="240" w:lineRule="auto"/>
              <w:jc w:val="both"/>
            </w:pPr>
            <w:r>
              <w:rPr>
                <w:b/>
                <w:color w:val="FFFFFF"/>
                <w:sz w:val="15"/>
              </w:rPr>
              <w:t>Tracked proof</w:t>
            </w:r>
          </w:p>
        </w:tc>
        <w:tc>
          <w:tcPr>
            <w:tcW w:w="3424" w:type="dxa"/>
            <w:shd w:val="clear" w:color="auto" w:fill="111111"/>
            <w:tcMar>
              <w:top w:w="55" w:type="dxa"/>
              <w:left w:w="100" w:type="dxa"/>
              <w:bottom w:w="55" w:type="dxa"/>
              <w:right w:w="100" w:type="dxa"/>
            </w:tcMar>
            <w:vAlign w:val="center"/>
          </w:tcPr>
          <w:p w14:paraId="06A1E2E4" w14:textId="77777777" w:rsidR="00EA0A3D" w:rsidRDefault="00000000" w:rsidP="00682DA1">
            <w:pPr>
              <w:spacing w:after="0" w:line="240" w:lineRule="auto"/>
              <w:jc w:val="both"/>
            </w:pPr>
            <w:r>
              <w:rPr>
                <w:b/>
                <w:color w:val="FFFFFF"/>
                <w:sz w:val="15"/>
              </w:rPr>
              <w:t>Fresh-clone purpose</w:t>
            </w:r>
          </w:p>
        </w:tc>
      </w:tr>
      <w:tr w:rsidR="00EA0A3D" w14:paraId="578C64D5"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000" w:type="dxa"/>
            <w:tcMar>
              <w:top w:w="55" w:type="dxa"/>
              <w:left w:w="100" w:type="dxa"/>
              <w:bottom w:w="55" w:type="dxa"/>
              <w:right w:w="100" w:type="dxa"/>
            </w:tcMar>
            <w:vAlign w:val="center"/>
          </w:tcPr>
          <w:p w14:paraId="49F02F83" w14:textId="77777777" w:rsidR="00EA0A3D" w:rsidRDefault="00000000" w:rsidP="00682DA1">
            <w:pPr>
              <w:spacing w:after="0" w:line="240" w:lineRule="auto"/>
              <w:jc w:val="both"/>
            </w:pPr>
            <w:r>
              <w:rPr>
                <w:color w:val="111111"/>
                <w:sz w:val="15"/>
              </w:rPr>
              <w:t>Runtime bundle</w:t>
            </w:r>
          </w:p>
        </w:tc>
        <w:tc>
          <w:tcPr>
            <w:tcW w:w="4800" w:type="dxa"/>
            <w:tcMar>
              <w:top w:w="55" w:type="dxa"/>
              <w:left w:w="100" w:type="dxa"/>
              <w:bottom w:w="55" w:type="dxa"/>
              <w:right w:w="100" w:type="dxa"/>
            </w:tcMar>
            <w:vAlign w:val="center"/>
          </w:tcPr>
          <w:p w14:paraId="1E5B841C" w14:textId="77777777" w:rsidR="00EA0A3D" w:rsidRDefault="00000000" w:rsidP="00682DA1">
            <w:pPr>
              <w:spacing w:after="0" w:line="240" w:lineRule="auto"/>
              <w:jc w:val="both"/>
            </w:pPr>
            <w:r>
              <w:rPr>
                <w:color w:val="111111"/>
                <w:sz w:val="15"/>
              </w:rPr>
              <w:t>Both models, preprocessor, threshold, current_best.json</w:t>
            </w:r>
          </w:p>
        </w:tc>
        <w:tc>
          <w:tcPr>
            <w:tcW w:w="3424" w:type="dxa"/>
            <w:tcMar>
              <w:top w:w="55" w:type="dxa"/>
              <w:left w:w="100" w:type="dxa"/>
              <w:bottom w:w="55" w:type="dxa"/>
              <w:right w:w="100" w:type="dxa"/>
            </w:tcMar>
            <w:vAlign w:val="center"/>
          </w:tcPr>
          <w:p w14:paraId="37E7ED6E" w14:textId="77777777" w:rsidR="00EA0A3D" w:rsidRDefault="00000000" w:rsidP="00682DA1">
            <w:pPr>
              <w:spacing w:after="0" w:line="240" w:lineRule="auto"/>
              <w:jc w:val="both"/>
            </w:pPr>
            <w:r>
              <w:rPr>
                <w:color w:val="111111"/>
                <w:sz w:val="15"/>
              </w:rPr>
              <w:t>API starts after dependency setup</w:t>
            </w:r>
          </w:p>
        </w:tc>
      </w:tr>
      <w:tr w:rsidR="00EA0A3D" w14:paraId="211F5AFD"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000" w:type="dxa"/>
            <w:shd w:val="clear" w:color="auto" w:fill="F4F4F4"/>
            <w:tcMar>
              <w:top w:w="55" w:type="dxa"/>
              <w:left w:w="100" w:type="dxa"/>
              <w:bottom w:w="55" w:type="dxa"/>
              <w:right w:w="100" w:type="dxa"/>
            </w:tcMar>
            <w:vAlign w:val="center"/>
          </w:tcPr>
          <w:p w14:paraId="40053158" w14:textId="77777777" w:rsidR="00EA0A3D" w:rsidRDefault="00000000" w:rsidP="00682DA1">
            <w:pPr>
              <w:spacing w:after="0" w:line="240" w:lineRule="auto"/>
              <w:jc w:val="both"/>
            </w:pPr>
            <w:r>
              <w:rPr>
                <w:color w:val="111111"/>
                <w:sz w:val="15"/>
              </w:rPr>
              <w:t>Evaluation</w:t>
            </w:r>
          </w:p>
        </w:tc>
        <w:tc>
          <w:tcPr>
            <w:tcW w:w="4800" w:type="dxa"/>
            <w:shd w:val="clear" w:color="auto" w:fill="F4F4F4"/>
            <w:tcMar>
              <w:top w:w="55" w:type="dxa"/>
              <w:left w:w="100" w:type="dxa"/>
              <w:bottom w:w="55" w:type="dxa"/>
              <w:right w:w="100" w:type="dxa"/>
            </w:tcMar>
            <w:vAlign w:val="center"/>
          </w:tcPr>
          <w:p w14:paraId="2242E160" w14:textId="77777777" w:rsidR="00EA0A3D" w:rsidRDefault="00000000" w:rsidP="00682DA1">
            <w:pPr>
              <w:spacing w:after="0" w:line="240" w:lineRule="auto"/>
              <w:jc w:val="both"/>
            </w:pPr>
            <w:r>
              <w:rPr>
                <w:color w:val="111111"/>
                <w:sz w:val="15"/>
              </w:rPr>
              <w:t>Three JSON reports plus comparison Markdown</w:t>
            </w:r>
          </w:p>
        </w:tc>
        <w:tc>
          <w:tcPr>
            <w:tcW w:w="3424" w:type="dxa"/>
            <w:shd w:val="clear" w:color="auto" w:fill="F4F4F4"/>
            <w:tcMar>
              <w:top w:w="55" w:type="dxa"/>
              <w:left w:w="100" w:type="dxa"/>
              <w:bottom w:w="55" w:type="dxa"/>
              <w:right w:w="100" w:type="dxa"/>
            </w:tcMar>
            <w:vAlign w:val="center"/>
          </w:tcPr>
          <w:p w14:paraId="7ACCE2A2" w14:textId="77777777" w:rsidR="00EA0A3D" w:rsidRDefault="00000000" w:rsidP="00682DA1">
            <w:pPr>
              <w:spacing w:after="0" w:line="240" w:lineRule="auto"/>
              <w:jc w:val="both"/>
            </w:pPr>
            <w:r>
              <w:rPr>
                <w:color w:val="111111"/>
                <w:sz w:val="15"/>
              </w:rPr>
              <w:t>Reproduce champion decision</w:t>
            </w:r>
          </w:p>
        </w:tc>
      </w:tr>
      <w:tr w:rsidR="00EA0A3D" w14:paraId="2ADB083E"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000" w:type="dxa"/>
            <w:tcMar>
              <w:top w:w="55" w:type="dxa"/>
              <w:left w:w="100" w:type="dxa"/>
              <w:bottom w:w="55" w:type="dxa"/>
              <w:right w:w="100" w:type="dxa"/>
            </w:tcMar>
            <w:vAlign w:val="center"/>
          </w:tcPr>
          <w:p w14:paraId="4AF2523C" w14:textId="77777777" w:rsidR="00EA0A3D" w:rsidRDefault="00000000" w:rsidP="00682DA1">
            <w:pPr>
              <w:spacing w:after="0" w:line="240" w:lineRule="auto"/>
              <w:jc w:val="both"/>
            </w:pPr>
            <w:r>
              <w:rPr>
                <w:color w:val="111111"/>
                <w:sz w:val="15"/>
              </w:rPr>
              <w:t>Operations</w:t>
            </w:r>
          </w:p>
        </w:tc>
        <w:tc>
          <w:tcPr>
            <w:tcW w:w="4800" w:type="dxa"/>
            <w:tcMar>
              <w:top w:w="55" w:type="dxa"/>
              <w:left w:w="100" w:type="dxa"/>
              <w:bottom w:w="55" w:type="dxa"/>
              <w:right w:w="100" w:type="dxa"/>
            </w:tcMar>
            <w:vAlign w:val="center"/>
          </w:tcPr>
          <w:p w14:paraId="4D4995B9" w14:textId="77777777" w:rsidR="00EA0A3D" w:rsidRDefault="00000000" w:rsidP="00682DA1">
            <w:pPr>
              <w:spacing w:after="0" w:line="240" w:lineRule="auto"/>
              <w:jc w:val="both"/>
            </w:pPr>
            <w:r>
              <w:rPr>
                <w:color w:val="111111"/>
                <w:sz w:val="15"/>
              </w:rPr>
              <w:t>API response, benchmark, ingestion, monitoring verification</w:t>
            </w:r>
          </w:p>
        </w:tc>
        <w:tc>
          <w:tcPr>
            <w:tcW w:w="3424" w:type="dxa"/>
            <w:tcMar>
              <w:top w:w="55" w:type="dxa"/>
              <w:left w:w="100" w:type="dxa"/>
              <w:bottom w:w="55" w:type="dxa"/>
              <w:right w:w="100" w:type="dxa"/>
            </w:tcMar>
            <w:vAlign w:val="center"/>
          </w:tcPr>
          <w:p w14:paraId="1B01B074" w14:textId="77777777" w:rsidR="00EA0A3D" w:rsidRDefault="00000000" w:rsidP="00682DA1">
            <w:pPr>
              <w:spacing w:after="0" w:line="240" w:lineRule="auto"/>
              <w:jc w:val="both"/>
            </w:pPr>
            <w:r>
              <w:rPr>
                <w:color w:val="111111"/>
                <w:sz w:val="15"/>
              </w:rPr>
              <w:t>Audit executed paths</w:t>
            </w:r>
          </w:p>
        </w:tc>
      </w:tr>
      <w:tr w:rsidR="00EA0A3D" w14:paraId="7723E89A"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000" w:type="dxa"/>
            <w:shd w:val="clear" w:color="auto" w:fill="F4F4F4"/>
            <w:tcMar>
              <w:top w:w="55" w:type="dxa"/>
              <w:left w:w="100" w:type="dxa"/>
              <w:bottom w:w="55" w:type="dxa"/>
              <w:right w:w="100" w:type="dxa"/>
            </w:tcMar>
            <w:vAlign w:val="center"/>
          </w:tcPr>
          <w:p w14:paraId="2FD7EB8C" w14:textId="77777777" w:rsidR="00EA0A3D" w:rsidRDefault="00000000" w:rsidP="00682DA1">
            <w:pPr>
              <w:spacing w:after="0" w:line="240" w:lineRule="auto"/>
              <w:jc w:val="both"/>
            </w:pPr>
            <w:r>
              <w:rPr>
                <w:color w:val="111111"/>
                <w:sz w:val="15"/>
              </w:rPr>
              <w:t>Submission</w:t>
            </w:r>
          </w:p>
        </w:tc>
        <w:tc>
          <w:tcPr>
            <w:tcW w:w="4800" w:type="dxa"/>
            <w:shd w:val="clear" w:color="auto" w:fill="F4F4F4"/>
            <w:tcMar>
              <w:top w:w="55" w:type="dxa"/>
              <w:left w:w="100" w:type="dxa"/>
              <w:bottom w:w="55" w:type="dxa"/>
              <w:right w:w="100" w:type="dxa"/>
            </w:tcMar>
            <w:vAlign w:val="center"/>
          </w:tcPr>
          <w:p w14:paraId="0974161B" w14:textId="77777777" w:rsidR="00EA0A3D" w:rsidRDefault="00000000" w:rsidP="00682DA1">
            <w:pPr>
              <w:spacing w:after="0" w:line="240" w:lineRule="auto"/>
              <w:jc w:val="both"/>
            </w:pPr>
            <w:r>
              <w:rPr>
                <w:color w:val="111111"/>
                <w:sz w:val="15"/>
              </w:rPr>
              <w:t>Architecture images, runbook, design source and report</w:t>
            </w:r>
          </w:p>
        </w:tc>
        <w:tc>
          <w:tcPr>
            <w:tcW w:w="3424" w:type="dxa"/>
            <w:shd w:val="clear" w:color="auto" w:fill="F4F4F4"/>
            <w:tcMar>
              <w:top w:w="55" w:type="dxa"/>
              <w:left w:w="100" w:type="dxa"/>
              <w:bottom w:w="55" w:type="dxa"/>
              <w:right w:w="100" w:type="dxa"/>
            </w:tcMar>
            <w:vAlign w:val="center"/>
          </w:tcPr>
          <w:p w14:paraId="4580BEC8" w14:textId="77777777" w:rsidR="00EA0A3D" w:rsidRDefault="00000000" w:rsidP="00682DA1">
            <w:pPr>
              <w:spacing w:after="0" w:line="240" w:lineRule="auto"/>
              <w:jc w:val="both"/>
            </w:pPr>
            <w:r>
              <w:rPr>
                <w:color w:val="111111"/>
                <w:sz w:val="15"/>
              </w:rPr>
              <w:t>Review without regeneration</w:t>
            </w:r>
          </w:p>
        </w:tc>
      </w:tr>
    </w:tbl>
    <w:p w14:paraId="379F5601" w14:textId="77777777" w:rsidR="00EA0A3D" w:rsidRDefault="00EA0A3D" w:rsidP="00682DA1">
      <w:pPr>
        <w:spacing w:line="60" w:lineRule="auto"/>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0224"/>
      </w:tblGrid>
      <w:tr w:rsidR="00EA0A3D" w14:paraId="54CAE98C" w14:textId="77777777">
        <w:tc>
          <w:tcPr>
            <w:tcW w:w="10224" w:type="dxa"/>
            <w:shd w:val="clear" w:color="auto" w:fill="E7E7E7"/>
            <w:tcMar>
              <w:top w:w="55" w:type="dxa"/>
              <w:left w:w="100" w:type="dxa"/>
              <w:bottom w:w="55" w:type="dxa"/>
              <w:right w:w="100" w:type="dxa"/>
            </w:tcMar>
            <w:vAlign w:val="center"/>
          </w:tcPr>
          <w:p w14:paraId="76B33A27" w14:textId="77777777" w:rsidR="00EA0A3D" w:rsidRDefault="00000000" w:rsidP="00682DA1">
            <w:pPr>
              <w:spacing w:after="0" w:line="240" w:lineRule="auto"/>
              <w:jc w:val="both"/>
            </w:pPr>
            <w:r>
              <w:rPr>
                <w:b/>
                <w:color w:val="111111"/>
                <w:sz w:val="19"/>
              </w:rPr>
              <w:t>VERIFICATION COMMANDS</w:t>
            </w:r>
          </w:p>
        </w:tc>
      </w:tr>
      <w:tr w:rsidR="00EA0A3D" w:rsidRPr="00C520B2" w14:paraId="330927AB" w14:textId="77777777">
        <w:tblPrEx>
          <w:tblBorders>
            <w:top w:val="single" w:sz="5" w:space="0" w:color="292929"/>
            <w:left w:val="single" w:sz="5" w:space="0" w:color="292929"/>
            <w:bottom w:val="single" w:sz="5" w:space="0" w:color="292929"/>
            <w:right w:val="single" w:sz="5" w:space="0" w:color="292929"/>
            <w:insideH w:val="single" w:sz="5" w:space="0" w:color="292929"/>
            <w:insideV w:val="single" w:sz="5" w:space="0" w:color="292929"/>
          </w:tblBorders>
        </w:tblPrEx>
        <w:tc>
          <w:tcPr>
            <w:tcW w:w="10224" w:type="dxa"/>
            <w:shd w:val="clear" w:color="auto" w:fill="292929"/>
            <w:tcMar>
              <w:top w:w="55" w:type="dxa"/>
              <w:left w:w="100" w:type="dxa"/>
              <w:bottom w:w="55" w:type="dxa"/>
              <w:right w:w="100" w:type="dxa"/>
            </w:tcMar>
            <w:vAlign w:val="center"/>
          </w:tcPr>
          <w:p w14:paraId="076E719C" w14:textId="490349DB" w:rsidR="00EA0A3D" w:rsidRPr="00C520B2" w:rsidRDefault="00000000" w:rsidP="00682DA1">
            <w:pPr>
              <w:spacing w:after="20"/>
              <w:jc w:val="both"/>
              <w:rPr>
                <w:sz w:val="21"/>
                <w:szCs w:val="21"/>
              </w:rPr>
            </w:pPr>
            <w:r w:rsidRPr="00C520B2">
              <w:rPr>
                <w:b/>
                <w:color w:val="FFFFFF"/>
                <w:sz w:val="21"/>
                <w:szCs w:val="21"/>
              </w:rPr>
              <w:t xml:space="preserve">REPRODUCIBLE GATE  </w:t>
            </w:r>
            <w:r w:rsidRPr="00C520B2">
              <w:rPr>
                <w:color w:val="FFFFFF"/>
                <w:sz w:val="21"/>
                <w:szCs w:val="21"/>
              </w:rPr>
              <w:t xml:space="preserve">python -m </w:t>
            </w:r>
            <w:proofErr w:type="spellStart"/>
            <w:r w:rsidRPr="00C520B2">
              <w:rPr>
                <w:color w:val="FFFFFF"/>
                <w:sz w:val="21"/>
                <w:szCs w:val="21"/>
              </w:rPr>
              <w:t>pytest</w:t>
            </w:r>
            <w:proofErr w:type="spellEnd"/>
            <w:r w:rsidRPr="00C520B2">
              <w:rPr>
                <w:color w:val="FFFFFF"/>
                <w:sz w:val="21"/>
                <w:szCs w:val="21"/>
              </w:rPr>
              <w:t xml:space="preserve"> tests/unit tests/integration -q  -&gt; 117 passed; python -m </w:t>
            </w:r>
            <w:proofErr w:type="spellStart"/>
            <w:r w:rsidRPr="00C520B2">
              <w:rPr>
                <w:color w:val="FFFFFF"/>
                <w:sz w:val="21"/>
                <w:szCs w:val="21"/>
              </w:rPr>
              <w:t>src.data.quality</w:t>
            </w:r>
            <w:proofErr w:type="spellEnd"/>
            <w:r w:rsidRPr="00C520B2">
              <w:rPr>
                <w:color w:val="FFFFFF"/>
                <w:sz w:val="21"/>
                <w:szCs w:val="21"/>
              </w:rPr>
              <w:t xml:space="preserve">; python -m </w:t>
            </w:r>
            <w:proofErr w:type="spellStart"/>
            <w:r w:rsidRPr="00C520B2">
              <w:rPr>
                <w:color w:val="FFFFFF"/>
                <w:sz w:val="21"/>
                <w:szCs w:val="21"/>
              </w:rPr>
              <w:t>src.serving.batch_predict</w:t>
            </w:r>
            <w:proofErr w:type="spellEnd"/>
            <w:r w:rsidRPr="00C520B2">
              <w:rPr>
                <w:color w:val="FFFFFF"/>
                <w:sz w:val="21"/>
                <w:szCs w:val="21"/>
              </w:rPr>
              <w:t xml:space="preserve"> --input data/raw/telco_customer_churn.csv --output &lt;csv&gt;; python -m src.monitoring.drift_detector; python -m src.retraining.trigger. Nineteen JSON and eight YAML files parse successfully; baseline model, TensorFlow candidate and preprocessor load successfully.</w:t>
            </w:r>
          </w:p>
        </w:tc>
      </w:tr>
    </w:tbl>
    <w:p w14:paraId="0143953B" w14:textId="77777777" w:rsidR="00EA0A3D" w:rsidRPr="00C520B2" w:rsidRDefault="00EA0A3D" w:rsidP="00682DA1">
      <w:pPr>
        <w:spacing w:line="60" w:lineRule="auto"/>
        <w:jc w:val="both"/>
        <w:rPr>
          <w:sz w:val="21"/>
          <w:szCs w:val="21"/>
        </w:rPr>
      </w:pPr>
    </w:p>
    <w:p w14:paraId="18C09E33" w14:textId="77777777" w:rsidR="00EA0A3D" w:rsidRPr="00C520B2" w:rsidRDefault="00000000" w:rsidP="00682DA1">
      <w:pPr>
        <w:spacing w:after="100" w:line="245" w:lineRule="auto"/>
        <w:jc w:val="both"/>
        <w:rPr>
          <w:sz w:val="21"/>
          <w:szCs w:val="21"/>
        </w:rPr>
      </w:pPr>
      <w:r w:rsidRPr="00C520B2">
        <w:rPr>
          <w:color w:val="111111"/>
          <w:sz w:val="21"/>
          <w:szCs w:val="21"/>
        </w:rPr>
        <w:t>The repository-root GitHub Actions workflow accepts either valid governance result, passes artifacts between jobs, runs all tests and smoke-tests the Docker image. Local validation is complete; a hosted Actions run URL remains pending and is not presented as executed evidence. The final approved working-tree changes must still be committed and pushed before submission.</w:t>
      </w:r>
    </w:p>
    <w:tbl>
      <w:tblPr>
        <w:tblW w:w="10224" w:type="dxa"/>
        <w:tblInd w:w="120" w:type="dxa"/>
        <w:tblBorders>
          <w:top w:val="single" w:sz="3" w:space="0" w:color="E7E7E7"/>
          <w:left w:val="single" w:sz="3" w:space="0" w:color="E7E7E7"/>
          <w:bottom w:val="single" w:sz="3" w:space="0" w:color="E7E7E7"/>
          <w:right w:val="single" w:sz="3" w:space="0" w:color="E7E7E7"/>
          <w:insideH w:val="single" w:sz="3" w:space="0" w:color="E7E7E7"/>
          <w:insideV w:val="single" w:sz="3" w:space="0" w:color="E7E7E7"/>
        </w:tblBorders>
        <w:tblLayout w:type="fixed"/>
        <w:tblLook w:val="04A0" w:firstRow="1" w:lastRow="0" w:firstColumn="1" w:lastColumn="0" w:noHBand="0" w:noVBand="1"/>
      </w:tblPr>
      <w:tblGrid>
        <w:gridCol w:w="10224"/>
      </w:tblGrid>
      <w:tr w:rsidR="00EA0A3D" w14:paraId="7F87E552" w14:textId="77777777">
        <w:tc>
          <w:tcPr>
            <w:tcW w:w="10224" w:type="dxa"/>
            <w:shd w:val="clear" w:color="auto" w:fill="E7E7E7"/>
            <w:tcMar>
              <w:top w:w="55" w:type="dxa"/>
              <w:left w:w="100" w:type="dxa"/>
              <w:bottom w:w="55" w:type="dxa"/>
              <w:right w:w="100" w:type="dxa"/>
            </w:tcMar>
            <w:vAlign w:val="center"/>
          </w:tcPr>
          <w:p w14:paraId="3081D2FC" w14:textId="77777777" w:rsidR="00EA0A3D" w:rsidRDefault="00000000" w:rsidP="00682DA1">
            <w:pPr>
              <w:pageBreakBefore/>
              <w:spacing w:after="0" w:line="240" w:lineRule="auto"/>
              <w:jc w:val="both"/>
            </w:pPr>
            <w:r>
              <w:rPr>
                <w:b/>
                <w:color w:val="111111"/>
                <w:sz w:val="21"/>
              </w:rPr>
              <w:lastRenderedPageBreak/>
              <w:t>6. DESIGN DOC AND COMMUNICATION - 1/28</w:t>
            </w:r>
          </w:p>
        </w:tc>
      </w:tr>
    </w:tbl>
    <w:p w14:paraId="1B758632" w14:textId="77777777" w:rsidR="00EA0A3D" w:rsidRDefault="00EA0A3D" w:rsidP="00682DA1">
      <w:pPr>
        <w:spacing w:after="40" w:line="60" w:lineRule="auto"/>
        <w:jc w:val="both"/>
      </w:pPr>
    </w:p>
    <w:p w14:paraId="06A9F094" w14:textId="77777777" w:rsidR="00EA0A3D" w:rsidRDefault="00000000" w:rsidP="00682DA1">
      <w:pPr>
        <w:pStyle w:val="Heading1"/>
        <w:spacing w:before="0" w:after="40"/>
        <w:jc w:val="both"/>
      </w:pPr>
      <w:r>
        <w:rPr>
          <w:sz w:val="34"/>
        </w:rPr>
        <w:t>Rubric-Ordered Evidence and Submission Assurance</w:t>
      </w:r>
    </w:p>
    <w:p w14:paraId="407F0B06" w14:textId="77777777" w:rsidR="00EA0A3D" w:rsidRDefault="00000000" w:rsidP="00682DA1">
      <w:pPr>
        <w:spacing w:after="120"/>
        <w:jc w:val="both"/>
      </w:pPr>
      <w:r>
        <w:rPr>
          <w:color w:val="666666"/>
          <w:sz w:val="20"/>
        </w:rPr>
        <w:t>Every mandatory requirement is linked to a metric, implementation or retained artifact</w:t>
      </w: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2500"/>
        <w:gridCol w:w="5200"/>
        <w:gridCol w:w="2524"/>
      </w:tblGrid>
      <w:tr w:rsidR="00EA0A3D" w14:paraId="1BC187A2" w14:textId="77777777">
        <w:tc>
          <w:tcPr>
            <w:tcW w:w="10224" w:type="dxa"/>
            <w:gridSpan w:val="3"/>
            <w:shd w:val="clear" w:color="auto" w:fill="E7E7E7"/>
            <w:tcMar>
              <w:top w:w="55" w:type="dxa"/>
              <w:left w:w="100" w:type="dxa"/>
              <w:bottom w:w="55" w:type="dxa"/>
              <w:right w:w="100" w:type="dxa"/>
            </w:tcMar>
            <w:vAlign w:val="center"/>
          </w:tcPr>
          <w:p w14:paraId="64D6B3ED" w14:textId="77777777" w:rsidR="00EA0A3D" w:rsidRDefault="00000000" w:rsidP="00682DA1">
            <w:pPr>
              <w:spacing w:after="0" w:line="240" w:lineRule="auto"/>
              <w:jc w:val="both"/>
            </w:pPr>
            <w:r>
              <w:rPr>
                <w:b/>
                <w:color w:val="111111"/>
                <w:sz w:val="19"/>
              </w:rPr>
              <w:t>DELIVERABLE AND COMMUNICATION MATRIX</w:t>
            </w:r>
          </w:p>
        </w:tc>
      </w:tr>
      <w:tr w:rsidR="00EA0A3D" w14:paraId="2BB9CA7B"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2500" w:type="dxa"/>
            <w:shd w:val="clear" w:color="auto" w:fill="111111"/>
            <w:tcMar>
              <w:top w:w="55" w:type="dxa"/>
              <w:left w:w="100" w:type="dxa"/>
              <w:bottom w:w="55" w:type="dxa"/>
              <w:right w:w="100" w:type="dxa"/>
            </w:tcMar>
            <w:vAlign w:val="center"/>
          </w:tcPr>
          <w:p w14:paraId="6A7D00FB" w14:textId="77777777" w:rsidR="00EA0A3D" w:rsidRDefault="00000000" w:rsidP="00682DA1">
            <w:pPr>
              <w:spacing w:after="0" w:line="240" w:lineRule="auto"/>
              <w:jc w:val="both"/>
            </w:pPr>
            <w:r>
              <w:rPr>
                <w:b/>
                <w:color w:val="FFFFFF"/>
                <w:sz w:val="16"/>
              </w:rPr>
              <w:t>Required deliverable</w:t>
            </w:r>
          </w:p>
        </w:tc>
        <w:tc>
          <w:tcPr>
            <w:tcW w:w="5200" w:type="dxa"/>
            <w:shd w:val="clear" w:color="auto" w:fill="111111"/>
            <w:tcMar>
              <w:top w:w="55" w:type="dxa"/>
              <w:left w:w="100" w:type="dxa"/>
              <w:bottom w:w="55" w:type="dxa"/>
              <w:right w:w="100" w:type="dxa"/>
            </w:tcMar>
            <w:vAlign w:val="center"/>
          </w:tcPr>
          <w:p w14:paraId="589B80B0" w14:textId="77777777" w:rsidR="00EA0A3D" w:rsidRDefault="00000000" w:rsidP="00682DA1">
            <w:pPr>
              <w:spacing w:after="0" w:line="240" w:lineRule="auto"/>
              <w:jc w:val="both"/>
            </w:pPr>
            <w:r>
              <w:rPr>
                <w:b/>
                <w:color w:val="FFFFFF"/>
                <w:sz w:val="16"/>
              </w:rPr>
              <w:t>Primary evidence</w:t>
            </w:r>
          </w:p>
        </w:tc>
        <w:tc>
          <w:tcPr>
            <w:tcW w:w="2524" w:type="dxa"/>
            <w:shd w:val="clear" w:color="auto" w:fill="111111"/>
            <w:tcMar>
              <w:top w:w="55" w:type="dxa"/>
              <w:left w:w="100" w:type="dxa"/>
              <w:bottom w:w="55" w:type="dxa"/>
              <w:right w:w="100" w:type="dxa"/>
            </w:tcMar>
            <w:vAlign w:val="center"/>
          </w:tcPr>
          <w:p w14:paraId="60A4C22B" w14:textId="77777777" w:rsidR="00EA0A3D" w:rsidRDefault="00000000" w:rsidP="00682DA1">
            <w:pPr>
              <w:spacing w:after="0" w:line="240" w:lineRule="auto"/>
              <w:jc w:val="both"/>
            </w:pPr>
            <w:r>
              <w:rPr>
                <w:b/>
                <w:color w:val="FFFFFF"/>
                <w:sz w:val="16"/>
              </w:rPr>
              <w:t>Verified status</w:t>
            </w:r>
          </w:p>
        </w:tc>
      </w:tr>
      <w:tr w:rsidR="00EA0A3D" w14:paraId="47495BC2"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00" w:type="dxa"/>
            <w:tcMar>
              <w:top w:w="55" w:type="dxa"/>
              <w:left w:w="100" w:type="dxa"/>
              <w:bottom w:w="55" w:type="dxa"/>
              <w:right w:w="100" w:type="dxa"/>
            </w:tcMar>
            <w:vAlign w:val="center"/>
          </w:tcPr>
          <w:p w14:paraId="1199A8E1" w14:textId="77777777" w:rsidR="00EA0A3D" w:rsidRPr="00514C91" w:rsidRDefault="00000000" w:rsidP="00682DA1">
            <w:pPr>
              <w:spacing w:after="0" w:line="240" w:lineRule="auto"/>
              <w:jc w:val="both"/>
              <w:rPr>
                <w:sz w:val="21"/>
                <w:szCs w:val="21"/>
              </w:rPr>
            </w:pPr>
            <w:r w:rsidRPr="00514C91">
              <w:rPr>
                <w:color w:val="111111"/>
                <w:sz w:val="21"/>
                <w:szCs w:val="21"/>
              </w:rPr>
              <w:t>Training pipeline</w:t>
            </w:r>
          </w:p>
        </w:tc>
        <w:tc>
          <w:tcPr>
            <w:tcW w:w="5200" w:type="dxa"/>
            <w:tcMar>
              <w:top w:w="55" w:type="dxa"/>
              <w:left w:w="100" w:type="dxa"/>
              <w:bottom w:w="55" w:type="dxa"/>
              <w:right w:w="100" w:type="dxa"/>
            </w:tcMar>
            <w:vAlign w:val="center"/>
          </w:tcPr>
          <w:p w14:paraId="4EF06B32" w14:textId="77777777" w:rsidR="00EA0A3D" w:rsidRPr="00514C91" w:rsidRDefault="00000000" w:rsidP="00682DA1">
            <w:pPr>
              <w:spacing w:after="0" w:line="240" w:lineRule="auto"/>
              <w:jc w:val="both"/>
              <w:rPr>
                <w:sz w:val="21"/>
                <w:szCs w:val="21"/>
              </w:rPr>
            </w:pPr>
            <w:r w:rsidRPr="00514C91">
              <w:rPr>
                <w:color w:val="111111"/>
                <w:sz w:val="21"/>
                <w:szCs w:val="21"/>
              </w:rPr>
              <w:t>src/training/train.py; MLflow runs; saved models</w:t>
            </w:r>
          </w:p>
        </w:tc>
        <w:tc>
          <w:tcPr>
            <w:tcW w:w="2524" w:type="dxa"/>
            <w:tcMar>
              <w:top w:w="55" w:type="dxa"/>
              <w:left w:w="100" w:type="dxa"/>
              <w:bottom w:w="55" w:type="dxa"/>
              <w:right w:w="100" w:type="dxa"/>
            </w:tcMar>
            <w:vAlign w:val="center"/>
          </w:tcPr>
          <w:p w14:paraId="784D447D" w14:textId="77777777" w:rsidR="00EA0A3D" w:rsidRPr="00514C91" w:rsidRDefault="00000000" w:rsidP="00682DA1">
            <w:pPr>
              <w:spacing w:after="0" w:line="240" w:lineRule="auto"/>
              <w:jc w:val="both"/>
              <w:rPr>
                <w:sz w:val="21"/>
                <w:szCs w:val="21"/>
              </w:rPr>
            </w:pPr>
            <w:r w:rsidRPr="00514C91">
              <w:rPr>
                <w:color w:val="111111"/>
                <w:sz w:val="21"/>
                <w:szCs w:val="21"/>
              </w:rPr>
              <w:t>Complete</w:t>
            </w:r>
          </w:p>
        </w:tc>
      </w:tr>
      <w:tr w:rsidR="00EA0A3D" w14:paraId="7CD1A816"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00" w:type="dxa"/>
            <w:shd w:val="clear" w:color="auto" w:fill="F4F4F4"/>
            <w:tcMar>
              <w:top w:w="55" w:type="dxa"/>
              <w:left w:w="100" w:type="dxa"/>
              <w:bottom w:w="55" w:type="dxa"/>
              <w:right w:w="100" w:type="dxa"/>
            </w:tcMar>
            <w:vAlign w:val="center"/>
          </w:tcPr>
          <w:p w14:paraId="6451EDFA" w14:textId="77777777" w:rsidR="00EA0A3D" w:rsidRPr="00514C91" w:rsidRDefault="00000000" w:rsidP="00682DA1">
            <w:pPr>
              <w:spacing w:after="0" w:line="240" w:lineRule="auto"/>
              <w:jc w:val="both"/>
              <w:rPr>
                <w:sz w:val="21"/>
                <w:szCs w:val="21"/>
              </w:rPr>
            </w:pPr>
            <w:r w:rsidRPr="00514C91">
              <w:rPr>
                <w:color w:val="111111"/>
                <w:sz w:val="21"/>
                <w:szCs w:val="21"/>
              </w:rPr>
              <w:t>Inference service</w:t>
            </w:r>
          </w:p>
        </w:tc>
        <w:tc>
          <w:tcPr>
            <w:tcW w:w="5200" w:type="dxa"/>
            <w:shd w:val="clear" w:color="auto" w:fill="F4F4F4"/>
            <w:tcMar>
              <w:top w:w="55" w:type="dxa"/>
              <w:left w:w="100" w:type="dxa"/>
              <w:bottom w:w="55" w:type="dxa"/>
              <w:right w:w="100" w:type="dxa"/>
            </w:tcMar>
            <w:vAlign w:val="center"/>
          </w:tcPr>
          <w:p w14:paraId="36237B1E" w14:textId="77777777" w:rsidR="00EA0A3D" w:rsidRPr="00514C91" w:rsidRDefault="00000000" w:rsidP="00682DA1">
            <w:pPr>
              <w:spacing w:after="0" w:line="240" w:lineRule="auto"/>
              <w:jc w:val="both"/>
              <w:rPr>
                <w:sz w:val="21"/>
                <w:szCs w:val="21"/>
              </w:rPr>
            </w:pPr>
            <w:r w:rsidRPr="00514C91">
              <w:rPr>
                <w:color w:val="111111"/>
                <w:sz w:val="21"/>
                <w:szCs w:val="21"/>
              </w:rPr>
              <w:t>FastAPI /predict, /health and /metrics</w:t>
            </w:r>
          </w:p>
        </w:tc>
        <w:tc>
          <w:tcPr>
            <w:tcW w:w="2524" w:type="dxa"/>
            <w:shd w:val="clear" w:color="auto" w:fill="F4F4F4"/>
            <w:tcMar>
              <w:top w:w="55" w:type="dxa"/>
              <w:left w:w="100" w:type="dxa"/>
              <w:bottom w:w="55" w:type="dxa"/>
              <w:right w:w="100" w:type="dxa"/>
            </w:tcMar>
            <w:vAlign w:val="center"/>
          </w:tcPr>
          <w:p w14:paraId="0A370BF0" w14:textId="77777777" w:rsidR="00EA0A3D" w:rsidRPr="00514C91" w:rsidRDefault="00000000" w:rsidP="00682DA1">
            <w:pPr>
              <w:spacing w:after="0" w:line="240" w:lineRule="auto"/>
              <w:jc w:val="both"/>
              <w:rPr>
                <w:sz w:val="21"/>
                <w:szCs w:val="21"/>
              </w:rPr>
            </w:pPr>
            <w:r w:rsidRPr="00514C91">
              <w:rPr>
                <w:color w:val="111111"/>
                <w:sz w:val="21"/>
                <w:szCs w:val="21"/>
              </w:rPr>
              <w:t>Complete</w:t>
            </w:r>
          </w:p>
        </w:tc>
      </w:tr>
      <w:tr w:rsidR="00EA0A3D" w14:paraId="4017F7A1"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00" w:type="dxa"/>
            <w:tcMar>
              <w:top w:w="55" w:type="dxa"/>
              <w:left w:w="100" w:type="dxa"/>
              <w:bottom w:w="55" w:type="dxa"/>
              <w:right w:w="100" w:type="dxa"/>
            </w:tcMar>
            <w:vAlign w:val="center"/>
          </w:tcPr>
          <w:p w14:paraId="122A5326" w14:textId="77777777" w:rsidR="00EA0A3D" w:rsidRPr="00514C91" w:rsidRDefault="00000000" w:rsidP="00682DA1">
            <w:pPr>
              <w:spacing w:after="0" w:line="240" w:lineRule="auto"/>
              <w:jc w:val="both"/>
              <w:rPr>
                <w:sz w:val="21"/>
                <w:szCs w:val="21"/>
              </w:rPr>
            </w:pPr>
            <w:r w:rsidRPr="00514C91">
              <w:rPr>
                <w:color w:val="111111"/>
                <w:sz w:val="21"/>
                <w:szCs w:val="21"/>
              </w:rPr>
              <w:t>Batch ingestion</w:t>
            </w:r>
          </w:p>
        </w:tc>
        <w:tc>
          <w:tcPr>
            <w:tcW w:w="5200" w:type="dxa"/>
            <w:tcMar>
              <w:top w:w="55" w:type="dxa"/>
              <w:left w:w="100" w:type="dxa"/>
              <w:bottom w:w="55" w:type="dxa"/>
              <w:right w:w="100" w:type="dxa"/>
            </w:tcMar>
            <w:vAlign w:val="center"/>
          </w:tcPr>
          <w:p w14:paraId="7CC495B8" w14:textId="77777777" w:rsidR="00EA0A3D" w:rsidRPr="00514C91" w:rsidRDefault="00000000" w:rsidP="00682DA1">
            <w:pPr>
              <w:spacing w:after="0" w:line="240" w:lineRule="auto"/>
              <w:jc w:val="both"/>
              <w:rPr>
                <w:sz w:val="21"/>
                <w:szCs w:val="21"/>
              </w:rPr>
            </w:pPr>
            <w:r w:rsidRPr="00514C91">
              <w:rPr>
                <w:color w:val="111111"/>
                <w:sz w:val="21"/>
                <w:szCs w:val="21"/>
              </w:rPr>
              <w:t>ingestion.py plus timestamped 7,043-row JSON replay</w:t>
            </w:r>
          </w:p>
        </w:tc>
        <w:tc>
          <w:tcPr>
            <w:tcW w:w="2524" w:type="dxa"/>
            <w:tcMar>
              <w:top w:w="55" w:type="dxa"/>
              <w:left w:w="100" w:type="dxa"/>
              <w:bottom w:w="55" w:type="dxa"/>
              <w:right w:w="100" w:type="dxa"/>
            </w:tcMar>
            <w:vAlign w:val="center"/>
          </w:tcPr>
          <w:p w14:paraId="1CB0A789" w14:textId="77777777" w:rsidR="00EA0A3D" w:rsidRPr="00514C91" w:rsidRDefault="00000000" w:rsidP="00682DA1">
            <w:pPr>
              <w:spacing w:after="0" w:line="240" w:lineRule="auto"/>
              <w:jc w:val="both"/>
              <w:rPr>
                <w:sz w:val="21"/>
                <w:szCs w:val="21"/>
              </w:rPr>
            </w:pPr>
            <w:r w:rsidRPr="00514C91">
              <w:rPr>
                <w:color w:val="111111"/>
                <w:sz w:val="21"/>
                <w:szCs w:val="21"/>
              </w:rPr>
              <w:t>Complete</w:t>
            </w:r>
          </w:p>
        </w:tc>
      </w:tr>
      <w:tr w:rsidR="00EA0A3D" w14:paraId="62A0AE9B"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00" w:type="dxa"/>
            <w:shd w:val="clear" w:color="auto" w:fill="F4F4F4"/>
            <w:tcMar>
              <w:top w:w="55" w:type="dxa"/>
              <w:left w:w="100" w:type="dxa"/>
              <w:bottom w:w="55" w:type="dxa"/>
              <w:right w:w="100" w:type="dxa"/>
            </w:tcMar>
            <w:vAlign w:val="center"/>
          </w:tcPr>
          <w:p w14:paraId="7283B28D" w14:textId="77777777" w:rsidR="00EA0A3D" w:rsidRPr="00514C91" w:rsidRDefault="00000000" w:rsidP="00682DA1">
            <w:pPr>
              <w:spacing w:after="0" w:line="240" w:lineRule="auto"/>
              <w:jc w:val="both"/>
              <w:rPr>
                <w:sz w:val="21"/>
                <w:szCs w:val="21"/>
              </w:rPr>
            </w:pPr>
            <w:r w:rsidRPr="00514C91">
              <w:rPr>
                <w:color w:val="111111"/>
                <w:sz w:val="21"/>
                <w:szCs w:val="21"/>
              </w:rPr>
              <w:t>Tests and configs</w:t>
            </w:r>
          </w:p>
        </w:tc>
        <w:tc>
          <w:tcPr>
            <w:tcW w:w="5200" w:type="dxa"/>
            <w:shd w:val="clear" w:color="auto" w:fill="F4F4F4"/>
            <w:tcMar>
              <w:top w:w="55" w:type="dxa"/>
              <w:left w:w="100" w:type="dxa"/>
              <w:bottom w:w="55" w:type="dxa"/>
              <w:right w:w="100" w:type="dxa"/>
            </w:tcMar>
            <w:vAlign w:val="center"/>
          </w:tcPr>
          <w:p w14:paraId="4165CDF9" w14:textId="77777777" w:rsidR="00EA0A3D" w:rsidRPr="00514C91" w:rsidRDefault="00000000" w:rsidP="00682DA1">
            <w:pPr>
              <w:spacing w:after="0" w:line="240" w:lineRule="auto"/>
              <w:jc w:val="both"/>
              <w:rPr>
                <w:sz w:val="21"/>
                <w:szCs w:val="21"/>
              </w:rPr>
            </w:pPr>
            <w:r w:rsidRPr="00514C91">
              <w:rPr>
                <w:color w:val="111111"/>
                <w:sz w:val="21"/>
                <w:szCs w:val="21"/>
              </w:rPr>
              <w:t>100 unit + 17 integration; two YAML configs</w:t>
            </w:r>
          </w:p>
        </w:tc>
        <w:tc>
          <w:tcPr>
            <w:tcW w:w="2524" w:type="dxa"/>
            <w:shd w:val="clear" w:color="auto" w:fill="F4F4F4"/>
            <w:tcMar>
              <w:top w:w="55" w:type="dxa"/>
              <w:left w:w="100" w:type="dxa"/>
              <w:bottom w:w="55" w:type="dxa"/>
              <w:right w:w="100" w:type="dxa"/>
            </w:tcMar>
            <w:vAlign w:val="center"/>
          </w:tcPr>
          <w:p w14:paraId="799BA1F2" w14:textId="77777777" w:rsidR="00EA0A3D" w:rsidRPr="00514C91" w:rsidRDefault="00000000" w:rsidP="00682DA1">
            <w:pPr>
              <w:spacing w:after="0" w:line="240" w:lineRule="auto"/>
              <w:jc w:val="both"/>
              <w:rPr>
                <w:sz w:val="21"/>
                <w:szCs w:val="21"/>
              </w:rPr>
            </w:pPr>
            <w:r w:rsidRPr="00514C91">
              <w:rPr>
                <w:color w:val="111111"/>
                <w:sz w:val="21"/>
                <w:szCs w:val="21"/>
              </w:rPr>
              <w:t>117/117 passed</w:t>
            </w:r>
          </w:p>
        </w:tc>
      </w:tr>
      <w:tr w:rsidR="00EA0A3D" w14:paraId="70D53E0C"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00" w:type="dxa"/>
            <w:tcMar>
              <w:top w:w="55" w:type="dxa"/>
              <w:left w:w="100" w:type="dxa"/>
              <w:bottom w:w="55" w:type="dxa"/>
              <w:right w:w="100" w:type="dxa"/>
            </w:tcMar>
            <w:vAlign w:val="center"/>
          </w:tcPr>
          <w:p w14:paraId="49576D83" w14:textId="77777777" w:rsidR="00EA0A3D" w:rsidRPr="00514C91" w:rsidRDefault="00000000" w:rsidP="00682DA1">
            <w:pPr>
              <w:spacing w:after="0" w:line="240" w:lineRule="auto"/>
              <w:jc w:val="both"/>
              <w:rPr>
                <w:sz w:val="21"/>
                <w:szCs w:val="21"/>
              </w:rPr>
            </w:pPr>
            <w:r w:rsidRPr="00514C91">
              <w:rPr>
                <w:color w:val="111111"/>
                <w:sz w:val="21"/>
                <w:szCs w:val="21"/>
              </w:rPr>
              <w:t>Design document</w:t>
            </w:r>
          </w:p>
        </w:tc>
        <w:tc>
          <w:tcPr>
            <w:tcW w:w="5200" w:type="dxa"/>
            <w:tcMar>
              <w:top w:w="55" w:type="dxa"/>
              <w:left w:w="100" w:type="dxa"/>
              <w:bottom w:w="55" w:type="dxa"/>
              <w:right w:w="100" w:type="dxa"/>
            </w:tcMar>
            <w:vAlign w:val="center"/>
          </w:tcPr>
          <w:p w14:paraId="3A11286F" w14:textId="77777777" w:rsidR="00EA0A3D" w:rsidRPr="00514C91" w:rsidRDefault="00000000" w:rsidP="00682DA1">
            <w:pPr>
              <w:spacing w:after="0" w:line="240" w:lineRule="auto"/>
              <w:jc w:val="both"/>
              <w:rPr>
                <w:sz w:val="21"/>
                <w:szCs w:val="21"/>
              </w:rPr>
            </w:pPr>
            <w:r w:rsidRPr="00514C91">
              <w:rPr>
                <w:color w:val="111111"/>
                <w:sz w:val="21"/>
                <w:szCs w:val="21"/>
              </w:rPr>
              <w:t>Six rubric-ordered pages; metrics and proofs</w:t>
            </w:r>
          </w:p>
        </w:tc>
        <w:tc>
          <w:tcPr>
            <w:tcW w:w="2524" w:type="dxa"/>
            <w:tcMar>
              <w:top w:w="55" w:type="dxa"/>
              <w:left w:w="100" w:type="dxa"/>
              <w:bottom w:w="55" w:type="dxa"/>
              <w:right w:w="100" w:type="dxa"/>
            </w:tcMar>
            <w:vAlign w:val="center"/>
          </w:tcPr>
          <w:p w14:paraId="3F490F1A" w14:textId="77777777" w:rsidR="00EA0A3D" w:rsidRPr="00514C91" w:rsidRDefault="00000000" w:rsidP="00682DA1">
            <w:pPr>
              <w:spacing w:after="0" w:line="240" w:lineRule="auto"/>
              <w:jc w:val="both"/>
              <w:rPr>
                <w:sz w:val="21"/>
                <w:szCs w:val="21"/>
              </w:rPr>
            </w:pPr>
            <w:r w:rsidRPr="00514C91">
              <w:rPr>
                <w:color w:val="111111"/>
                <w:sz w:val="21"/>
                <w:szCs w:val="21"/>
              </w:rPr>
              <w:t>Complete - 6 pages</w:t>
            </w:r>
          </w:p>
        </w:tc>
      </w:tr>
      <w:tr w:rsidR="00EA0A3D" w14:paraId="4A283A1E"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00" w:type="dxa"/>
            <w:shd w:val="clear" w:color="auto" w:fill="F4F4F4"/>
            <w:tcMar>
              <w:top w:w="55" w:type="dxa"/>
              <w:left w:w="100" w:type="dxa"/>
              <w:bottom w:w="55" w:type="dxa"/>
              <w:right w:w="100" w:type="dxa"/>
            </w:tcMar>
            <w:vAlign w:val="center"/>
          </w:tcPr>
          <w:p w14:paraId="3FBA37E3" w14:textId="77777777" w:rsidR="00EA0A3D" w:rsidRPr="00514C91" w:rsidRDefault="00000000" w:rsidP="00682DA1">
            <w:pPr>
              <w:spacing w:after="0" w:line="240" w:lineRule="auto"/>
              <w:jc w:val="both"/>
              <w:rPr>
                <w:sz w:val="21"/>
                <w:szCs w:val="21"/>
              </w:rPr>
            </w:pPr>
            <w:r w:rsidRPr="00514C91">
              <w:rPr>
                <w:color w:val="111111"/>
                <w:sz w:val="21"/>
                <w:szCs w:val="21"/>
              </w:rPr>
              <w:t>Architecture image</w:t>
            </w:r>
          </w:p>
        </w:tc>
        <w:tc>
          <w:tcPr>
            <w:tcW w:w="5200" w:type="dxa"/>
            <w:shd w:val="clear" w:color="auto" w:fill="F4F4F4"/>
            <w:tcMar>
              <w:top w:w="55" w:type="dxa"/>
              <w:left w:w="100" w:type="dxa"/>
              <w:bottom w:w="55" w:type="dxa"/>
              <w:right w:w="100" w:type="dxa"/>
            </w:tcMar>
            <w:vAlign w:val="center"/>
          </w:tcPr>
          <w:p w14:paraId="65FEDE19" w14:textId="77777777" w:rsidR="00EA0A3D" w:rsidRPr="00514C91" w:rsidRDefault="00000000" w:rsidP="00682DA1">
            <w:pPr>
              <w:spacing w:after="0" w:line="240" w:lineRule="auto"/>
              <w:jc w:val="both"/>
              <w:rPr>
                <w:sz w:val="21"/>
                <w:szCs w:val="21"/>
              </w:rPr>
            </w:pPr>
            <w:r w:rsidRPr="00514C91">
              <w:rPr>
                <w:color w:val="111111"/>
                <w:sz w:val="21"/>
                <w:szCs w:val="21"/>
              </w:rPr>
              <w:t>Figure 1 lifecycle from source through retraining</w:t>
            </w:r>
          </w:p>
        </w:tc>
        <w:tc>
          <w:tcPr>
            <w:tcW w:w="2524" w:type="dxa"/>
            <w:shd w:val="clear" w:color="auto" w:fill="F4F4F4"/>
            <w:tcMar>
              <w:top w:w="55" w:type="dxa"/>
              <w:left w:w="100" w:type="dxa"/>
              <w:bottom w:w="55" w:type="dxa"/>
              <w:right w:w="100" w:type="dxa"/>
            </w:tcMar>
            <w:vAlign w:val="center"/>
          </w:tcPr>
          <w:p w14:paraId="7D9B4EBA" w14:textId="77777777" w:rsidR="00EA0A3D" w:rsidRPr="00514C91" w:rsidRDefault="00000000" w:rsidP="00682DA1">
            <w:pPr>
              <w:spacing w:after="0" w:line="240" w:lineRule="auto"/>
              <w:jc w:val="both"/>
              <w:rPr>
                <w:sz w:val="21"/>
                <w:szCs w:val="21"/>
              </w:rPr>
            </w:pPr>
            <w:r w:rsidRPr="00514C91">
              <w:rPr>
                <w:color w:val="111111"/>
                <w:sz w:val="21"/>
                <w:szCs w:val="21"/>
              </w:rPr>
              <w:t>Complete</w:t>
            </w:r>
          </w:p>
        </w:tc>
      </w:tr>
      <w:tr w:rsidR="00EA0A3D" w14:paraId="0847FAF4"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500" w:type="dxa"/>
            <w:tcMar>
              <w:top w:w="55" w:type="dxa"/>
              <w:left w:w="100" w:type="dxa"/>
              <w:bottom w:w="55" w:type="dxa"/>
              <w:right w:w="100" w:type="dxa"/>
            </w:tcMar>
            <w:vAlign w:val="center"/>
          </w:tcPr>
          <w:p w14:paraId="044A772E" w14:textId="77777777" w:rsidR="00EA0A3D" w:rsidRPr="00514C91" w:rsidRDefault="00000000" w:rsidP="00682DA1">
            <w:pPr>
              <w:spacing w:after="0" w:line="240" w:lineRule="auto"/>
              <w:jc w:val="both"/>
              <w:rPr>
                <w:sz w:val="21"/>
                <w:szCs w:val="21"/>
              </w:rPr>
            </w:pPr>
            <w:r w:rsidRPr="00514C91">
              <w:rPr>
                <w:color w:val="111111"/>
                <w:sz w:val="21"/>
                <w:szCs w:val="21"/>
              </w:rPr>
              <w:t>Monitoring and alerts</w:t>
            </w:r>
          </w:p>
        </w:tc>
        <w:tc>
          <w:tcPr>
            <w:tcW w:w="5200" w:type="dxa"/>
            <w:tcMar>
              <w:top w:w="55" w:type="dxa"/>
              <w:left w:w="100" w:type="dxa"/>
              <w:bottom w:w="55" w:type="dxa"/>
              <w:right w:w="100" w:type="dxa"/>
            </w:tcMar>
            <w:vAlign w:val="center"/>
          </w:tcPr>
          <w:p w14:paraId="37CAD0DD" w14:textId="77777777" w:rsidR="00EA0A3D" w:rsidRPr="00514C91" w:rsidRDefault="00000000" w:rsidP="00682DA1">
            <w:pPr>
              <w:spacing w:after="0" w:line="240" w:lineRule="auto"/>
              <w:jc w:val="both"/>
              <w:rPr>
                <w:sz w:val="21"/>
                <w:szCs w:val="21"/>
              </w:rPr>
            </w:pPr>
            <w:r w:rsidRPr="00514C91">
              <w:rPr>
                <w:color w:val="111111"/>
                <w:sz w:val="21"/>
                <w:szCs w:val="21"/>
              </w:rPr>
              <w:t>Quality/drift code, Prometheus/Grafana/Alertmanager evidence</w:t>
            </w:r>
          </w:p>
        </w:tc>
        <w:tc>
          <w:tcPr>
            <w:tcW w:w="2524" w:type="dxa"/>
            <w:tcMar>
              <w:top w:w="55" w:type="dxa"/>
              <w:left w:w="100" w:type="dxa"/>
              <w:bottom w:w="55" w:type="dxa"/>
              <w:right w:w="100" w:type="dxa"/>
            </w:tcMar>
            <w:vAlign w:val="center"/>
          </w:tcPr>
          <w:p w14:paraId="7ABB8E1D" w14:textId="77777777" w:rsidR="00EA0A3D" w:rsidRPr="00514C91" w:rsidRDefault="00000000" w:rsidP="00682DA1">
            <w:pPr>
              <w:spacing w:after="0" w:line="240" w:lineRule="auto"/>
              <w:jc w:val="both"/>
              <w:rPr>
                <w:sz w:val="21"/>
                <w:szCs w:val="21"/>
              </w:rPr>
            </w:pPr>
            <w:r w:rsidRPr="00514C91">
              <w:rPr>
                <w:color w:val="111111"/>
                <w:sz w:val="21"/>
                <w:szCs w:val="21"/>
              </w:rPr>
              <w:t>Core complete</w:t>
            </w:r>
          </w:p>
        </w:tc>
      </w:tr>
    </w:tbl>
    <w:p w14:paraId="4C732540" w14:textId="77777777" w:rsidR="00EA0A3D" w:rsidRDefault="00EA0A3D" w:rsidP="00682DA1">
      <w:pPr>
        <w:spacing w:line="60" w:lineRule="auto"/>
        <w:jc w:val="both"/>
      </w:pP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2250"/>
        <w:gridCol w:w="5000"/>
        <w:gridCol w:w="2974"/>
      </w:tblGrid>
      <w:tr w:rsidR="00EA0A3D" w14:paraId="6D769E57" w14:textId="77777777">
        <w:tc>
          <w:tcPr>
            <w:tcW w:w="10224" w:type="dxa"/>
            <w:gridSpan w:val="3"/>
            <w:shd w:val="clear" w:color="auto" w:fill="E7E7E7"/>
            <w:tcMar>
              <w:top w:w="55" w:type="dxa"/>
              <w:left w:w="100" w:type="dxa"/>
              <w:bottom w:w="55" w:type="dxa"/>
              <w:right w:w="100" w:type="dxa"/>
            </w:tcMar>
            <w:vAlign w:val="center"/>
          </w:tcPr>
          <w:p w14:paraId="7868F471" w14:textId="77777777" w:rsidR="00EA0A3D" w:rsidRDefault="00000000" w:rsidP="00682DA1">
            <w:pPr>
              <w:spacing w:after="0" w:line="240" w:lineRule="auto"/>
              <w:jc w:val="both"/>
            </w:pPr>
            <w:r>
              <w:rPr>
                <w:b/>
                <w:color w:val="111111"/>
                <w:sz w:val="19"/>
              </w:rPr>
              <w:t>KEY TRADE-OFFS AND LIMITATIONS</w:t>
            </w:r>
          </w:p>
        </w:tc>
      </w:tr>
      <w:tr w:rsidR="00EA0A3D" w:rsidRPr="00514C91" w14:paraId="1A93CA58"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2250" w:type="dxa"/>
            <w:shd w:val="clear" w:color="auto" w:fill="111111"/>
            <w:tcMar>
              <w:top w:w="55" w:type="dxa"/>
              <w:left w:w="100" w:type="dxa"/>
              <w:bottom w:w="55" w:type="dxa"/>
              <w:right w:w="100" w:type="dxa"/>
            </w:tcMar>
            <w:vAlign w:val="center"/>
          </w:tcPr>
          <w:p w14:paraId="7AA56337" w14:textId="77777777" w:rsidR="00EA0A3D" w:rsidRPr="00514C91" w:rsidRDefault="00000000" w:rsidP="00682DA1">
            <w:pPr>
              <w:spacing w:after="0" w:line="240" w:lineRule="auto"/>
              <w:jc w:val="both"/>
              <w:rPr>
                <w:sz w:val="21"/>
                <w:szCs w:val="21"/>
              </w:rPr>
            </w:pPr>
            <w:r w:rsidRPr="00514C91">
              <w:rPr>
                <w:b/>
                <w:color w:val="FFFFFF"/>
                <w:sz w:val="21"/>
                <w:szCs w:val="21"/>
              </w:rPr>
              <w:t>Decision</w:t>
            </w:r>
          </w:p>
        </w:tc>
        <w:tc>
          <w:tcPr>
            <w:tcW w:w="5000" w:type="dxa"/>
            <w:shd w:val="clear" w:color="auto" w:fill="111111"/>
            <w:tcMar>
              <w:top w:w="55" w:type="dxa"/>
              <w:left w:w="100" w:type="dxa"/>
              <w:bottom w:w="55" w:type="dxa"/>
              <w:right w:w="100" w:type="dxa"/>
            </w:tcMar>
            <w:vAlign w:val="center"/>
          </w:tcPr>
          <w:p w14:paraId="35DC3FAC" w14:textId="77777777" w:rsidR="00EA0A3D" w:rsidRPr="00514C91" w:rsidRDefault="00000000" w:rsidP="00682DA1">
            <w:pPr>
              <w:spacing w:after="0" w:line="240" w:lineRule="auto"/>
              <w:jc w:val="both"/>
              <w:rPr>
                <w:sz w:val="21"/>
                <w:szCs w:val="21"/>
              </w:rPr>
            </w:pPr>
            <w:r w:rsidRPr="00514C91">
              <w:rPr>
                <w:b/>
                <w:color w:val="FFFFFF"/>
                <w:sz w:val="21"/>
                <w:szCs w:val="21"/>
              </w:rPr>
              <w:t>Evidence-led rationale</w:t>
            </w:r>
          </w:p>
        </w:tc>
        <w:tc>
          <w:tcPr>
            <w:tcW w:w="2974" w:type="dxa"/>
            <w:shd w:val="clear" w:color="auto" w:fill="111111"/>
            <w:tcMar>
              <w:top w:w="55" w:type="dxa"/>
              <w:left w:w="100" w:type="dxa"/>
              <w:bottom w:w="55" w:type="dxa"/>
              <w:right w:w="100" w:type="dxa"/>
            </w:tcMar>
            <w:vAlign w:val="center"/>
          </w:tcPr>
          <w:p w14:paraId="5D838BB7" w14:textId="77777777" w:rsidR="00EA0A3D" w:rsidRPr="00514C91" w:rsidRDefault="00000000" w:rsidP="00682DA1">
            <w:pPr>
              <w:spacing w:after="0" w:line="240" w:lineRule="auto"/>
              <w:jc w:val="both"/>
              <w:rPr>
                <w:sz w:val="21"/>
                <w:szCs w:val="21"/>
              </w:rPr>
            </w:pPr>
            <w:r w:rsidRPr="00514C91">
              <w:rPr>
                <w:b/>
                <w:color w:val="FFFFFF"/>
                <w:sz w:val="21"/>
                <w:szCs w:val="21"/>
              </w:rPr>
              <w:t>Known boundary / next control</w:t>
            </w:r>
          </w:p>
        </w:tc>
      </w:tr>
      <w:tr w:rsidR="00EA0A3D" w:rsidRPr="00514C91" w14:paraId="06B4C272"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250" w:type="dxa"/>
            <w:tcMar>
              <w:top w:w="55" w:type="dxa"/>
              <w:left w:w="100" w:type="dxa"/>
              <w:bottom w:w="55" w:type="dxa"/>
              <w:right w:w="100" w:type="dxa"/>
            </w:tcMar>
            <w:vAlign w:val="center"/>
          </w:tcPr>
          <w:p w14:paraId="32C643CC" w14:textId="77777777" w:rsidR="00EA0A3D" w:rsidRPr="00514C91" w:rsidRDefault="00000000" w:rsidP="00682DA1">
            <w:pPr>
              <w:spacing w:after="0" w:line="240" w:lineRule="auto"/>
              <w:jc w:val="both"/>
              <w:rPr>
                <w:sz w:val="21"/>
                <w:szCs w:val="21"/>
              </w:rPr>
            </w:pPr>
            <w:r w:rsidRPr="00514C91">
              <w:rPr>
                <w:color w:val="111111"/>
                <w:sz w:val="21"/>
                <w:szCs w:val="21"/>
              </w:rPr>
              <w:t>Keep baseline</w:t>
            </w:r>
          </w:p>
        </w:tc>
        <w:tc>
          <w:tcPr>
            <w:tcW w:w="5000" w:type="dxa"/>
            <w:tcMar>
              <w:top w:w="55" w:type="dxa"/>
              <w:left w:w="100" w:type="dxa"/>
              <w:bottom w:w="55" w:type="dxa"/>
              <w:right w:w="100" w:type="dxa"/>
            </w:tcMar>
            <w:vAlign w:val="center"/>
          </w:tcPr>
          <w:p w14:paraId="7B23BAEE" w14:textId="77777777" w:rsidR="00EA0A3D" w:rsidRPr="00514C91" w:rsidRDefault="00000000" w:rsidP="00682DA1">
            <w:pPr>
              <w:spacing w:after="0" w:line="240" w:lineRule="auto"/>
              <w:jc w:val="both"/>
              <w:rPr>
                <w:sz w:val="21"/>
                <w:szCs w:val="21"/>
              </w:rPr>
            </w:pPr>
            <w:r w:rsidRPr="00514C91">
              <w:rPr>
                <w:color w:val="111111"/>
                <w:sz w:val="21"/>
                <w:szCs w:val="21"/>
              </w:rPr>
              <w:t>Validation AUC 0.8354 exceeds candidate 0.8300; simpler serving path</w:t>
            </w:r>
          </w:p>
        </w:tc>
        <w:tc>
          <w:tcPr>
            <w:tcW w:w="2974" w:type="dxa"/>
            <w:tcMar>
              <w:top w:w="55" w:type="dxa"/>
              <w:left w:w="100" w:type="dxa"/>
              <w:bottom w:w="55" w:type="dxa"/>
              <w:right w:w="100" w:type="dxa"/>
            </w:tcMar>
            <w:vAlign w:val="center"/>
          </w:tcPr>
          <w:p w14:paraId="24C723CA" w14:textId="77777777" w:rsidR="00EA0A3D" w:rsidRPr="00514C91" w:rsidRDefault="00000000" w:rsidP="00682DA1">
            <w:pPr>
              <w:spacing w:after="0" w:line="240" w:lineRule="auto"/>
              <w:jc w:val="both"/>
              <w:rPr>
                <w:sz w:val="21"/>
                <w:szCs w:val="21"/>
              </w:rPr>
            </w:pPr>
            <w:r w:rsidRPr="00514C91">
              <w:rPr>
                <w:color w:val="111111"/>
                <w:sz w:val="21"/>
                <w:szCs w:val="21"/>
              </w:rPr>
              <w:t>Re-evaluate only with measurable gain</w:t>
            </w:r>
          </w:p>
        </w:tc>
      </w:tr>
      <w:tr w:rsidR="00EA0A3D" w:rsidRPr="00514C91" w14:paraId="41EA08D1"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250" w:type="dxa"/>
            <w:shd w:val="clear" w:color="auto" w:fill="F4F4F4"/>
            <w:tcMar>
              <w:top w:w="55" w:type="dxa"/>
              <w:left w:w="100" w:type="dxa"/>
              <w:bottom w:w="55" w:type="dxa"/>
              <w:right w:w="100" w:type="dxa"/>
            </w:tcMar>
            <w:vAlign w:val="center"/>
          </w:tcPr>
          <w:p w14:paraId="5F943C85" w14:textId="77777777" w:rsidR="00EA0A3D" w:rsidRPr="00514C91" w:rsidRDefault="00000000" w:rsidP="00682DA1">
            <w:pPr>
              <w:spacing w:after="0" w:line="240" w:lineRule="auto"/>
              <w:jc w:val="both"/>
              <w:rPr>
                <w:sz w:val="21"/>
                <w:szCs w:val="21"/>
              </w:rPr>
            </w:pPr>
            <w:r w:rsidRPr="00514C91">
              <w:rPr>
                <w:color w:val="111111"/>
                <w:sz w:val="21"/>
                <w:szCs w:val="21"/>
              </w:rPr>
              <w:t>Prioritize recall</w:t>
            </w:r>
          </w:p>
        </w:tc>
        <w:tc>
          <w:tcPr>
            <w:tcW w:w="5000" w:type="dxa"/>
            <w:shd w:val="clear" w:color="auto" w:fill="F4F4F4"/>
            <w:tcMar>
              <w:top w:w="55" w:type="dxa"/>
              <w:left w:w="100" w:type="dxa"/>
              <w:bottom w:w="55" w:type="dxa"/>
              <w:right w:w="100" w:type="dxa"/>
            </w:tcMar>
            <w:vAlign w:val="center"/>
          </w:tcPr>
          <w:p w14:paraId="54E2A17E" w14:textId="77777777" w:rsidR="00EA0A3D" w:rsidRPr="00514C91" w:rsidRDefault="00000000" w:rsidP="00682DA1">
            <w:pPr>
              <w:spacing w:after="0" w:line="240" w:lineRule="auto"/>
              <w:jc w:val="both"/>
              <w:rPr>
                <w:sz w:val="21"/>
                <w:szCs w:val="21"/>
              </w:rPr>
            </w:pPr>
            <w:r w:rsidRPr="00514C91">
              <w:rPr>
                <w:color w:val="111111"/>
                <w:sz w:val="21"/>
                <w:szCs w:val="21"/>
              </w:rPr>
              <w:t>Missing a churner is assumed costlier than extra review</w:t>
            </w:r>
          </w:p>
        </w:tc>
        <w:tc>
          <w:tcPr>
            <w:tcW w:w="2974" w:type="dxa"/>
            <w:shd w:val="clear" w:color="auto" w:fill="F4F4F4"/>
            <w:tcMar>
              <w:top w:w="55" w:type="dxa"/>
              <w:left w:w="100" w:type="dxa"/>
              <w:bottom w:w="55" w:type="dxa"/>
              <w:right w:w="100" w:type="dxa"/>
            </w:tcMar>
            <w:vAlign w:val="center"/>
          </w:tcPr>
          <w:p w14:paraId="155A3D30" w14:textId="77777777" w:rsidR="00EA0A3D" w:rsidRPr="00514C91" w:rsidRDefault="00000000" w:rsidP="00682DA1">
            <w:pPr>
              <w:spacing w:after="0" w:line="240" w:lineRule="auto"/>
              <w:jc w:val="both"/>
              <w:rPr>
                <w:sz w:val="21"/>
                <w:szCs w:val="21"/>
              </w:rPr>
            </w:pPr>
            <w:r w:rsidRPr="00514C91">
              <w:rPr>
                <w:color w:val="111111"/>
                <w:sz w:val="21"/>
                <w:szCs w:val="21"/>
              </w:rPr>
              <w:t>Calibrate threshold with real intervention economics</w:t>
            </w:r>
          </w:p>
        </w:tc>
      </w:tr>
      <w:tr w:rsidR="00EA0A3D" w:rsidRPr="00514C91" w14:paraId="7B899BA4"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250" w:type="dxa"/>
            <w:tcMar>
              <w:top w:w="55" w:type="dxa"/>
              <w:left w:w="100" w:type="dxa"/>
              <w:bottom w:w="55" w:type="dxa"/>
              <w:right w:w="100" w:type="dxa"/>
            </w:tcMar>
            <w:vAlign w:val="center"/>
          </w:tcPr>
          <w:p w14:paraId="4A612479" w14:textId="77777777" w:rsidR="00EA0A3D" w:rsidRPr="00514C91" w:rsidRDefault="00000000" w:rsidP="00682DA1">
            <w:pPr>
              <w:spacing w:after="0" w:line="240" w:lineRule="auto"/>
              <w:jc w:val="both"/>
              <w:rPr>
                <w:sz w:val="21"/>
                <w:szCs w:val="21"/>
              </w:rPr>
            </w:pPr>
            <w:r w:rsidRPr="00514C91">
              <w:rPr>
                <w:color w:val="111111"/>
                <w:sz w:val="21"/>
                <w:szCs w:val="21"/>
              </w:rPr>
              <w:t>Hybrid inference</w:t>
            </w:r>
          </w:p>
        </w:tc>
        <w:tc>
          <w:tcPr>
            <w:tcW w:w="5000" w:type="dxa"/>
            <w:tcMar>
              <w:top w:w="55" w:type="dxa"/>
              <w:left w:w="100" w:type="dxa"/>
              <w:bottom w:w="55" w:type="dxa"/>
              <w:right w:w="100" w:type="dxa"/>
            </w:tcMar>
            <w:vAlign w:val="center"/>
          </w:tcPr>
          <w:p w14:paraId="0BC11B0A" w14:textId="77777777" w:rsidR="00EA0A3D" w:rsidRPr="00514C91" w:rsidRDefault="00000000" w:rsidP="00682DA1">
            <w:pPr>
              <w:spacing w:after="0" w:line="240" w:lineRule="auto"/>
              <w:jc w:val="both"/>
              <w:rPr>
                <w:sz w:val="21"/>
                <w:szCs w:val="21"/>
              </w:rPr>
            </w:pPr>
            <w:r w:rsidRPr="00514C91">
              <w:rPr>
                <w:color w:val="111111"/>
                <w:sz w:val="21"/>
                <w:szCs w:val="21"/>
              </w:rPr>
              <w:t>Agent needs synchronous response; campaigns need bulk scoring</w:t>
            </w:r>
          </w:p>
        </w:tc>
        <w:tc>
          <w:tcPr>
            <w:tcW w:w="2974" w:type="dxa"/>
            <w:tcMar>
              <w:top w:w="55" w:type="dxa"/>
              <w:left w:w="100" w:type="dxa"/>
              <w:bottom w:w="55" w:type="dxa"/>
              <w:right w:w="100" w:type="dxa"/>
            </w:tcMar>
            <w:vAlign w:val="center"/>
          </w:tcPr>
          <w:p w14:paraId="0A370363" w14:textId="77777777" w:rsidR="00EA0A3D" w:rsidRPr="00514C91" w:rsidRDefault="00000000" w:rsidP="00682DA1">
            <w:pPr>
              <w:spacing w:after="0" w:line="240" w:lineRule="auto"/>
              <w:jc w:val="both"/>
              <w:rPr>
                <w:sz w:val="21"/>
                <w:szCs w:val="21"/>
              </w:rPr>
            </w:pPr>
            <w:r w:rsidRPr="00514C91">
              <w:rPr>
                <w:color w:val="111111"/>
                <w:sz w:val="21"/>
                <w:szCs w:val="21"/>
              </w:rPr>
              <w:t>Cloud load/capacity testing remains future work</w:t>
            </w:r>
          </w:p>
        </w:tc>
      </w:tr>
      <w:tr w:rsidR="00EA0A3D" w:rsidRPr="00514C91" w14:paraId="11A7EA57"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250" w:type="dxa"/>
            <w:shd w:val="clear" w:color="auto" w:fill="F4F4F4"/>
            <w:tcMar>
              <w:top w:w="55" w:type="dxa"/>
              <w:left w:w="100" w:type="dxa"/>
              <w:bottom w:w="55" w:type="dxa"/>
              <w:right w:w="100" w:type="dxa"/>
            </w:tcMar>
            <w:vAlign w:val="center"/>
          </w:tcPr>
          <w:p w14:paraId="6924E8FF" w14:textId="77777777" w:rsidR="00EA0A3D" w:rsidRPr="00514C91" w:rsidRDefault="00000000" w:rsidP="00682DA1">
            <w:pPr>
              <w:spacing w:after="0" w:line="240" w:lineRule="auto"/>
              <w:jc w:val="both"/>
              <w:rPr>
                <w:sz w:val="21"/>
                <w:szCs w:val="21"/>
              </w:rPr>
            </w:pPr>
            <w:r w:rsidRPr="00514C91">
              <w:rPr>
                <w:color w:val="111111"/>
                <w:sz w:val="21"/>
                <w:szCs w:val="21"/>
              </w:rPr>
              <w:t>Retain fitted integer encoding</w:t>
            </w:r>
          </w:p>
        </w:tc>
        <w:tc>
          <w:tcPr>
            <w:tcW w:w="5000" w:type="dxa"/>
            <w:shd w:val="clear" w:color="auto" w:fill="F4F4F4"/>
            <w:tcMar>
              <w:top w:w="55" w:type="dxa"/>
              <w:left w:w="100" w:type="dxa"/>
              <w:bottom w:w="55" w:type="dxa"/>
              <w:right w:w="100" w:type="dxa"/>
            </w:tcMar>
            <w:vAlign w:val="center"/>
          </w:tcPr>
          <w:p w14:paraId="480B7998" w14:textId="77777777" w:rsidR="00EA0A3D" w:rsidRPr="00514C91" w:rsidRDefault="00000000" w:rsidP="00682DA1">
            <w:pPr>
              <w:spacing w:after="0" w:line="240" w:lineRule="auto"/>
              <w:jc w:val="both"/>
              <w:rPr>
                <w:sz w:val="21"/>
                <w:szCs w:val="21"/>
              </w:rPr>
            </w:pPr>
            <w:r w:rsidRPr="00514C91">
              <w:rPr>
                <w:color w:val="111111"/>
                <w:sz w:val="21"/>
                <w:szCs w:val="21"/>
              </w:rPr>
              <w:t>Compatible with governed model and tested artifacts</w:t>
            </w:r>
          </w:p>
        </w:tc>
        <w:tc>
          <w:tcPr>
            <w:tcW w:w="2974" w:type="dxa"/>
            <w:shd w:val="clear" w:color="auto" w:fill="F4F4F4"/>
            <w:tcMar>
              <w:top w:w="55" w:type="dxa"/>
              <w:left w:w="100" w:type="dxa"/>
              <w:bottom w:w="55" w:type="dxa"/>
              <w:right w:w="100" w:type="dxa"/>
            </w:tcMar>
            <w:vAlign w:val="center"/>
          </w:tcPr>
          <w:p w14:paraId="7B4498D4" w14:textId="77777777" w:rsidR="00EA0A3D" w:rsidRPr="00514C91" w:rsidRDefault="00000000" w:rsidP="00682DA1">
            <w:pPr>
              <w:spacing w:after="0" w:line="240" w:lineRule="auto"/>
              <w:jc w:val="both"/>
              <w:rPr>
                <w:sz w:val="21"/>
                <w:szCs w:val="21"/>
              </w:rPr>
            </w:pPr>
            <w:r w:rsidRPr="00514C91">
              <w:rPr>
                <w:color w:val="111111"/>
                <w:sz w:val="21"/>
                <w:szCs w:val="21"/>
              </w:rPr>
              <w:t>One-hot/unknown migration requires full retraining</w:t>
            </w:r>
          </w:p>
        </w:tc>
      </w:tr>
      <w:tr w:rsidR="00EA0A3D" w:rsidRPr="00514C91" w14:paraId="2153E0A2" w14:textId="77777777">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2250" w:type="dxa"/>
            <w:tcMar>
              <w:top w:w="55" w:type="dxa"/>
              <w:left w:w="100" w:type="dxa"/>
              <w:bottom w:w="55" w:type="dxa"/>
              <w:right w:w="100" w:type="dxa"/>
            </w:tcMar>
            <w:vAlign w:val="center"/>
          </w:tcPr>
          <w:p w14:paraId="71D5BFAE" w14:textId="77777777" w:rsidR="00EA0A3D" w:rsidRPr="00514C91" w:rsidRDefault="00000000" w:rsidP="00682DA1">
            <w:pPr>
              <w:spacing w:after="0" w:line="240" w:lineRule="auto"/>
              <w:jc w:val="both"/>
              <w:rPr>
                <w:sz w:val="21"/>
                <w:szCs w:val="21"/>
              </w:rPr>
            </w:pPr>
            <w:r w:rsidRPr="00514C91">
              <w:rPr>
                <w:color w:val="111111"/>
                <w:sz w:val="21"/>
                <w:szCs w:val="21"/>
              </w:rPr>
              <w:t>Manual retraining approval</w:t>
            </w:r>
          </w:p>
        </w:tc>
        <w:tc>
          <w:tcPr>
            <w:tcW w:w="5000" w:type="dxa"/>
            <w:tcMar>
              <w:top w:w="55" w:type="dxa"/>
              <w:left w:w="100" w:type="dxa"/>
              <w:bottom w:w="55" w:type="dxa"/>
              <w:right w:w="100" w:type="dxa"/>
            </w:tcMar>
            <w:vAlign w:val="center"/>
          </w:tcPr>
          <w:p w14:paraId="30275944" w14:textId="77777777" w:rsidR="00EA0A3D" w:rsidRPr="00514C91" w:rsidRDefault="00000000" w:rsidP="00682DA1">
            <w:pPr>
              <w:spacing w:after="0" w:line="240" w:lineRule="auto"/>
              <w:jc w:val="both"/>
              <w:rPr>
                <w:sz w:val="21"/>
                <w:szCs w:val="21"/>
              </w:rPr>
            </w:pPr>
            <w:r w:rsidRPr="00514C91">
              <w:rPr>
                <w:color w:val="111111"/>
                <w:sz w:val="21"/>
                <w:szCs w:val="21"/>
              </w:rPr>
              <w:t>Prevents drift or time trigger from silently replacing champion</w:t>
            </w:r>
          </w:p>
        </w:tc>
        <w:tc>
          <w:tcPr>
            <w:tcW w:w="2974" w:type="dxa"/>
            <w:tcMar>
              <w:top w:w="55" w:type="dxa"/>
              <w:left w:w="100" w:type="dxa"/>
              <w:bottom w:w="55" w:type="dxa"/>
              <w:right w:w="100" w:type="dxa"/>
            </w:tcMar>
            <w:vAlign w:val="center"/>
          </w:tcPr>
          <w:p w14:paraId="7098647C" w14:textId="77777777" w:rsidR="00EA0A3D" w:rsidRPr="00514C91" w:rsidRDefault="00000000" w:rsidP="00682DA1">
            <w:pPr>
              <w:spacing w:after="0" w:line="240" w:lineRule="auto"/>
              <w:jc w:val="both"/>
              <w:rPr>
                <w:sz w:val="21"/>
                <w:szCs w:val="21"/>
              </w:rPr>
            </w:pPr>
            <w:r w:rsidRPr="00514C91">
              <w:rPr>
                <w:color w:val="111111"/>
                <w:sz w:val="21"/>
                <w:szCs w:val="21"/>
              </w:rPr>
              <w:t>Add scheduler only with ownership and rollback controls</w:t>
            </w:r>
          </w:p>
        </w:tc>
      </w:tr>
    </w:tbl>
    <w:p w14:paraId="29DD7CCC" w14:textId="77777777" w:rsidR="00EA0A3D" w:rsidRPr="00514C91" w:rsidRDefault="00EA0A3D" w:rsidP="00682DA1">
      <w:pPr>
        <w:spacing w:line="60" w:lineRule="auto"/>
        <w:jc w:val="both"/>
        <w:rPr>
          <w:sz w:val="21"/>
          <w:szCs w:val="21"/>
        </w:rPr>
      </w:pPr>
    </w:p>
    <w:p w14:paraId="31095EB3" w14:textId="77777777" w:rsidR="00EA0A3D" w:rsidRPr="00514C91" w:rsidRDefault="00000000" w:rsidP="00682DA1">
      <w:pPr>
        <w:spacing w:after="100" w:line="245" w:lineRule="auto"/>
        <w:jc w:val="both"/>
        <w:rPr>
          <w:sz w:val="21"/>
          <w:szCs w:val="21"/>
        </w:rPr>
      </w:pPr>
      <w:r w:rsidRPr="00514C91">
        <w:rPr>
          <w:color w:val="111111"/>
          <w:sz w:val="21"/>
          <w:szCs w:val="21"/>
        </w:rPr>
        <w:t>The submission intentionally distinguishes verified evidence from proposed operation. The local API, batch scorer, data-quality checks, drift detector, retraining decision, Prometheus/Grafana path and internal Alertmanager delivery have retained proof. Real external alert delivery, hosted CI execution, delayed-label AUC and campaign ROI automation, live SHAP/LIME, Streamlit and cloud deployment remain clearly labeled as unverified or optional. This qualification improves technical accuracy without reducing mandatory compliance because the assignment asks for a monitoring and retraining design, not a fully managed production platform.</w:t>
      </w:r>
    </w:p>
    <w:tbl>
      <w:tblPr>
        <w:tblW w:w="10224" w:type="dxa"/>
        <w:tblInd w:w="120" w:type="dxa"/>
        <w:tblBorders>
          <w:top w:val="single" w:sz="2" w:space="0" w:color="E7E7E7"/>
          <w:left w:val="single" w:sz="2" w:space="0" w:color="E7E7E7"/>
          <w:bottom w:val="single" w:sz="2" w:space="0" w:color="E7E7E7"/>
          <w:right w:val="single" w:sz="2" w:space="0" w:color="E7E7E7"/>
          <w:insideH w:val="single" w:sz="2" w:space="0" w:color="E7E7E7"/>
          <w:insideV w:val="single" w:sz="2" w:space="0" w:color="E7E7E7"/>
        </w:tblBorders>
        <w:tblLayout w:type="fixed"/>
        <w:tblLook w:val="04A0" w:firstRow="1" w:lastRow="0" w:firstColumn="1" w:lastColumn="0" w:noHBand="0" w:noVBand="1"/>
      </w:tblPr>
      <w:tblGrid>
        <w:gridCol w:w="10224"/>
      </w:tblGrid>
      <w:tr w:rsidR="00EA0A3D" w:rsidRPr="00514C91" w14:paraId="666DBC83" w14:textId="77777777">
        <w:tc>
          <w:tcPr>
            <w:tcW w:w="10224" w:type="dxa"/>
            <w:shd w:val="clear" w:color="auto" w:fill="E7E7E7"/>
            <w:tcMar>
              <w:top w:w="55" w:type="dxa"/>
              <w:left w:w="100" w:type="dxa"/>
              <w:bottom w:w="55" w:type="dxa"/>
              <w:right w:w="100" w:type="dxa"/>
            </w:tcMar>
            <w:vAlign w:val="center"/>
          </w:tcPr>
          <w:p w14:paraId="4F82C288" w14:textId="77777777" w:rsidR="00EA0A3D" w:rsidRPr="00514C91" w:rsidRDefault="00000000" w:rsidP="00682DA1">
            <w:pPr>
              <w:spacing w:after="0" w:line="240" w:lineRule="auto"/>
              <w:jc w:val="both"/>
              <w:rPr>
                <w:sz w:val="21"/>
                <w:szCs w:val="21"/>
              </w:rPr>
            </w:pPr>
            <w:r w:rsidRPr="00514C91">
              <w:rPr>
                <w:b/>
                <w:color w:val="111111"/>
                <w:sz w:val="21"/>
                <w:szCs w:val="21"/>
              </w:rPr>
              <w:t>LEVEL 4 ALIGNMENT</w:t>
            </w:r>
          </w:p>
        </w:tc>
      </w:tr>
    </w:tbl>
    <w:p w14:paraId="1AE5D704" w14:textId="77777777" w:rsidR="00EA0A3D" w:rsidRPr="00514C91" w:rsidRDefault="00000000" w:rsidP="00682DA1">
      <w:pPr>
        <w:spacing w:after="100" w:line="245" w:lineRule="auto"/>
        <w:jc w:val="both"/>
        <w:rPr>
          <w:sz w:val="21"/>
          <w:szCs w:val="21"/>
        </w:rPr>
      </w:pPr>
      <w:r w:rsidRPr="00514C91">
        <w:rPr>
          <w:color w:val="111111"/>
          <w:sz w:val="21"/>
          <w:szCs w:val="21"/>
        </w:rPr>
        <w:t>Problem understanding is demonstrated through a defined binary target, intended agent and campaign users, 19 request inputs, versioned prediction outputs, a 200 ms p95 objective and human-reviewed action. Data/model correctness is demonstrated through raw splitting before fitted transformations, six shared features, imbalance handling, two-model evaluation and validation-only promotion. Production design is demonstrated end to end from ingestion to prediction, observability and governed retraining. Production considerations include measured latency/throughput, stateless scaling, quality/drift checks, alert ownership, rollback and campaign-cost trade-offs.</w:t>
      </w:r>
    </w:p>
    <w:tbl>
      <w:tblPr>
        <w:tblW w:w="10224" w:type="dxa"/>
        <w:tblInd w:w="120" w:type="dxa"/>
        <w:tblBorders>
          <w:top w:val="single" w:sz="5" w:space="0" w:color="292929"/>
          <w:left w:val="single" w:sz="5" w:space="0" w:color="292929"/>
          <w:bottom w:val="single" w:sz="5" w:space="0" w:color="292929"/>
          <w:right w:val="single" w:sz="5" w:space="0" w:color="292929"/>
          <w:insideH w:val="single" w:sz="5" w:space="0" w:color="292929"/>
          <w:insideV w:val="single" w:sz="5" w:space="0" w:color="292929"/>
        </w:tblBorders>
        <w:tblLayout w:type="fixed"/>
        <w:tblLook w:val="04A0" w:firstRow="1" w:lastRow="0" w:firstColumn="1" w:lastColumn="0" w:noHBand="0" w:noVBand="1"/>
      </w:tblPr>
      <w:tblGrid>
        <w:gridCol w:w="10224"/>
      </w:tblGrid>
      <w:tr w:rsidR="00EA0A3D" w:rsidRPr="00514C91" w14:paraId="22C26180" w14:textId="77777777">
        <w:tc>
          <w:tcPr>
            <w:tcW w:w="10224" w:type="dxa"/>
            <w:shd w:val="clear" w:color="auto" w:fill="292929"/>
            <w:tcMar>
              <w:top w:w="55" w:type="dxa"/>
              <w:left w:w="100" w:type="dxa"/>
              <w:bottom w:w="55" w:type="dxa"/>
              <w:right w:w="100" w:type="dxa"/>
            </w:tcMar>
            <w:vAlign w:val="center"/>
          </w:tcPr>
          <w:p w14:paraId="7E767DBB" w14:textId="77777777" w:rsidR="00EA0A3D" w:rsidRPr="00514C91" w:rsidRDefault="00000000" w:rsidP="00682DA1">
            <w:pPr>
              <w:spacing w:after="20"/>
              <w:jc w:val="both"/>
              <w:rPr>
                <w:sz w:val="21"/>
                <w:szCs w:val="21"/>
              </w:rPr>
            </w:pPr>
            <w:r w:rsidRPr="00514C91">
              <w:rPr>
                <w:b/>
                <w:color w:val="FFFFFF"/>
                <w:sz w:val="21"/>
                <w:szCs w:val="21"/>
              </w:rPr>
              <w:t xml:space="preserve">FINAL CONCLUSION  </w:t>
            </w:r>
            <w:r w:rsidRPr="00514C91">
              <w:rPr>
                <w:color w:val="FFFFFF"/>
                <w:sz w:val="21"/>
                <w:szCs w:val="21"/>
              </w:rPr>
              <w:t>All mandatory A-D components are implemented and evidenced. The strongest proofs are the 7,043-row ingestion record, 89.75 train-only threshold, five-metric baseline/candidate comparison, governed KEEP BASELINE decision, 9.56 ms average and 10.21 ms p95 latency, 126.29 requests/second concurrent throughput, verified monitoring provisioning, internal alert delivery and 117/117 passing tests. Only repository commit/push remains before submission.</w:t>
            </w:r>
          </w:p>
        </w:tc>
      </w:tr>
    </w:tbl>
    <w:p w14:paraId="16233B00" w14:textId="77777777" w:rsidR="00EA0A3D" w:rsidRDefault="00EA0A3D" w:rsidP="00682DA1">
      <w:pPr>
        <w:spacing w:line="60" w:lineRule="auto"/>
        <w:jc w:val="both"/>
      </w:pPr>
    </w:p>
    <w:sectPr w:rsidR="00EA0A3D">
      <w:headerReference w:type="default" r:id="rId7"/>
      <w:footerReference w:type="default" r:id="rId8"/>
      <w:pgSz w:w="11909" w:h="16834"/>
      <w:pgMar w:top="893" w:right="792" w:bottom="662" w:left="792" w:header="461" w:footer="461" w:gutter="0"/>
      <w:pgBorders w:offsetFrom="page">
        <w:top w:val="single" w:sz="10" w:space="18" w:color="111111"/>
        <w:left w:val="single" w:sz="10" w:space="18" w:color="111111"/>
        <w:bottom w:val="single" w:sz="10" w:space="18" w:color="111111"/>
        <w:right w:val="single" w:sz="10" w:space="18" w:color="11111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F3EB2E" w14:textId="77777777" w:rsidR="00D260F3" w:rsidRDefault="00D260F3">
      <w:pPr>
        <w:spacing w:after="0" w:line="240" w:lineRule="auto"/>
      </w:pPr>
      <w:r>
        <w:separator/>
      </w:r>
    </w:p>
  </w:endnote>
  <w:endnote w:type="continuationSeparator" w:id="0">
    <w:p w14:paraId="221BCFFB" w14:textId="77777777" w:rsidR="00D260F3" w:rsidRDefault="00D26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224" w:type="dxa"/>
      <w:jc w:val="center"/>
      <w:tblBorders>
        <w:top w:val="single" w:sz="6" w:space="0" w:color="A6A6A6"/>
        <w:left w:val="single" w:sz="0" w:space="0" w:color="A6A6A6"/>
        <w:bottom w:val="single" w:sz="0" w:space="0" w:color="A6A6A6"/>
        <w:right w:val="single" w:sz="0" w:space="0" w:color="A6A6A6"/>
        <w:insideH w:val="single" w:sz="0" w:space="0" w:color="A6A6A6"/>
        <w:insideV w:val="single" w:sz="0" w:space="0" w:color="A6A6A6"/>
      </w:tblBorders>
      <w:tblLayout w:type="fixed"/>
      <w:tblLook w:val="04A0" w:firstRow="1" w:lastRow="0" w:firstColumn="1" w:lastColumn="0" w:noHBand="0" w:noVBand="1"/>
    </w:tblPr>
    <w:tblGrid>
      <w:gridCol w:w="7000"/>
      <w:gridCol w:w="3224"/>
    </w:tblGrid>
    <w:tr w:rsidR="004C14DE" w14:paraId="4AB20B85" w14:textId="77777777">
      <w:trPr>
        <w:jc w:val="center"/>
      </w:trPr>
      <w:tc>
        <w:tcPr>
          <w:tcW w:w="7000" w:type="dxa"/>
          <w:tcBorders>
            <w:top w:val="single" w:sz="5" w:space="0" w:color="A8A8A8"/>
          </w:tcBorders>
          <w:tcMar>
            <w:top w:w="55" w:type="dxa"/>
            <w:left w:w="100" w:type="dxa"/>
            <w:bottom w:w="55" w:type="dxa"/>
            <w:right w:w="100" w:type="dxa"/>
          </w:tcMar>
          <w:vAlign w:val="center"/>
        </w:tcPr>
        <w:p w14:paraId="7FB26DCE" w14:textId="77777777" w:rsidR="00EA0A3D" w:rsidRDefault="00000000">
          <w:r>
            <w:rPr>
              <w:color w:val="666666"/>
              <w:sz w:val="15"/>
            </w:rPr>
            <w:t xml:space="preserve">Enterprise </w:t>
          </w:r>
          <w:proofErr w:type="spellStart"/>
          <w:r>
            <w:rPr>
              <w:color w:val="666666"/>
              <w:sz w:val="15"/>
            </w:rPr>
            <w:t>MLOps</w:t>
          </w:r>
          <w:proofErr w:type="spellEnd"/>
          <w:r>
            <w:rPr>
              <w:color w:val="666666"/>
              <w:sz w:val="15"/>
            </w:rPr>
            <w:t xml:space="preserve"> churn - 7,043 customers</w:t>
          </w:r>
        </w:p>
      </w:tc>
      <w:tc>
        <w:tcPr>
          <w:tcW w:w="3224" w:type="dxa"/>
          <w:tcBorders>
            <w:top w:val="single" w:sz="5" w:space="0" w:color="A8A8A8"/>
          </w:tcBorders>
          <w:tcMar>
            <w:top w:w="55" w:type="dxa"/>
            <w:left w:w="100" w:type="dxa"/>
            <w:bottom w:w="55" w:type="dxa"/>
            <w:right w:w="100" w:type="dxa"/>
          </w:tcMar>
          <w:vAlign w:val="center"/>
        </w:tcPr>
        <w:p w14:paraId="7B2B6441" w14:textId="77777777" w:rsidR="00EA0A3D" w:rsidRDefault="00000000">
          <w:pPr>
            <w:jc w:val="right"/>
          </w:pPr>
          <w:r>
            <w:rPr>
              <w:color w:val="111111"/>
              <w:sz w:val="16"/>
            </w:rPr>
            <w:t xml:space="preserve">PAGE </w:t>
          </w:r>
          <w:r>
            <w:rPr>
              <w:b/>
              <w:color w:val="111111"/>
              <w:sz w:val="16"/>
            </w:rPr>
            <w:fldChar w:fldCharType="begin"/>
          </w:r>
          <w:r>
            <w:rPr>
              <w:b/>
              <w:color w:val="111111"/>
              <w:sz w:val="16"/>
            </w:rPr>
            <w:instrText>PAGE</w:instrText>
          </w:r>
          <w:r>
            <w:rPr>
              <w:b/>
              <w:color w:val="111111"/>
              <w:sz w:val="16"/>
            </w:rPr>
            <w:fldChar w:fldCharType="separate"/>
          </w:r>
          <w:r>
            <w:rPr>
              <w:b/>
              <w:color w:val="111111"/>
              <w:sz w:val="16"/>
            </w:rPr>
            <w:t>1</w:t>
          </w:r>
          <w:r>
            <w:rPr>
              <w:b/>
              <w:color w:val="111111"/>
              <w:sz w:val="16"/>
            </w:rPr>
            <w:fldChar w:fldCharType="end"/>
          </w:r>
          <w:r>
            <w:rPr>
              <w:color w:val="111111"/>
              <w:sz w:val="16"/>
            </w:rPr>
            <w:t xml:space="preserve"> OF </w:t>
          </w:r>
          <w:r>
            <w:rPr>
              <w:color w:val="111111"/>
              <w:sz w:val="16"/>
            </w:rPr>
            <w:fldChar w:fldCharType="begin"/>
          </w:r>
          <w:r>
            <w:rPr>
              <w:color w:val="111111"/>
              <w:sz w:val="16"/>
            </w:rPr>
            <w:instrText>NUMPAGES</w:instrText>
          </w:r>
          <w:r>
            <w:rPr>
              <w:color w:val="111111"/>
              <w:sz w:val="16"/>
            </w:rPr>
            <w:fldChar w:fldCharType="separate"/>
          </w:r>
          <w:r>
            <w:rPr>
              <w:color w:val="111111"/>
              <w:sz w:val="16"/>
            </w:rPr>
            <w:t>6</w:t>
          </w:r>
          <w:r>
            <w:rPr>
              <w:color w:val="111111"/>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07DEF8" w14:textId="77777777" w:rsidR="00D260F3" w:rsidRDefault="00D260F3">
      <w:pPr>
        <w:spacing w:after="0" w:line="240" w:lineRule="auto"/>
      </w:pPr>
      <w:r>
        <w:separator/>
      </w:r>
    </w:p>
  </w:footnote>
  <w:footnote w:type="continuationSeparator" w:id="0">
    <w:p w14:paraId="563B7F91" w14:textId="77777777" w:rsidR="00D260F3" w:rsidRDefault="00D26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224" w:type="dxa"/>
      <w:jc w:val="center"/>
      <w:tblBorders>
        <w:top w:val="single" w:sz="0" w:space="0" w:color="111111"/>
        <w:left w:val="single" w:sz="0" w:space="0" w:color="111111"/>
        <w:bottom w:val="single" w:sz="10" w:space="0" w:color="111111"/>
        <w:right w:val="single" w:sz="0" w:space="0" w:color="111111"/>
        <w:insideH w:val="single" w:sz="0" w:space="0" w:color="111111"/>
        <w:insideV w:val="single" w:sz="0" w:space="0" w:color="111111"/>
      </w:tblBorders>
      <w:tblLayout w:type="fixed"/>
      <w:tblLook w:val="04A0" w:firstRow="1" w:lastRow="0" w:firstColumn="1" w:lastColumn="0" w:noHBand="0" w:noVBand="1"/>
    </w:tblPr>
    <w:tblGrid>
      <w:gridCol w:w="5112"/>
      <w:gridCol w:w="5112"/>
    </w:tblGrid>
    <w:tr w:rsidR="004C14DE" w14:paraId="141E69A0" w14:textId="77777777">
      <w:trPr>
        <w:jc w:val="center"/>
      </w:trPr>
      <w:tc>
        <w:tcPr>
          <w:tcW w:w="5112" w:type="dxa"/>
          <w:tcBorders>
            <w:bottom w:val="single" w:sz="10" w:space="0" w:color="111111"/>
          </w:tcBorders>
          <w:tcMar>
            <w:top w:w="55" w:type="dxa"/>
            <w:left w:w="100" w:type="dxa"/>
            <w:bottom w:w="55" w:type="dxa"/>
            <w:right w:w="100" w:type="dxa"/>
          </w:tcMar>
          <w:vAlign w:val="center"/>
        </w:tcPr>
        <w:p w14:paraId="0687CD56" w14:textId="77777777" w:rsidR="00EA0A3D" w:rsidRDefault="00000000">
          <w:r>
            <w:rPr>
              <w:b/>
              <w:color w:val="111111"/>
              <w:sz w:val="17"/>
            </w:rPr>
            <w:t>MACHINE LEARNING ENGINEERING</w:t>
          </w:r>
        </w:p>
      </w:tc>
      <w:tc>
        <w:tcPr>
          <w:tcW w:w="5112" w:type="dxa"/>
          <w:tcBorders>
            <w:bottom w:val="single" w:sz="10" w:space="0" w:color="111111"/>
          </w:tcBorders>
          <w:tcMar>
            <w:top w:w="55" w:type="dxa"/>
            <w:left w:w="100" w:type="dxa"/>
            <w:bottom w:w="55" w:type="dxa"/>
            <w:right w:w="100" w:type="dxa"/>
          </w:tcMar>
          <w:vAlign w:val="center"/>
        </w:tcPr>
        <w:p w14:paraId="22DD053B" w14:textId="77777777" w:rsidR="00EA0A3D" w:rsidRDefault="00000000">
          <w:pPr>
            <w:jc w:val="right"/>
          </w:pPr>
          <w:r>
            <w:rPr>
              <w:color w:val="666666"/>
              <w:sz w:val="17"/>
            </w:rPr>
            <w:t>ANALYTICAL SUMMARY</w:t>
          </w:r>
        </w:p>
      </w:tc>
    </w:tr>
  </w:tbl>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7E8"/>
    <w:rsid w:val="000047E8"/>
    <w:rsid w:val="0008562A"/>
    <w:rsid w:val="00085FAA"/>
    <w:rsid w:val="0012711A"/>
    <w:rsid w:val="00174E54"/>
    <w:rsid w:val="001C0F08"/>
    <w:rsid w:val="00277608"/>
    <w:rsid w:val="0028622B"/>
    <w:rsid w:val="00297D79"/>
    <w:rsid w:val="002B6161"/>
    <w:rsid w:val="002B6CA0"/>
    <w:rsid w:val="003055E8"/>
    <w:rsid w:val="0035386D"/>
    <w:rsid w:val="00360BFD"/>
    <w:rsid w:val="00421AF6"/>
    <w:rsid w:val="004A12FC"/>
    <w:rsid w:val="004C00AD"/>
    <w:rsid w:val="004C14DE"/>
    <w:rsid w:val="004C3F16"/>
    <w:rsid w:val="004D541B"/>
    <w:rsid w:val="004F4B57"/>
    <w:rsid w:val="00514C91"/>
    <w:rsid w:val="0056205D"/>
    <w:rsid w:val="005908F4"/>
    <w:rsid w:val="005A5372"/>
    <w:rsid w:val="005F1160"/>
    <w:rsid w:val="006132F0"/>
    <w:rsid w:val="00630763"/>
    <w:rsid w:val="00637EC8"/>
    <w:rsid w:val="006423CC"/>
    <w:rsid w:val="00682DA1"/>
    <w:rsid w:val="007016D5"/>
    <w:rsid w:val="00754551"/>
    <w:rsid w:val="00757AB0"/>
    <w:rsid w:val="007C7169"/>
    <w:rsid w:val="00841800"/>
    <w:rsid w:val="0084311D"/>
    <w:rsid w:val="00857470"/>
    <w:rsid w:val="008A54C8"/>
    <w:rsid w:val="008A5D48"/>
    <w:rsid w:val="008B6707"/>
    <w:rsid w:val="008E5F48"/>
    <w:rsid w:val="00911E2A"/>
    <w:rsid w:val="00917156"/>
    <w:rsid w:val="00923593"/>
    <w:rsid w:val="009B489A"/>
    <w:rsid w:val="00A62468"/>
    <w:rsid w:val="00AA42E1"/>
    <w:rsid w:val="00B42D80"/>
    <w:rsid w:val="00B9306F"/>
    <w:rsid w:val="00BE3CF7"/>
    <w:rsid w:val="00C520B2"/>
    <w:rsid w:val="00C56B42"/>
    <w:rsid w:val="00C61312"/>
    <w:rsid w:val="00C92530"/>
    <w:rsid w:val="00CA00F7"/>
    <w:rsid w:val="00CA6638"/>
    <w:rsid w:val="00CF328F"/>
    <w:rsid w:val="00D25848"/>
    <w:rsid w:val="00D260F3"/>
    <w:rsid w:val="00D3494B"/>
    <w:rsid w:val="00D40477"/>
    <w:rsid w:val="00D66032"/>
    <w:rsid w:val="00DE12D2"/>
    <w:rsid w:val="00E737F7"/>
    <w:rsid w:val="00EA0A3D"/>
    <w:rsid w:val="00EA5BC8"/>
    <w:rsid w:val="00EB1667"/>
    <w:rsid w:val="00F41728"/>
    <w:rsid w:val="00F73E66"/>
    <w:rsid w:val="00F80F27"/>
    <w:rsid w:val="00FC1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59688"/>
  <w15:docId w15:val="{558220B4-522B-EC4E-9C28-5A4AA84C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7" w:lineRule="auto"/>
    </w:pPr>
    <w:rPr>
      <w:rFonts w:ascii="Arial" w:hAnsi="Arial"/>
      <w:color w:val="292929"/>
      <w:sz w:val="18"/>
    </w:rPr>
  </w:style>
  <w:style w:type="paragraph" w:styleId="Heading1">
    <w:name w:val="heading 1"/>
    <w:next w:val="Normal"/>
    <w:link w:val="Heading1Char"/>
    <w:uiPriority w:val="9"/>
    <w:qFormat/>
    <w:pPr>
      <w:keepNext/>
      <w:keepLines/>
      <w:spacing w:before="40" w:after="100" w:line="259" w:lineRule="auto"/>
      <w:ind w:left="10" w:hanging="10"/>
      <w:outlineLvl w:val="0"/>
    </w:pPr>
    <w:rPr>
      <w:rFonts w:ascii="Arial" w:hAnsi="Arial"/>
      <w:b/>
      <w:color w:val="111111"/>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Heading21">
    <w:name w:val="Heading 21"/>
    <w:pPr>
      <w:keepNext/>
      <w:spacing w:before="40" w:after="100"/>
    </w:pPr>
    <w:rPr>
      <w:rFonts w:ascii="Arial" w:hAnsi="Arial"/>
      <w:b/>
      <w:color w:val="111111"/>
    </w:rPr>
  </w:style>
  <w:style w:type="paragraph" w:customStyle="1" w:styleId="Heading31">
    <w:name w:val="Heading 31"/>
    <w:pPr>
      <w:keepNext/>
      <w:spacing w:before="40" w:after="100"/>
    </w:pPr>
    <w:rPr>
      <w:rFonts w:ascii="Arial" w:hAnsi="Arial"/>
      <w:b/>
      <w:color w:val="111111"/>
      <w:sz w:val="20"/>
    </w:rPr>
  </w:style>
  <w:style w:type="character" w:styleId="Hyperlink">
    <w:name w:val="Hyperlink"/>
    <w:basedOn w:val="DefaultParagraphFont"/>
    <w:uiPriority w:val="99"/>
    <w:unhideWhenUsed/>
    <w:rsid w:val="00857470"/>
    <w:rPr>
      <w:color w:val="6B6B6B" w:themeColor="hyperlink"/>
      <w:u w:val="single"/>
    </w:rPr>
  </w:style>
  <w:style w:type="character" w:styleId="UnresolvedMention">
    <w:name w:val="Unresolved Mention"/>
    <w:basedOn w:val="DefaultParagraphFont"/>
    <w:uiPriority w:val="99"/>
    <w:semiHidden/>
    <w:unhideWhenUsed/>
    <w:rsid w:val="00857470"/>
    <w:rPr>
      <w:color w:val="605E5C"/>
      <w:shd w:val="clear" w:color="auto" w:fill="E1DFDD"/>
    </w:rPr>
  </w:style>
  <w:style w:type="character" w:styleId="FollowedHyperlink">
    <w:name w:val="FollowedHyperlink"/>
    <w:basedOn w:val="DefaultParagraphFont"/>
    <w:uiPriority w:val="99"/>
    <w:semiHidden/>
    <w:unhideWhenUsed/>
    <w:rsid w:val="00D40477"/>
    <w:rPr>
      <w:color w:val="737373"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232323"/>
      </a:dk2>
      <a:lt2>
        <a:srgbClr val="FFFFFF"/>
      </a:lt2>
      <a:accent1>
        <a:srgbClr val="4D4D4D"/>
      </a:accent1>
      <a:accent2>
        <a:srgbClr val="8E8E8E"/>
      </a:accent2>
      <a:accent3>
        <a:srgbClr val="4A4A4A"/>
      </a:accent3>
      <a:accent4>
        <a:srgbClr val="7A7A7A"/>
      </a:accent4>
      <a:accent5>
        <a:srgbClr val="5A5A5A"/>
      </a:accent5>
      <a:accent6>
        <a:srgbClr val="7F7F7F"/>
      </a:accent6>
      <a:hlink>
        <a:srgbClr val="6B6B6B"/>
      </a:hlink>
      <a:folHlink>
        <a:srgbClr val="737373"/>
      </a:folHlink>
    </a:clrScheme>
    <a:fontScheme name="Office">
      <a:majorFont>
        <a:latin typeface="Calibri" panose="02110004020202020204"/>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font script="Armn" typeface="Calibri"/>
        <a:font script="Bugi" typeface="Calibri"/>
        <a:font script="Bopo" typeface="Calibri"/>
        <a:font script="Java" typeface="Calibri"/>
        <a:font script="Lisu" typeface="Calibri"/>
        <a:font script="Mymr" typeface="Calibri"/>
        <a:font script="Nkoo" typeface="Calibri"/>
        <a:font script="Olck" typeface="Calibri"/>
        <a:font script="Osma" typeface="Calibri"/>
        <a:font script="Phag" typeface="Calibri"/>
        <a:font script="Syrn" typeface="Calibri"/>
        <a:font script="Syrj" typeface="Calibri"/>
        <a:font script="Syre" typeface="Calibri"/>
        <a:font script="Sora" typeface="Calibri"/>
        <a:font script="Tale" typeface="Calibri"/>
        <a:font script="Talu" typeface="Calibri"/>
        <a:font script="Tfng" typeface="Calibri"/>
      </a:majorFont>
      <a:minorFont>
        <a:latin typeface="Calibri" panose="02110004020202020204"/>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font script="Armn" typeface="Calibri"/>
        <a:font script="Bugi" typeface="Calibri"/>
        <a:font script="Bopo" typeface="Calibri"/>
        <a:font script="Java" typeface="Calibri"/>
        <a:font script="Lisu" typeface="Calibri"/>
        <a:font script="Mymr" typeface="Calibri"/>
        <a:font script="Nkoo" typeface="Calibri"/>
        <a:font script="Olck" typeface="Calibri"/>
        <a:font script="Osma" typeface="Calibri"/>
        <a:font script="Phag" typeface="Calibri"/>
        <a:font script="Syrn" typeface="Calibri"/>
        <a:font script="Syrj" typeface="Calibri"/>
        <a:font script="Syre" typeface="Calibri"/>
        <a:font script="Sora" typeface="Calibri"/>
        <a:font script="Tale" typeface="Calibri"/>
        <a:font script="Talu" typeface="Calibri"/>
        <a:font script="Tfng"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2338</Words>
  <Characters>13332</Characters>
  <Application>Microsoft Office Word</Application>
  <DocSecurity>0</DocSecurity>
  <Lines>111</Lines>
  <Paragraphs>31</Paragraphs>
  <ScaleCrop>false</ScaleCrop>
  <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MLOps Churn Prediction - Level 4 Analytical Summary</dc:title>
  <dc:subject>Mini Production ML System rubric evidence</dc:subject>
  <dc:creator>BITS MSc Machine Learning Engineering</dc:creator>
  <cp:keywords>MLOps, churn, TensorFlow, FastAPI, monitoring, retraining</cp:keywords>
  <cp:lastModifiedBy>Shaik, Khaja {PEP}</cp:lastModifiedBy>
  <cp:revision>66</cp:revision>
  <dcterms:created xsi:type="dcterms:W3CDTF">2026-08-07T04:22:00Z</dcterms:created>
  <dcterms:modified xsi:type="dcterms:W3CDTF">2026-08-08T18:07:00Z</dcterms:modified>
</cp:coreProperties>
</file>