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EA20D" w14:textId="18E6D819" w:rsidR="00FB611C" w:rsidRPr="00545F69" w:rsidRDefault="00D46FD5" w:rsidP="00FB611C">
      <w:pPr>
        <w:widowControl/>
        <w:wordWrap/>
        <w:autoSpaceDE/>
        <w:autoSpaceDN/>
        <w:jc w:val="left"/>
        <w:rPr>
          <w:rFonts w:asciiTheme="majorEastAsia" w:eastAsiaTheme="majorEastAsia" w:hAnsiTheme="majorEastAsia" w:cs="바탕"/>
          <w:kern w:val="0"/>
          <w:sz w:val="24"/>
          <w:lang w:eastAsia="ko-KR"/>
        </w:rPr>
      </w:pPr>
      <w:r w:rsidRPr="00545F69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[</w:t>
      </w:r>
      <w:r w:rsidR="00FB611C" w:rsidRPr="00545F69">
        <w:rPr>
          <w:rFonts w:asciiTheme="majorEastAsia" w:eastAsiaTheme="majorEastAsia" w:hAnsiTheme="majorEastAsia" w:cs="바탕" w:hint="eastAsia"/>
          <w:kern w:val="0"/>
          <w:sz w:val="24"/>
        </w:rPr>
        <w:t>연구계획</w:t>
      </w:r>
      <w:r w:rsidR="00FB611C" w:rsidRPr="00545F69">
        <w:rPr>
          <w:rFonts w:asciiTheme="majorEastAsia" w:eastAsiaTheme="majorEastAsia" w:hAnsiTheme="majorEastAsia" w:cs="바탕"/>
          <w:kern w:val="0"/>
          <w:sz w:val="24"/>
        </w:rPr>
        <w:t>서</w:t>
      </w:r>
      <w:r w:rsidRPr="00545F69">
        <w:rPr>
          <w:rFonts w:asciiTheme="majorEastAsia" w:eastAsiaTheme="majorEastAsia" w:hAnsiTheme="majorEastAsia" w:cs="바탕"/>
          <w:kern w:val="0"/>
          <w:sz w:val="24"/>
          <w:lang w:eastAsia="ko-KR"/>
        </w:rPr>
        <w:t>]</w:t>
      </w:r>
    </w:p>
    <w:p w14:paraId="6AFCEC47" w14:textId="3574220B" w:rsidR="00D46FD5" w:rsidRPr="00545F69" w:rsidRDefault="00D46FD5" w:rsidP="00D46FD5">
      <w:pPr>
        <w:widowControl/>
        <w:wordWrap/>
        <w:autoSpaceDE/>
        <w:autoSpaceDN/>
        <w:jc w:val="right"/>
        <w:rPr>
          <w:rFonts w:asciiTheme="majorEastAsia" w:eastAsiaTheme="majorEastAsia" w:hAnsiTheme="majorEastAsia" w:cs="Times New Roman"/>
          <w:kern w:val="0"/>
          <w:sz w:val="24"/>
          <w:lang w:eastAsia="ko-KR"/>
        </w:rPr>
      </w:pPr>
      <w:r w:rsidRPr="00545F69">
        <w:rPr>
          <w:rFonts w:asciiTheme="majorEastAsia" w:eastAsiaTheme="majorEastAsia" w:hAnsiTheme="majorEastAsia" w:cs="바탕" w:hint="eastAsia"/>
          <w:kern w:val="0"/>
          <w:sz w:val="24"/>
          <w:lang w:eastAsia="ko-KR"/>
        </w:rPr>
        <w:t>김홍선</w:t>
      </w:r>
    </w:p>
    <w:p w14:paraId="3459734C" w14:textId="77777777" w:rsidR="006C16AB" w:rsidRPr="00545F69" w:rsidRDefault="00FB611C" w:rsidP="006C16AB">
      <w:pPr>
        <w:pStyle w:val="a3"/>
        <w:widowControl/>
        <w:numPr>
          <w:ilvl w:val="0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545F69">
        <w:rPr>
          <w:rFonts w:asciiTheme="majorEastAsia" w:eastAsiaTheme="majorEastAsia" w:hAnsiTheme="majorEastAsia" w:cs="바탕" w:hint="eastAsia"/>
          <w:b/>
          <w:bCs/>
          <w:kern w:val="0"/>
          <w:szCs w:val="20"/>
        </w:rPr>
        <w:t>배</w:t>
      </w:r>
      <w:r w:rsidRPr="00545F69">
        <w:rPr>
          <w:rFonts w:asciiTheme="majorEastAsia" w:eastAsiaTheme="majorEastAsia" w:hAnsiTheme="majorEastAsia" w:cs="바탕"/>
          <w:b/>
          <w:bCs/>
          <w:kern w:val="0"/>
          <w:szCs w:val="20"/>
        </w:rPr>
        <w:t>경</w:t>
      </w:r>
    </w:p>
    <w:p w14:paraId="78945425" w14:textId="17C01BC7" w:rsidR="006C16AB" w:rsidRPr="00545F69" w:rsidRDefault="00D82CEB" w:rsidP="006C16AB">
      <w:pPr>
        <w:pStyle w:val="a3"/>
        <w:widowControl/>
        <w:numPr>
          <w:ilvl w:val="1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최근 소아에서는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Septic shock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에서의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ECMO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의 치료적 효과에 대한 연구들이 발표되고 있다.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(Sole, 2018)</w:t>
      </w:r>
    </w:p>
    <w:p w14:paraId="22A0F34B" w14:textId="457A5FCF" w:rsidR="00F23A90" w:rsidRPr="00545F69" w:rsidRDefault="00D82CEB" w:rsidP="00F23A90">
      <w:pPr>
        <w:pStyle w:val="a3"/>
        <w:widowControl/>
        <w:numPr>
          <w:ilvl w:val="1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성인에서의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Septic shock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에서의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ECMO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의 치료적 효과에 대한 연구에서는 생존율을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7-70%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로 다양하게 보고되고 있</w:t>
      </w:r>
      <w:r w:rsidR="00E7385F"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으며 논쟁의 여지가 있다.</w:t>
      </w:r>
    </w:p>
    <w:p w14:paraId="02BA4FAF" w14:textId="76676B5F" w:rsidR="001A2028" w:rsidRPr="00545F69" w:rsidRDefault="001A2028" w:rsidP="001A2028">
      <w:pPr>
        <w:pStyle w:val="a3"/>
        <w:widowControl/>
        <w:numPr>
          <w:ilvl w:val="2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Sepsis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에 의한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distributive shock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에서는 예후가 좋지 않으나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, sep</w:t>
      </w:r>
      <w:r w:rsidR="00C1259D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sis-related SCMP</w:t>
      </w:r>
      <w:r w:rsidR="00C1259D"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에서는</w:t>
      </w:r>
      <w:r w:rsidR="00C1259D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</w:t>
      </w:r>
      <w:r w:rsidR="00C1259D"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좋은 예후를 보인다.</w:t>
      </w:r>
    </w:p>
    <w:p w14:paraId="2CDF01D9" w14:textId="796F0AEB" w:rsidR="00D82CEB" w:rsidRDefault="00D82CEB" w:rsidP="00D82CEB">
      <w:pPr>
        <w:pStyle w:val="a3"/>
        <w:widowControl/>
        <w:numPr>
          <w:ilvl w:val="1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kern w:val="0"/>
          <w:szCs w:val="20"/>
        </w:rPr>
      </w:pPr>
      <w:r w:rsidRPr="00545F69">
        <w:rPr>
          <w:rFonts w:ascii="Tahoma" w:eastAsiaTheme="majorEastAsia" w:hAnsi="Tahoma" w:cs="Tahoma"/>
          <w:kern w:val="0"/>
          <w:szCs w:val="20"/>
        </w:rPr>
        <w:t>﻿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</w:rPr>
        <w:t>미국</w:t>
      </w:r>
      <w:r w:rsidRPr="00545F69">
        <w:rPr>
          <w:rFonts w:asciiTheme="majorEastAsia" w:eastAsiaTheme="majorEastAsia" w:hAnsiTheme="majorEastAsia" w:cs="Times New Roman"/>
          <w:kern w:val="0"/>
          <w:szCs w:val="20"/>
        </w:rPr>
        <w:t xml:space="preserve"> Society of Critical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</w:rPr>
        <w:t>Care Medicine (SCCM)과 유럽의 European Society of Intensive Care Medicine (ESICM)에서 2016년에 패혈증에 대한 새로운 정의인 “SEPSIS-3”를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ore-KR"/>
        </w:rPr>
        <w:t xml:space="preserve">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발표했다.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(Singer, 2016)</w:t>
      </w:r>
    </w:p>
    <w:p w14:paraId="3402C139" w14:textId="2C2CDB16" w:rsidR="00545F69" w:rsidRPr="00545F69" w:rsidRDefault="00545F69" w:rsidP="00545F69">
      <w:pPr>
        <w:pStyle w:val="a3"/>
        <w:widowControl/>
        <w:numPr>
          <w:ilvl w:val="2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kern w:val="0"/>
          <w:szCs w:val="20"/>
        </w:rPr>
      </w:pPr>
      <w:r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Infection</w:t>
      </w:r>
      <w:r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의 증거 </w:t>
      </w:r>
      <w:r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(</w:t>
      </w:r>
      <w:r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이에 대한 구체적인 내용은</w:t>
      </w:r>
      <w:r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없음)</w:t>
      </w:r>
      <w:r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AND SOFA score 2</w:t>
      </w:r>
      <w:r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점 이상 증가</w:t>
      </w:r>
    </w:p>
    <w:p w14:paraId="1EC41E2C" w14:textId="77777777" w:rsidR="008324E2" w:rsidRPr="00545F69" w:rsidRDefault="00FB611C" w:rsidP="008324E2">
      <w:pPr>
        <w:pStyle w:val="a3"/>
        <w:widowControl/>
        <w:numPr>
          <w:ilvl w:val="0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b/>
          <w:bCs/>
          <w:kern w:val="0"/>
          <w:szCs w:val="20"/>
        </w:rPr>
      </w:pPr>
      <w:r w:rsidRPr="00545F69">
        <w:rPr>
          <w:rFonts w:asciiTheme="majorEastAsia" w:eastAsiaTheme="majorEastAsia" w:hAnsiTheme="majorEastAsia" w:cs="바탕" w:hint="eastAsia"/>
          <w:b/>
          <w:bCs/>
          <w:kern w:val="0"/>
          <w:szCs w:val="20"/>
        </w:rPr>
        <w:t>최근</w:t>
      </w:r>
      <w:r w:rsidRPr="00545F69">
        <w:rPr>
          <w:rFonts w:asciiTheme="majorEastAsia" w:eastAsiaTheme="majorEastAsia" w:hAnsiTheme="majorEastAsia" w:cs="바탕"/>
          <w:b/>
          <w:bCs/>
          <w:kern w:val="0"/>
          <w:szCs w:val="20"/>
        </w:rPr>
        <w:t xml:space="preserve"> </w:t>
      </w:r>
      <w:r w:rsidRPr="00545F69">
        <w:rPr>
          <w:rFonts w:asciiTheme="majorEastAsia" w:eastAsiaTheme="majorEastAsia" w:hAnsiTheme="majorEastAsia" w:cs="바탕" w:hint="eastAsia"/>
          <w:b/>
          <w:bCs/>
          <w:kern w:val="0"/>
          <w:szCs w:val="20"/>
        </w:rPr>
        <w:t>연구</w:t>
      </w:r>
      <w:r w:rsidRPr="00545F69">
        <w:rPr>
          <w:rFonts w:asciiTheme="majorEastAsia" w:eastAsiaTheme="majorEastAsia" w:hAnsiTheme="majorEastAsia" w:cs="바탕"/>
          <w:b/>
          <w:bCs/>
          <w:kern w:val="0"/>
          <w:szCs w:val="20"/>
        </w:rPr>
        <w:t>들</w:t>
      </w:r>
    </w:p>
    <w:p w14:paraId="64C636A1" w14:textId="4E36B42C" w:rsidR="00B901A8" w:rsidRPr="00545F69" w:rsidRDefault="00B901A8" w:rsidP="00B901A8">
      <w:pPr>
        <w:widowControl/>
        <w:numPr>
          <w:ilvl w:val="1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Park TK (EJCTS, 2015)</w:t>
      </w:r>
      <w:r w:rsidR="004500D7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- </w:t>
      </w:r>
      <w:r w:rsidR="004500D7"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S</w:t>
      </w:r>
      <w:r w:rsidR="004500D7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MC</w:t>
      </w:r>
    </w:p>
    <w:p w14:paraId="232AB01E" w14:textId="77777777" w:rsidR="00B901A8" w:rsidRPr="00545F69" w:rsidRDefault="00B901A8" w:rsidP="00B901A8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Retrospective, Jan 2005 - Dec 2013</w:t>
      </w:r>
    </w:p>
    <w:p w14:paraId="37B3472A" w14:textId="6E2FB66C" w:rsidR="00B901A8" w:rsidRPr="00545F69" w:rsidRDefault="004500D7" w:rsidP="00B901A8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</w:t>
      </w:r>
      <w:r w:rsidR="00B901A8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tudy population: N=32 - adults &gt;18, ECMO for sepsis</w:t>
      </w:r>
    </w:p>
    <w:p w14:paraId="73BDEF0C" w14:textId="4BDCB1F4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Sepsis </w:t>
      </w:r>
      <w:r w:rsidR="004500D7"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정의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- clinical sign of infection + evidence of microorganism (culture or serology)</w:t>
      </w:r>
    </w:p>
    <w:p w14:paraId="58888290" w14:textId="77777777" w:rsidR="00B901A8" w:rsidRPr="00545F69" w:rsidRDefault="00B901A8" w:rsidP="00B901A8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primary outcome - survival to hospital discharge</w:t>
      </w:r>
    </w:p>
    <w:p w14:paraId="0805BB0A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survivor - lower peak </w:t>
      </w:r>
      <w:r w:rsidRPr="00545F69">
        <w:rPr>
          <w:rFonts w:asciiTheme="majorEastAsia" w:eastAsiaTheme="majorEastAsia" w:hAnsiTheme="majorEastAsia" w:cs="Times New Roman"/>
          <w:b/>
          <w:kern w:val="0"/>
          <w:szCs w:val="20"/>
          <w:lang w:eastAsia="ko-KR"/>
        </w:rPr>
        <w:t>lactate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(p=0.03), lower </w:t>
      </w:r>
      <w:r w:rsidRPr="00545F69">
        <w:rPr>
          <w:rFonts w:asciiTheme="majorEastAsia" w:eastAsiaTheme="majorEastAsia" w:hAnsiTheme="majorEastAsia" w:cs="Times New Roman"/>
          <w:b/>
          <w:kern w:val="0"/>
          <w:szCs w:val="20"/>
          <w:lang w:eastAsia="ko-KR"/>
        </w:rPr>
        <w:t>SOFA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at day 3 (p=0.01), higher </w:t>
      </w:r>
      <w:r w:rsidRPr="00545F69">
        <w:rPr>
          <w:rFonts w:asciiTheme="majorEastAsia" w:eastAsiaTheme="majorEastAsia" w:hAnsiTheme="majorEastAsia" w:cs="Times New Roman"/>
          <w:b/>
          <w:kern w:val="0"/>
          <w:szCs w:val="20"/>
          <w:lang w:eastAsia="ko-KR"/>
        </w:rPr>
        <w:t>Troponin I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(p=0.02)</w:t>
      </w:r>
    </w:p>
    <w:p w14:paraId="5EE51140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Multivariable Cox PH regression</w:t>
      </w:r>
    </w:p>
    <w:p w14:paraId="14D39AF2" w14:textId="792440C3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b/>
          <w:kern w:val="0"/>
          <w:szCs w:val="20"/>
          <w:lang w:eastAsia="ko-KR"/>
        </w:rPr>
        <w:t>CPR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(</w:t>
      </w:r>
      <w:proofErr w:type="spellStart"/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aHR</w:t>
      </w:r>
      <w:proofErr w:type="spellEnd"/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4.61 p=0.006), </w:t>
      </w:r>
      <w:r w:rsidRPr="00545F69">
        <w:rPr>
          <w:rFonts w:asciiTheme="majorEastAsia" w:eastAsiaTheme="majorEastAsia" w:hAnsiTheme="majorEastAsia" w:cs="Times New Roman"/>
          <w:b/>
          <w:kern w:val="0"/>
          <w:szCs w:val="20"/>
          <w:lang w:eastAsia="ko-KR"/>
        </w:rPr>
        <w:t>TnI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&gt;15 (aHR 0.34, p=0.04)</w:t>
      </w:r>
    </w:p>
    <w:p w14:paraId="7ED5779D" w14:textId="5FBB5A22" w:rsidR="008D6A4A" w:rsidRPr="00545F69" w:rsidRDefault="000B11F7" w:rsidP="008D6A4A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C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onclusion</w:t>
      </w:r>
    </w:p>
    <w:p w14:paraId="424AB538" w14:textId="77777777" w:rsidR="000B11F7" w:rsidRPr="00545F69" w:rsidRDefault="000B11F7" w:rsidP="000B11F7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Survival to hospital discharge - low in adult patients with refractory septic shock despite ECMO support</w:t>
      </w:r>
    </w:p>
    <w:p w14:paraId="65769002" w14:textId="77777777" w:rsidR="000B11F7" w:rsidRPr="00545F69" w:rsidRDefault="000B11F7" w:rsidP="000B11F7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might be beneficial in severe myocardial injury during septic shock</w:t>
      </w:r>
    </w:p>
    <w:p w14:paraId="317DB367" w14:textId="0897CED6" w:rsidR="000B11F7" w:rsidRPr="00545F69" w:rsidRDefault="000B11F7" w:rsidP="000B11F7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but should be avoided in patients who have received CPR</w:t>
      </w:r>
    </w:p>
    <w:p w14:paraId="14EBEF76" w14:textId="77777777" w:rsidR="00B901A8" w:rsidRPr="00545F69" w:rsidRDefault="00B901A8" w:rsidP="00B901A8">
      <w:pPr>
        <w:widowControl/>
        <w:numPr>
          <w:ilvl w:val="1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Ro SK (JTCS, 2018) - 아산</w:t>
      </w:r>
    </w:p>
    <w:p w14:paraId="3A4E4886" w14:textId="77777777" w:rsidR="00B901A8" w:rsidRPr="00545F69" w:rsidRDefault="00B901A8" w:rsidP="00B901A8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Study population</w:t>
      </w:r>
    </w:p>
    <w:p w14:paraId="68412188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main cohort: 71 consecutive, septic shock + VA-ECMO</w:t>
      </w:r>
    </w:p>
    <w:p w14:paraId="25B04AFB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prospectively registered in ECMO database</w:t>
      </w:r>
    </w:p>
    <w:p w14:paraId="77393A39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retrospectively reviewed</w:t>
      </w:r>
    </w:p>
    <w:p w14:paraId="697BA201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adults, 2005-2012, VA-ECMO for septic shock</w:t>
      </w:r>
    </w:p>
    <w:p w14:paraId="4702DF99" w14:textId="1AA8AAA0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control: 253 car</w:t>
      </w:r>
      <w:r w:rsidR="00773539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d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iogenic shock + VA-ECMO</w:t>
      </w:r>
    </w:p>
    <w:p w14:paraId="5448C540" w14:textId="77777777" w:rsidR="00B901A8" w:rsidRPr="00545F69" w:rsidRDefault="00B901A8" w:rsidP="00B901A8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Definition</w:t>
      </w:r>
    </w:p>
    <w:p w14:paraId="06C40BD5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Severe sepsis - acute organ dysfunction d/t infection</w:t>
      </w:r>
    </w:p>
    <w:p w14:paraId="2A06AD37" w14:textId="14386200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lastRenderedPageBreak/>
        <w:t>septic shock - sepsis with hypotension NOT reversed by fluid resuscitation</w:t>
      </w:r>
    </w:p>
    <w:p w14:paraId="1C3EFEDD" w14:textId="59A500DE" w:rsidR="0083400E" w:rsidRPr="00545F69" w:rsidRDefault="0083400E" w:rsidP="0083400E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R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esults</w:t>
      </w:r>
    </w:p>
    <w:p w14:paraId="5D2FF1B8" w14:textId="77777777" w:rsidR="00B901A8" w:rsidRPr="00545F69" w:rsidRDefault="00B901A8" w:rsidP="0083400E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Primary outcomes - weaning and survival outcomes</w:t>
      </w:r>
    </w:p>
    <w:p w14:paraId="1358F869" w14:textId="77777777" w:rsidR="00B901A8" w:rsidRPr="00545F69" w:rsidRDefault="00B901A8" w:rsidP="0083400E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weaning 11/71 (15.5%) from ECMO </w:t>
      </w:r>
    </w:p>
    <w:p w14:paraId="573EA272" w14:textId="77777777" w:rsidR="00B901A8" w:rsidRPr="00545F69" w:rsidRDefault="00B901A8" w:rsidP="0083400E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survival to discharge 5/71 (7.0%)</w:t>
      </w:r>
    </w:p>
    <w:p w14:paraId="18EAC223" w14:textId="77777777" w:rsidR="00B901A8" w:rsidRPr="00545F69" w:rsidRDefault="00B901A8" w:rsidP="0083400E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Survivors vs. non-survivors in target</w:t>
      </w:r>
    </w:p>
    <w:p w14:paraId="01268093" w14:textId="77777777" w:rsidR="00B901A8" w:rsidRPr="00545F69" w:rsidRDefault="00B901A8" w:rsidP="0083400E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Pre-/6 hours lactate levels - higher in the nonsurvivors (P=0.036, P=0.002)</w:t>
      </w:r>
    </w:p>
    <w:p w14:paraId="3D1F424C" w14:textId="77777777" w:rsidR="00B901A8" w:rsidRPr="00545F69" w:rsidRDefault="00B901A8" w:rsidP="0083400E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Septic shock vs. Cardiogenic shock </w:t>
      </w:r>
    </w:p>
    <w:p w14:paraId="733F2E9B" w14:textId="77777777" w:rsidR="00B901A8" w:rsidRPr="00545F69" w:rsidRDefault="00B901A8" w:rsidP="0083400E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Rates of successful weaning (p&lt;0.001)</w:t>
      </w:r>
    </w:p>
    <w:p w14:paraId="59EBE32C" w14:textId="0E115BFC" w:rsidR="00B901A8" w:rsidRPr="00545F69" w:rsidRDefault="00B901A8" w:rsidP="0083400E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Survival to discharge (p&lt;0.001)</w:t>
      </w:r>
    </w:p>
    <w:p w14:paraId="4B0295FB" w14:textId="01FFD9B9" w:rsidR="0083400E" w:rsidRPr="00545F69" w:rsidRDefault="0083400E" w:rsidP="0083400E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C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onclusion</w:t>
      </w:r>
    </w:p>
    <w:p w14:paraId="14C2BB17" w14:textId="77777777" w:rsidR="006438F1" w:rsidRPr="00545F69" w:rsidRDefault="006438F1" w:rsidP="0083400E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Poor outcomes of ECMO in refractory septic shock</w:t>
      </w:r>
    </w:p>
    <w:p w14:paraId="3F5E8325" w14:textId="77777777" w:rsidR="003A0FBA" w:rsidRPr="00545F69" w:rsidRDefault="006438F1" w:rsidP="0083400E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Elevated arterial </w:t>
      </w:r>
      <w:r w:rsidRPr="00545F69">
        <w:rPr>
          <w:rFonts w:asciiTheme="majorEastAsia" w:eastAsiaTheme="majorEastAsia" w:hAnsiTheme="majorEastAsia" w:cs="Times New Roman"/>
          <w:b/>
          <w:kern w:val="0"/>
          <w:szCs w:val="20"/>
          <w:lang w:eastAsia="ko-KR"/>
        </w:rPr>
        <w:t>lactate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levels pre-</w:t>
      </w:r>
      <w:r w:rsidR="003A0FBA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/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post-ECMO </w:t>
      </w:r>
      <w:r w:rsidR="003A0FBA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– a/w r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isk of in-hospital</w:t>
      </w:r>
      <w:r w:rsidR="003A0FBA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death</w:t>
      </w:r>
    </w:p>
    <w:p w14:paraId="4976FA5B" w14:textId="77777777" w:rsidR="00B901A8" w:rsidRPr="00545F69" w:rsidRDefault="00B901A8" w:rsidP="00B901A8">
      <w:pPr>
        <w:widowControl/>
        <w:numPr>
          <w:ilvl w:val="1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Cheng A (JTCS, 2016)</w:t>
      </w:r>
    </w:p>
    <w:p w14:paraId="746F5A0F" w14:textId="77777777" w:rsidR="00B901A8" w:rsidRPr="00545F69" w:rsidRDefault="00B901A8" w:rsidP="00B901A8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Study population</w:t>
      </w:r>
    </w:p>
    <w:p w14:paraId="6EDEEBF4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ECMO registry - 2001 ~ 2011</w:t>
      </w:r>
    </w:p>
    <w:p w14:paraId="790EEF3E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151 adults (&gt;=16 y) &amp; ECMO for life-threatening sepsis</w:t>
      </w:r>
    </w:p>
    <w:p w14:paraId="4CFD0440" w14:textId="32E0A6B4" w:rsidR="00B901A8" w:rsidRPr="00545F69" w:rsidRDefault="00084D09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정의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: </w:t>
      </w:r>
      <w:r w:rsidR="00B901A8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infection-related ARDS or severe septic shock refractory to maximal conventional therapy</w:t>
      </w:r>
    </w:p>
    <w:p w14:paraId="2198E64A" w14:textId="77777777" w:rsidR="00B901A8" w:rsidRPr="00545F69" w:rsidRDefault="00B901A8" w:rsidP="00B901A8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Results</w:t>
      </w:r>
    </w:p>
    <w:p w14:paraId="01C772F6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main types of infection - pneumonia (50%), myocarditis (20%), primary bloodstream infections (15%) </w:t>
      </w:r>
    </w:p>
    <w:p w14:paraId="5B92052F" w14:textId="6F6805F4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non</w:t>
      </w:r>
      <w:r w:rsidR="00084D09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-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fermentative Gram-negative bacteria (NFGNB) (26%), Entero- bacteriaceae (24%), and Gram-positive cocci (21%)</w:t>
      </w:r>
    </w:p>
    <w:p w14:paraId="0BDDB04D" w14:textId="207E7008" w:rsidR="00B901A8" w:rsidRPr="00545F69" w:rsidRDefault="00322440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Multivariable </w:t>
      </w:r>
      <w:r w:rsidR="00B901A8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Cox-proportional hazards model </w:t>
      </w:r>
    </w:p>
    <w:p w14:paraId="52C12462" w14:textId="1F758B17" w:rsidR="00B901A8" w:rsidRPr="00545F69" w:rsidRDefault="00084D09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R/F: </w:t>
      </w:r>
      <w:r w:rsidR="00B901A8" w:rsidRPr="00545F69">
        <w:rPr>
          <w:rFonts w:asciiTheme="majorEastAsia" w:eastAsiaTheme="majorEastAsia" w:hAnsiTheme="majorEastAsia" w:cs="Times New Roman"/>
          <w:b/>
          <w:kern w:val="0"/>
          <w:szCs w:val="20"/>
          <w:lang w:eastAsia="ko-KR"/>
        </w:rPr>
        <w:t>age</w:t>
      </w:r>
      <w:r w:rsidR="00B901A8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&gt;75 years (HR 1.98, 95% CI 1.30-3.02), </w:t>
      </w:r>
      <w:r w:rsidR="00B901A8" w:rsidRPr="00545F69">
        <w:rPr>
          <w:rFonts w:asciiTheme="majorEastAsia" w:eastAsiaTheme="majorEastAsia" w:hAnsiTheme="majorEastAsia" w:cs="Times New Roman"/>
          <w:b/>
          <w:kern w:val="0"/>
          <w:szCs w:val="20"/>
          <w:lang w:eastAsia="ko-KR"/>
        </w:rPr>
        <w:t>pre-ECMO dialysis</w:t>
      </w:r>
      <w:r w:rsidR="00B901A8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(HR 3.20, 95% CI 1.34-7.63), longer door-to-ECMO intervals (HR 1.01, 95% CI 1.00-1.02), venoarterial mode (HR 2.58, 95% CI 1.55-4.21), fungal (HR, 2.83, 95% CI, 1.36- 5.88) &amp; NFGNB sepsis (HR, 2.48, 95% CI, 1.44-4.27)</w:t>
      </w:r>
    </w:p>
    <w:p w14:paraId="569D9619" w14:textId="3CF79B79" w:rsidR="00B901A8" w:rsidRPr="00545F69" w:rsidRDefault="00084D09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Protective factor: </w:t>
      </w:r>
      <w:r w:rsidR="00B901A8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Gram-positive sepsis (HR, 0.20, 95% CI, 0.08-0.57), myocarditis (HR, 0.12, 95% CI, 0.06-0.27), pneumonia (HR, 0.54, 95% CI, 0.30-0.90), effective empirical antimicrobial therapy (HR, 0.57, 95% CI, 0.37-0.89) </w:t>
      </w:r>
    </w:p>
    <w:p w14:paraId="76941665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Outcomes</w:t>
      </w:r>
    </w:p>
    <w:p w14:paraId="2A2C0E50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ECMO survival 54%</w:t>
      </w:r>
    </w:p>
    <w:p w14:paraId="772DE302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survival to discharge 42% </w:t>
      </w:r>
    </w:p>
    <w:p w14:paraId="366ABCA9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door-to-ECMO &lt;= 96 hours (P&lt;.0001)</w:t>
      </w:r>
    </w:p>
    <w:p w14:paraId="37D47FD4" w14:textId="0596DE58" w:rsidR="00B901A8" w:rsidRPr="00545F69" w:rsidRDefault="00B901A8" w:rsidP="00B901A8">
      <w:pPr>
        <w:widowControl/>
        <w:numPr>
          <w:ilvl w:val="5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cutoff by ROC - 3.8 days </w:t>
      </w:r>
    </w:p>
    <w:p w14:paraId="07DC7B23" w14:textId="203E85C8" w:rsidR="00084D09" w:rsidRPr="00545F69" w:rsidRDefault="00084D09" w:rsidP="00084D09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C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onclusion</w:t>
      </w:r>
    </w:p>
    <w:p w14:paraId="199F06A7" w14:textId="3843E375" w:rsidR="00084D09" w:rsidRPr="00545F69" w:rsidRDefault="00084D09" w:rsidP="00084D09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lastRenderedPageBreak/>
        <w:t xml:space="preserve">Better outcomes </w:t>
      </w:r>
      <w:r w:rsidR="00A860EE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-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door-to ECMO times </w:t>
      </w:r>
      <w:r w:rsidR="00A860EE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&lt;=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96 hours</w:t>
      </w:r>
      <w:r w:rsidR="00976715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,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Gram-positive </w:t>
      </w:r>
      <w:r w:rsidR="00976715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(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rather than Gram-negative sepsis</w:t>
      </w:r>
      <w:r w:rsidR="00976715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)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, pneumonia </w:t>
      </w:r>
      <w:r w:rsidR="00976715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(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rather than primary bloodstream infections</w:t>
      </w:r>
      <w:r w:rsidR="00976715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)</w:t>
      </w:r>
    </w:p>
    <w:p w14:paraId="6E38B916" w14:textId="77777777" w:rsidR="00B901A8" w:rsidRPr="00545F69" w:rsidRDefault="00B901A8" w:rsidP="00B901A8">
      <w:pPr>
        <w:widowControl/>
        <w:numPr>
          <w:ilvl w:val="1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Sole A (EJP, 2018)</w:t>
      </w:r>
    </w:p>
    <w:p w14:paraId="11216F5D" w14:textId="77777777" w:rsidR="00B901A8" w:rsidRPr="00545F69" w:rsidRDefault="00B901A8" w:rsidP="00B901A8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Study population</w:t>
      </w:r>
    </w:p>
    <w:p w14:paraId="4ABA0BB1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retrospective </w:t>
      </w:r>
    </w:p>
    <w:p w14:paraId="5E5F5506" w14:textId="1D59C818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Inclusion criteria</w:t>
      </w:r>
    </w:p>
    <w:p w14:paraId="0A4DAB36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refractory septic shock ≤18 years old + VA ECMO </w:t>
      </w:r>
    </w:p>
    <w:p w14:paraId="60ADFCE6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Exclusion</w:t>
      </w:r>
    </w:p>
    <w:p w14:paraId="0DCBEBEF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infection after ECMO, ECMO for non-septic causes, ECMO mainly d/t respiratory faliure secondary to infection</w:t>
      </w:r>
    </w:p>
    <w:p w14:paraId="6326E446" w14:textId="77777777" w:rsidR="00B901A8" w:rsidRPr="00545F69" w:rsidRDefault="00B901A8" w:rsidP="00B901A8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Outcomes</w:t>
      </w:r>
    </w:p>
    <w:p w14:paraId="661030F6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mortality at hospital D/C, neurologic Cx., total dasy on ECMO, days on MV, ICU LOS</w:t>
      </w:r>
    </w:p>
    <w:p w14:paraId="16333DEA" w14:textId="77777777" w:rsidR="00B901A8" w:rsidRPr="00545F69" w:rsidRDefault="00B901A8" w:rsidP="00B901A8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Results</w:t>
      </w:r>
    </w:p>
    <w:p w14:paraId="46DAE6BD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21 patients included</w:t>
      </w:r>
    </w:p>
    <w:p w14:paraId="56D2CB5B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13 (65%): male</w:t>
      </w:r>
    </w:p>
    <w:p w14:paraId="6FD05512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9 pediatric &amp; 12 newborns</w:t>
      </w:r>
    </w:p>
    <w:p w14:paraId="265C8CC6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Median septic shock duration prior to ECMO: 29.5 h (IQR, 20–46)</w:t>
      </w:r>
    </w:p>
    <w:p w14:paraId="47915DDF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11 (52.4%) cardiac arrest</w:t>
      </w:r>
    </w:p>
    <w:p w14:paraId="2ECB1AF7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S. agalctiae (GBS) - m/c, 33% in newborns</w:t>
      </w:r>
    </w:p>
    <w:p w14:paraId="40D63F3C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Neonatal vs. Pediatrics</w:t>
      </w:r>
    </w:p>
    <w:p w14:paraId="7644C1E7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Neonatal - worse SOFA, OI, P/F ratio, ABGA, lactate, LVEF</w:t>
      </w:r>
    </w:p>
    <w:p w14:paraId="46CFA458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Survival </w:t>
      </w:r>
    </w:p>
    <w:p w14:paraId="26E08D53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pedi - 33.3% (60% w/o pneumococcal cases) vs. newborns - 50%</w:t>
      </w:r>
    </w:p>
    <w:p w14:paraId="0F9A7C53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survivor vs. non-survivor</w:t>
      </w:r>
    </w:p>
    <w:p w14:paraId="34A04775" w14:textId="77777777" w:rsidR="00B901A8" w:rsidRPr="00545F69" w:rsidRDefault="00B901A8" w:rsidP="00B901A8">
      <w:pPr>
        <w:widowControl/>
        <w:numPr>
          <w:ilvl w:val="5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Hours of sepsis evolution, mean airway pressure - higher in the non-survivor group</w:t>
      </w:r>
    </w:p>
    <w:p w14:paraId="03E21C0A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mortality risk factor</w:t>
      </w:r>
    </w:p>
    <w:p w14:paraId="145A5885" w14:textId="77777777" w:rsidR="00B901A8" w:rsidRPr="00545F69" w:rsidRDefault="00B901A8" w:rsidP="00B901A8">
      <w:pPr>
        <w:widowControl/>
        <w:numPr>
          <w:ilvl w:val="5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Streptococcus pneumoniae infection</w:t>
      </w:r>
    </w:p>
    <w:p w14:paraId="69029239" w14:textId="77777777" w:rsidR="00B901A8" w:rsidRPr="00545F69" w:rsidRDefault="00B901A8" w:rsidP="00B901A8">
      <w:pPr>
        <w:widowControl/>
        <w:numPr>
          <w:ilvl w:val="5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NO other independent R/F for mortality from multivariate analysis</w:t>
      </w:r>
    </w:p>
    <w:p w14:paraId="22B07F7B" w14:textId="77777777" w:rsidR="00B901A8" w:rsidRPr="00545F69" w:rsidRDefault="00B901A8" w:rsidP="00B901A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2001-2008 vs. 2009-2017</w:t>
      </w:r>
    </w:p>
    <w:p w14:paraId="6817654D" w14:textId="77777777" w:rsidR="00B901A8" w:rsidRPr="00545F69" w:rsidRDefault="00B901A8" w:rsidP="00B901A8">
      <w:pPr>
        <w:widowControl/>
        <w:numPr>
          <w:ilvl w:val="4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improved survival during the second period - from 14.3 to 57.2%</w:t>
      </w:r>
    </w:p>
    <w:p w14:paraId="64963015" w14:textId="53A675E5" w:rsidR="00B901A8" w:rsidRPr="00545F69" w:rsidRDefault="00B901A8" w:rsidP="00B901A8">
      <w:pPr>
        <w:widowControl/>
        <w:numPr>
          <w:ilvl w:val="5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shorter sepsis evolution before ECMO</w:t>
      </w:r>
      <w:r w:rsidR="00773539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placement, better candidate selection, and greater ECMO support</w:t>
      </w:r>
    </w:p>
    <w:p w14:paraId="76AEC65E" w14:textId="2F9ABCB0" w:rsidR="00645028" w:rsidRPr="00545F69" w:rsidRDefault="00645028" w:rsidP="00645028">
      <w:pPr>
        <w:widowControl/>
        <w:numPr>
          <w:ilvl w:val="2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C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onclusion</w:t>
      </w:r>
    </w:p>
    <w:p w14:paraId="17ACFB8E" w14:textId="77777777" w:rsidR="00BD6F33" w:rsidRPr="00545F69" w:rsidRDefault="00BD6F33" w:rsidP="0064502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ECMO as considerable option for refractory septic shock in pedatrics</w:t>
      </w:r>
    </w:p>
    <w:p w14:paraId="5E458B2B" w14:textId="32A5422E" w:rsidR="00645028" w:rsidRPr="00545F69" w:rsidRDefault="00645028" w:rsidP="00645028">
      <w:pPr>
        <w:widowControl/>
        <w:numPr>
          <w:ilvl w:val="3"/>
          <w:numId w:val="3"/>
        </w:numPr>
        <w:wordWrap/>
        <w:autoSpaceDE/>
        <w:autoSpaceDN/>
        <w:jc w:val="left"/>
        <w:textAlignment w:val="baseline"/>
        <w:rPr>
          <w:rFonts w:asciiTheme="majorEastAsia" w:eastAsiaTheme="majorEastAsia" w:hAnsiTheme="majorEastAsia" w:cs="Times New Roman"/>
          <w:kern w:val="0"/>
          <w:szCs w:val="20"/>
          <w:lang w:eastAsia="ko-KR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should be used with caution in vasoplegic pattern shock, gram-negative infection,</w:t>
      </w:r>
      <w:r w:rsidR="00BD6F33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or</w:t>
      </w:r>
      <w:r w:rsidR="00BD6F33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S. pneumoniae</w:t>
      </w:r>
      <w:r w:rsidR="00BD6F33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sepsis</w:t>
      </w:r>
    </w:p>
    <w:p w14:paraId="3E75098F" w14:textId="77777777" w:rsidR="00AD5DE4" w:rsidRPr="00545F69" w:rsidRDefault="00FB611C" w:rsidP="00AD5DE4">
      <w:pPr>
        <w:pStyle w:val="a3"/>
        <w:widowControl/>
        <w:numPr>
          <w:ilvl w:val="0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b/>
          <w:bCs/>
          <w:kern w:val="0"/>
          <w:szCs w:val="20"/>
        </w:rPr>
      </w:pPr>
      <w:r w:rsidRPr="00545F69">
        <w:rPr>
          <w:rFonts w:asciiTheme="majorEastAsia" w:eastAsiaTheme="majorEastAsia" w:hAnsiTheme="majorEastAsia" w:cs="바탕" w:hint="eastAsia"/>
          <w:b/>
          <w:bCs/>
          <w:kern w:val="0"/>
          <w:szCs w:val="20"/>
        </w:rPr>
        <w:t>연구목</w:t>
      </w:r>
      <w:r w:rsidRPr="00545F69">
        <w:rPr>
          <w:rFonts w:asciiTheme="majorEastAsia" w:eastAsiaTheme="majorEastAsia" w:hAnsiTheme="majorEastAsia" w:cs="바탕"/>
          <w:b/>
          <w:bCs/>
          <w:kern w:val="0"/>
          <w:szCs w:val="20"/>
        </w:rPr>
        <w:t>적</w:t>
      </w:r>
    </w:p>
    <w:p w14:paraId="770B1569" w14:textId="7378B594" w:rsidR="00FB611C" w:rsidRPr="00545F69" w:rsidRDefault="00923E9E" w:rsidP="00AD5DE4">
      <w:pPr>
        <w:pStyle w:val="a3"/>
        <w:widowControl/>
        <w:numPr>
          <w:ilvl w:val="1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>E</w:t>
      </w:r>
      <w:r w:rsidRPr="00545F69">
        <w:rPr>
          <w:rFonts w:asciiTheme="majorEastAsia" w:eastAsiaTheme="majorEastAsia" w:hAnsiTheme="majorEastAsia" w:cs="바탕"/>
          <w:kern w:val="0"/>
          <w:szCs w:val="20"/>
          <w:lang w:eastAsia="ko-KR"/>
        </w:rPr>
        <w:t xml:space="preserve">CMO </w:t>
      </w:r>
      <w:r w:rsidRPr="00545F69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 xml:space="preserve">환자에서 </w:t>
      </w:r>
      <w:r w:rsidRPr="00545F69">
        <w:rPr>
          <w:rFonts w:asciiTheme="majorEastAsia" w:eastAsiaTheme="majorEastAsia" w:hAnsiTheme="majorEastAsia" w:cs="바탕"/>
          <w:kern w:val="0"/>
          <w:szCs w:val="20"/>
          <w:lang w:eastAsia="ko-KR"/>
        </w:rPr>
        <w:t>sepsis</w:t>
      </w:r>
      <w:r w:rsidRPr="00545F69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 xml:space="preserve">가 미치는 영향에 대해 </w:t>
      </w:r>
      <w:r w:rsidR="00715E9A" w:rsidRPr="00545F69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>살펴보고자 한다.</w:t>
      </w:r>
    </w:p>
    <w:p w14:paraId="439753B6" w14:textId="77777777" w:rsidR="00AD5DE4" w:rsidRPr="00545F69" w:rsidRDefault="00FB611C" w:rsidP="00AD5DE4">
      <w:pPr>
        <w:pStyle w:val="a3"/>
        <w:widowControl/>
        <w:numPr>
          <w:ilvl w:val="0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b/>
          <w:kern w:val="0"/>
          <w:szCs w:val="20"/>
        </w:rPr>
      </w:pPr>
      <w:r w:rsidRPr="00545F69">
        <w:rPr>
          <w:rFonts w:asciiTheme="majorEastAsia" w:eastAsiaTheme="majorEastAsia" w:hAnsiTheme="majorEastAsia" w:cs="바탕" w:hint="eastAsia"/>
          <w:b/>
          <w:kern w:val="0"/>
          <w:szCs w:val="20"/>
        </w:rPr>
        <w:lastRenderedPageBreak/>
        <w:t>연구설</w:t>
      </w:r>
      <w:r w:rsidRPr="00545F69">
        <w:rPr>
          <w:rFonts w:asciiTheme="majorEastAsia" w:eastAsiaTheme="majorEastAsia" w:hAnsiTheme="majorEastAsia" w:cs="바탕"/>
          <w:b/>
          <w:kern w:val="0"/>
          <w:szCs w:val="20"/>
        </w:rPr>
        <w:t>계</w:t>
      </w:r>
    </w:p>
    <w:p w14:paraId="5332C2A2" w14:textId="77777777" w:rsidR="00AD5DE4" w:rsidRPr="00545F69" w:rsidRDefault="00FB611C" w:rsidP="00AD5DE4">
      <w:pPr>
        <w:pStyle w:val="a3"/>
        <w:widowControl/>
        <w:numPr>
          <w:ilvl w:val="1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바탕" w:hint="eastAsia"/>
          <w:kern w:val="0"/>
          <w:szCs w:val="20"/>
        </w:rPr>
        <w:t>대상환</w:t>
      </w:r>
      <w:r w:rsidRPr="00545F69">
        <w:rPr>
          <w:rFonts w:asciiTheme="majorEastAsia" w:eastAsiaTheme="majorEastAsia" w:hAnsiTheme="majorEastAsia" w:cs="바탕"/>
          <w:kern w:val="0"/>
          <w:szCs w:val="20"/>
        </w:rPr>
        <w:t>자</w:t>
      </w:r>
    </w:p>
    <w:p w14:paraId="5EDBFF9C" w14:textId="1D6411A7" w:rsidR="00AD5DE4" w:rsidRPr="00545F69" w:rsidRDefault="00FB611C" w:rsidP="00AD5DE4">
      <w:pPr>
        <w:pStyle w:val="a3"/>
        <w:widowControl/>
        <w:numPr>
          <w:ilvl w:val="2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</w:rPr>
        <w:t>Inclusion criteria</w:t>
      </w:r>
      <w:r w:rsidR="00AD5DE4" w:rsidRPr="00545F69">
        <w:rPr>
          <w:rFonts w:asciiTheme="majorEastAsia" w:eastAsiaTheme="majorEastAsia" w:hAnsiTheme="majorEastAsia" w:cs="Times New Roman"/>
          <w:kern w:val="0"/>
          <w:szCs w:val="20"/>
        </w:rPr>
        <w:t xml:space="preserve"> - </w:t>
      </w:r>
      <w:r w:rsidRPr="00545F69">
        <w:rPr>
          <w:rFonts w:asciiTheme="majorEastAsia" w:eastAsiaTheme="majorEastAsia" w:hAnsiTheme="majorEastAsia" w:cs="Times New Roman"/>
          <w:kern w:val="0"/>
          <w:szCs w:val="20"/>
        </w:rPr>
        <w:t>SMC</w:t>
      </w:r>
      <w:r w:rsidRPr="00545F69">
        <w:rPr>
          <w:rFonts w:asciiTheme="majorEastAsia" w:eastAsiaTheme="majorEastAsia" w:hAnsiTheme="majorEastAsia" w:cs="바탕" w:hint="eastAsia"/>
          <w:kern w:val="0"/>
          <w:szCs w:val="20"/>
        </w:rPr>
        <w:t>에서</w:t>
      </w:r>
      <w:r w:rsidRPr="00545F69">
        <w:rPr>
          <w:rFonts w:asciiTheme="majorEastAsia" w:eastAsiaTheme="majorEastAsia" w:hAnsiTheme="majorEastAsia" w:cs="Times New Roman"/>
          <w:kern w:val="0"/>
          <w:szCs w:val="20"/>
        </w:rPr>
        <w:t xml:space="preserve"> </w:t>
      </w:r>
      <w:r w:rsidRPr="00545F69">
        <w:rPr>
          <w:rFonts w:asciiTheme="majorEastAsia" w:eastAsiaTheme="majorEastAsia" w:hAnsiTheme="majorEastAsia" w:cs="바탕" w:hint="eastAsia"/>
          <w:kern w:val="0"/>
          <w:szCs w:val="20"/>
        </w:rPr>
        <w:t>시행한</w:t>
      </w:r>
      <w:r w:rsidRPr="00545F69">
        <w:rPr>
          <w:rFonts w:asciiTheme="majorEastAsia" w:eastAsiaTheme="majorEastAsia" w:hAnsiTheme="majorEastAsia" w:cs="Times New Roman"/>
          <w:kern w:val="0"/>
          <w:szCs w:val="20"/>
        </w:rPr>
        <w:t xml:space="preserve"> </w:t>
      </w:r>
      <w:r w:rsidR="00715E9A"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모든 종류의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성인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</w:t>
      </w:r>
      <w:r w:rsidR="00715E9A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ECMO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환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자</w:t>
      </w:r>
    </w:p>
    <w:p w14:paraId="2305F588" w14:textId="262FE9E6" w:rsidR="005C61AA" w:rsidRPr="00545F69" w:rsidRDefault="005C61AA" w:rsidP="00AD5DE4">
      <w:pPr>
        <w:pStyle w:val="a3"/>
        <w:widowControl/>
        <w:numPr>
          <w:ilvl w:val="2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환자군</w:t>
      </w:r>
    </w:p>
    <w:p w14:paraId="5FCDBFF7" w14:textId="759D0409" w:rsidR="005C61AA" w:rsidRPr="00545F69" w:rsidRDefault="005C61AA" w:rsidP="005C61AA">
      <w:pPr>
        <w:pStyle w:val="a3"/>
        <w:widowControl/>
        <w:numPr>
          <w:ilvl w:val="3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G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roup 1: Sepsis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환자에서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ECMO insertion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을 시행한 경우</w:t>
      </w:r>
    </w:p>
    <w:p w14:paraId="23B0BE30" w14:textId="6E9BB856" w:rsidR="005C61AA" w:rsidRPr="00545F69" w:rsidRDefault="005C61AA" w:rsidP="005C61AA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(예상 환자군: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</w:t>
      </w:r>
      <w:r w:rsidR="00381CAC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pneumonia ARDS w/ VV-ECMO, VA-ECMO for septic shock)</w:t>
      </w:r>
    </w:p>
    <w:p w14:paraId="2673E548" w14:textId="172CEBC2" w:rsidR="005C61AA" w:rsidRPr="00545F69" w:rsidRDefault="005C61AA" w:rsidP="005C61AA">
      <w:pPr>
        <w:pStyle w:val="a3"/>
        <w:widowControl/>
        <w:numPr>
          <w:ilvl w:val="3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G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roup 2: </w:t>
      </w:r>
      <w:r w:rsidR="00381CAC"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E</w:t>
      </w:r>
      <w:r w:rsidR="00381CAC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CMO </w:t>
      </w:r>
      <w:r w:rsidR="00381CAC"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시작 후 </w:t>
      </w:r>
      <w:r w:rsidR="00381CAC"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sepsis </w:t>
      </w:r>
      <w:r w:rsidR="00381CAC"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진단</w:t>
      </w:r>
    </w:p>
    <w:p w14:paraId="315D24BB" w14:textId="68BAB3E4" w:rsidR="00381CAC" w:rsidRPr="00545F69" w:rsidRDefault="00381CAC" w:rsidP="00381CAC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Sepsis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진단은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Sepsis-3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진단기준을 따름</w:t>
      </w:r>
    </w:p>
    <w:p w14:paraId="540B7CC1" w14:textId="77777777" w:rsidR="00381CAC" w:rsidRPr="00545F69" w:rsidRDefault="00381CAC" w:rsidP="00381CAC">
      <w:pPr>
        <w:pStyle w:val="a3"/>
        <w:widowControl/>
        <w:numPr>
          <w:ilvl w:val="3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G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roup 3: Non-septic ECMO</w:t>
      </w:r>
    </w:p>
    <w:p w14:paraId="5D9427B0" w14:textId="581C62E9" w:rsidR="00381CAC" w:rsidRPr="00545F69" w:rsidRDefault="00381CAC" w:rsidP="00381CAC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다른 이유로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ECMO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삽입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AND ECMO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종료시점까지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sepsis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진단되지 않음</w:t>
      </w:r>
    </w:p>
    <w:p w14:paraId="0347F6D7" w14:textId="77777777" w:rsidR="00122BC9" w:rsidRPr="00545F69" w:rsidRDefault="00FB611C" w:rsidP="00122BC9">
      <w:pPr>
        <w:pStyle w:val="a3"/>
        <w:widowControl/>
        <w:numPr>
          <w:ilvl w:val="1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바탕" w:hint="eastAsia"/>
          <w:kern w:val="0"/>
          <w:szCs w:val="20"/>
        </w:rPr>
        <w:t>자료수</w:t>
      </w:r>
      <w:r w:rsidRPr="00545F69">
        <w:rPr>
          <w:rFonts w:asciiTheme="majorEastAsia" w:eastAsiaTheme="majorEastAsia" w:hAnsiTheme="majorEastAsia" w:cs="바탕"/>
          <w:kern w:val="0"/>
          <w:szCs w:val="20"/>
        </w:rPr>
        <w:t>집</w:t>
      </w:r>
      <w:r w:rsidR="00122BC9" w:rsidRPr="00545F69">
        <w:rPr>
          <w:rFonts w:asciiTheme="majorEastAsia" w:eastAsiaTheme="majorEastAsia" w:hAnsiTheme="majorEastAsia" w:cs="바탕"/>
          <w:kern w:val="0"/>
          <w:szCs w:val="20"/>
        </w:rPr>
        <w:t xml:space="preserve"> - </w:t>
      </w:r>
      <w:r w:rsidRPr="00545F69">
        <w:rPr>
          <w:rFonts w:asciiTheme="majorEastAsia" w:eastAsiaTheme="majorEastAsia" w:hAnsiTheme="majorEastAsia" w:cs="바탕" w:hint="eastAsia"/>
          <w:kern w:val="0"/>
          <w:szCs w:val="20"/>
        </w:rPr>
        <w:t>단일연구기관</w:t>
      </w:r>
      <w:r w:rsidRPr="00545F69">
        <w:rPr>
          <w:rFonts w:asciiTheme="majorEastAsia" w:eastAsiaTheme="majorEastAsia" w:hAnsiTheme="majorEastAsia" w:cs="Times New Roman"/>
          <w:kern w:val="0"/>
          <w:szCs w:val="20"/>
        </w:rPr>
        <w:t xml:space="preserve">, </w:t>
      </w:r>
      <w:r w:rsidRPr="00545F69">
        <w:rPr>
          <w:rFonts w:asciiTheme="majorEastAsia" w:eastAsiaTheme="majorEastAsia" w:hAnsiTheme="majorEastAsia" w:cs="바탕" w:hint="eastAsia"/>
          <w:kern w:val="0"/>
          <w:szCs w:val="20"/>
        </w:rPr>
        <w:t>후향적</w:t>
      </w:r>
      <w:r w:rsidRPr="00545F69">
        <w:rPr>
          <w:rFonts w:asciiTheme="majorEastAsia" w:eastAsiaTheme="majorEastAsia" w:hAnsiTheme="majorEastAsia" w:cs="Times New Roman"/>
          <w:kern w:val="0"/>
          <w:szCs w:val="20"/>
        </w:rPr>
        <w:t xml:space="preserve"> </w:t>
      </w:r>
      <w:r w:rsidRPr="00545F69">
        <w:rPr>
          <w:rFonts w:asciiTheme="majorEastAsia" w:eastAsiaTheme="majorEastAsia" w:hAnsiTheme="majorEastAsia" w:cs="바탕" w:hint="eastAsia"/>
          <w:kern w:val="0"/>
          <w:szCs w:val="20"/>
        </w:rPr>
        <w:t>의무기록</w:t>
      </w:r>
      <w:r w:rsidRPr="00545F69">
        <w:rPr>
          <w:rFonts w:asciiTheme="majorEastAsia" w:eastAsiaTheme="majorEastAsia" w:hAnsiTheme="majorEastAsia" w:cs="Times New Roman"/>
          <w:kern w:val="0"/>
          <w:szCs w:val="20"/>
        </w:rPr>
        <w:t xml:space="preserve"> </w:t>
      </w:r>
      <w:r w:rsidRPr="00545F69">
        <w:rPr>
          <w:rFonts w:asciiTheme="majorEastAsia" w:eastAsiaTheme="majorEastAsia" w:hAnsiTheme="majorEastAsia" w:cs="바탕" w:hint="eastAsia"/>
          <w:kern w:val="0"/>
          <w:szCs w:val="20"/>
        </w:rPr>
        <w:t>조</w:t>
      </w:r>
      <w:r w:rsidRPr="00545F69">
        <w:rPr>
          <w:rFonts w:asciiTheme="majorEastAsia" w:eastAsiaTheme="majorEastAsia" w:hAnsiTheme="majorEastAsia" w:cs="바탕"/>
          <w:kern w:val="0"/>
          <w:szCs w:val="20"/>
        </w:rPr>
        <w:t>사</w:t>
      </w:r>
    </w:p>
    <w:p w14:paraId="7A70D17A" w14:textId="77777777" w:rsidR="00122BC9" w:rsidRPr="00545F69" w:rsidRDefault="00FB611C" w:rsidP="00122BC9">
      <w:pPr>
        <w:pStyle w:val="a3"/>
        <w:widowControl/>
        <w:numPr>
          <w:ilvl w:val="1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바탕" w:hint="eastAsia"/>
          <w:kern w:val="0"/>
          <w:szCs w:val="20"/>
        </w:rPr>
        <w:t>변</w:t>
      </w:r>
      <w:r w:rsidRPr="00545F69">
        <w:rPr>
          <w:rFonts w:asciiTheme="majorEastAsia" w:eastAsiaTheme="majorEastAsia" w:hAnsiTheme="majorEastAsia" w:cs="바탕"/>
          <w:kern w:val="0"/>
          <w:szCs w:val="20"/>
        </w:rPr>
        <w:t>수</w:t>
      </w:r>
    </w:p>
    <w:p w14:paraId="20AC4331" w14:textId="77777777" w:rsidR="00122BC9" w:rsidRPr="00545F69" w:rsidRDefault="00FB611C" w:rsidP="00122BC9">
      <w:pPr>
        <w:pStyle w:val="a3"/>
        <w:widowControl/>
        <w:numPr>
          <w:ilvl w:val="2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</w:rPr>
        <w:t>Baseline</w:t>
      </w:r>
    </w:p>
    <w:p w14:paraId="6FF934C5" w14:textId="77777777" w:rsidR="00122BC9" w:rsidRPr="00545F69" w:rsidRDefault="00FB611C" w:rsidP="00122BC9">
      <w:pPr>
        <w:pStyle w:val="a3"/>
        <w:widowControl/>
        <w:numPr>
          <w:ilvl w:val="3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바탕" w:hint="eastAsia"/>
          <w:kern w:val="0"/>
          <w:szCs w:val="20"/>
        </w:rPr>
        <w:t>기본</w:t>
      </w:r>
      <w:r w:rsidRPr="00545F69">
        <w:rPr>
          <w:rFonts w:asciiTheme="majorEastAsia" w:eastAsiaTheme="majorEastAsia" w:hAnsiTheme="majorEastAsia" w:cs="Times New Roman"/>
          <w:kern w:val="0"/>
          <w:szCs w:val="20"/>
        </w:rPr>
        <w:t xml:space="preserve"> </w:t>
      </w:r>
      <w:r w:rsidRPr="00545F69">
        <w:rPr>
          <w:rFonts w:asciiTheme="majorEastAsia" w:eastAsiaTheme="majorEastAsia" w:hAnsiTheme="majorEastAsia" w:cs="바탕" w:hint="eastAsia"/>
          <w:kern w:val="0"/>
          <w:szCs w:val="20"/>
        </w:rPr>
        <w:t>변</w:t>
      </w:r>
      <w:r w:rsidRPr="00545F69">
        <w:rPr>
          <w:rFonts w:asciiTheme="majorEastAsia" w:eastAsiaTheme="majorEastAsia" w:hAnsiTheme="majorEastAsia" w:cs="바탕"/>
          <w:kern w:val="0"/>
          <w:szCs w:val="20"/>
        </w:rPr>
        <w:t>수</w:t>
      </w:r>
    </w:p>
    <w:p w14:paraId="2983F9C7" w14:textId="12AC0C8F" w:rsidR="00122BC9" w:rsidRPr="00545F69" w:rsidRDefault="00FB611C" w:rsidP="00122BC9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</w:rPr>
        <w:t>age, gender</w:t>
      </w:r>
    </w:p>
    <w:p w14:paraId="6D6A7C73" w14:textId="1C1B0EE8" w:rsidR="002E1331" w:rsidRPr="00545F69" w:rsidRDefault="002E1331" w:rsidP="00122BC9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L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FT, RFT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등등</w:t>
      </w:r>
    </w:p>
    <w:p w14:paraId="03996F92" w14:textId="38A91E92" w:rsidR="00B64488" w:rsidRPr="00545F69" w:rsidRDefault="00B64488" w:rsidP="00B64488">
      <w:pPr>
        <w:pStyle w:val="a3"/>
        <w:widowControl/>
        <w:numPr>
          <w:ilvl w:val="3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ECMO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관련</w:t>
      </w:r>
    </w:p>
    <w:p w14:paraId="1DAAA06C" w14:textId="18021CDF" w:rsidR="00213C5D" w:rsidRPr="00545F69" w:rsidRDefault="00213C5D" w:rsidP="00B64488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proofErr w:type="spellStart"/>
      <w:r w:rsidRPr="00545F69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>P</w:t>
      </w:r>
      <w:r w:rsidRPr="00545F69">
        <w:rPr>
          <w:rFonts w:asciiTheme="majorEastAsia" w:eastAsiaTheme="majorEastAsia" w:hAnsiTheme="majorEastAsia" w:cs="바탕"/>
          <w:kern w:val="0"/>
          <w:szCs w:val="20"/>
          <w:lang w:eastAsia="ko-KR"/>
        </w:rPr>
        <w:t>reECMO</w:t>
      </w:r>
      <w:proofErr w:type="spellEnd"/>
      <w:r w:rsidRPr="00545F69">
        <w:rPr>
          <w:rFonts w:asciiTheme="majorEastAsia" w:eastAsiaTheme="majorEastAsia" w:hAnsiTheme="majorEastAsia" w:cs="바탕"/>
          <w:kern w:val="0"/>
          <w:szCs w:val="20"/>
          <w:lang w:eastAsia="ko-KR"/>
        </w:rPr>
        <w:t xml:space="preserve"> CPR</w:t>
      </w:r>
    </w:p>
    <w:p w14:paraId="4B06AC1E" w14:textId="07DF541D" w:rsidR="00B64488" w:rsidRPr="00545F69" w:rsidRDefault="00B64488" w:rsidP="00B64488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삽입 이유</w:t>
      </w:r>
    </w:p>
    <w:p w14:paraId="71BA19DC" w14:textId="52491E26" w:rsidR="00B64488" w:rsidRPr="00545F69" w:rsidRDefault="00B64488" w:rsidP="00B64488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Configuration</w:t>
      </w:r>
    </w:p>
    <w:p w14:paraId="221E79E4" w14:textId="13D5644B" w:rsidR="00B64488" w:rsidRPr="00545F69" w:rsidRDefault="00A447D4" w:rsidP="00B64488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Serial DIC lab</w:t>
      </w:r>
    </w:p>
    <w:p w14:paraId="7C753B47" w14:textId="0AD6DE79" w:rsidR="00856642" w:rsidRPr="00545F69" w:rsidRDefault="00856642" w:rsidP="00B64488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T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roponin I</w:t>
      </w:r>
    </w:p>
    <w:p w14:paraId="70218001" w14:textId="641B9867" w:rsidR="00BF00B0" w:rsidRPr="00545F69" w:rsidRDefault="00BF00B0" w:rsidP="00B64488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E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cho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상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LV dysfunction or RV dysfunction</w:t>
      </w:r>
    </w:p>
    <w:p w14:paraId="5E83F6CB" w14:textId="604A2227" w:rsidR="00A447D4" w:rsidRPr="00545F69" w:rsidRDefault="00A447D4" w:rsidP="00A447D4">
      <w:pPr>
        <w:pStyle w:val="a3"/>
        <w:widowControl/>
        <w:numPr>
          <w:ilvl w:val="3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Infection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관련</w:t>
      </w:r>
    </w:p>
    <w:p w14:paraId="4F14C2A6" w14:textId="53A68BF2" w:rsidR="002E1331" w:rsidRPr="00545F69" w:rsidRDefault="002E1331" w:rsidP="002E1331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바탕"/>
          <w:kern w:val="0"/>
          <w:szCs w:val="20"/>
          <w:lang w:eastAsia="ko-KR"/>
        </w:rPr>
        <w:t>WBC, CRP, procalcitonin</w:t>
      </w:r>
    </w:p>
    <w:p w14:paraId="0E395AD6" w14:textId="01B4DDC2" w:rsidR="002E1331" w:rsidRPr="00545F69" w:rsidRDefault="002E1331" w:rsidP="002E1331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바탕"/>
          <w:kern w:val="0"/>
          <w:szCs w:val="20"/>
          <w:lang w:eastAsia="ko-KR"/>
        </w:rPr>
        <w:t>Culture</w:t>
      </w:r>
    </w:p>
    <w:p w14:paraId="170D21E4" w14:textId="33F8F5C1" w:rsidR="00A447D4" w:rsidRPr="00545F69" w:rsidRDefault="00A447D4" w:rsidP="00A447D4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Serial SOFA score</w:t>
      </w:r>
    </w:p>
    <w:p w14:paraId="70F8C23B" w14:textId="40FD3DCD" w:rsidR="00856642" w:rsidRPr="00545F69" w:rsidRDefault="00856642" w:rsidP="00A447D4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Serial lactate</w:t>
      </w:r>
    </w:p>
    <w:p w14:paraId="4E38B71D" w14:textId="59BBC730" w:rsidR="00856642" w:rsidRPr="00545F69" w:rsidRDefault="00856642" w:rsidP="00A447D4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S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vO2 (VV ECMO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에서는 신뢰도 저하)</w:t>
      </w:r>
    </w:p>
    <w:p w14:paraId="0F5E7854" w14:textId="77777777" w:rsidR="00391FB5" w:rsidRPr="00545F69" w:rsidRDefault="00FB611C" w:rsidP="00391FB5">
      <w:pPr>
        <w:pStyle w:val="a3"/>
        <w:widowControl/>
        <w:numPr>
          <w:ilvl w:val="1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b/>
          <w:kern w:val="0"/>
          <w:szCs w:val="20"/>
        </w:rPr>
      </w:pPr>
      <w:r w:rsidRPr="00545F69">
        <w:rPr>
          <w:rFonts w:asciiTheme="majorEastAsia" w:eastAsiaTheme="majorEastAsia" w:hAnsiTheme="majorEastAsia" w:cs="바탕"/>
          <w:b/>
          <w:kern w:val="0"/>
          <w:szCs w:val="20"/>
        </w:rPr>
        <w:t>Outcomes</w:t>
      </w:r>
    </w:p>
    <w:p w14:paraId="3A2DF571" w14:textId="6E7A157D" w:rsidR="00FB611C" w:rsidRPr="00545F69" w:rsidRDefault="00FB611C" w:rsidP="002C4EC7">
      <w:pPr>
        <w:pStyle w:val="a3"/>
        <w:widowControl/>
        <w:numPr>
          <w:ilvl w:val="2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b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b/>
          <w:kern w:val="0"/>
          <w:szCs w:val="20"/>
        </w:rPr>
        <w:t xml:space="preserve">Primary Outcomes </w:t>
      </w:r>
      <w:r w:rsidR="002C4EC7" w:rsidRPr="00545F69">
        <w:rPr>
          <w:rFonts w:asciiTheme="majorEastAsia" w:eastAsiaTheme="majorEastAsia" w:hAnsiTheme="majorEastAsia" w:cs="Times New Roman"/>
          <w:b/>
          <w:bCs/>
          <w:kern w:val="0"/>
          <w:szCs w:val="20"/>
        </w:rPr>
        <w:t xml:space="preserve">– group </w:t>
      </w:r>
      <w:r w:rsidR="002C4EC7" w:rsidRPr="00545F69">
        <w:rPr>
          <w:rFonts w:asciiTheme="majorEastAsia" w:eastAsiaTheme="majorEastAsia" w:hAnsiTheme="majorEastAsia" w:cs="Times New Roman" w:hint="eastAsia"/>
          <w:b/>
          <w:kern w:val="0"/>
          <w:szCs w:val="20"/>
          <w:lang w:eastAsia="ko-KR"/>
        </w:rPr>
        <w:t xml:space="preserve">간 </w:t>
      </w:r>
      <w:proofErr w:type="spellStart"/>
      <w:r w:rsidR="002C4EC7" w:rsidRPr="00545F69">
        <w:rPr>
          <w:rFonts w:asciiTheme="majorEastAsia" w:eastAsiaTheme="majorEastAsia" w:hAnsiTheme="majorEastAsia" w:cs="Times New Roman" w:hint="eastAsia"/>
          <w:b/>
          <w:kern w:val="0"/>
          <w:szCs w:val="20"/>
          <w:lang w:eastAsia="ko-KR"/>
        </w:rPr>
        <w:t>생존률</w:t>
      </w:r>
      <w:proofErr w:type="spellEnd"/>
      <w:r w:rsidR="002C4EC7" w:rsidRPr="00545F69">
        <w:rPr>
          <w:rFonts w:asciiTheme="majorEastAsia" w:eastAsiaTheme="majorEastAsia" w:hAnsiTheme="majorEastAsia" w:cs="Times New Roman" w:hint="eastAsia"/>
          <w:b/>
          <w:kern w:val="0"/>
          <w:szCs w:val="20"/>
          <w:lang w:eastAsia="ko-KR"/>
        </w:rPr>
        <w:t xml:space="preserve"> 차이</w:t>
      </w:r>
      <w:r w:rsidR="005031CD" w:rsidRPr="00545F69">
        <w:rPr>
          <w:rFonts w:asciiTheme="majorEastAsia" w:eastAsiaTheme="majorEastAsia" w:hAnsiTheme="majorEastAsia" w:cs="Times New Roman" w:hint="eastAsia"/>
          <w:b/>
          <w:kern w:val="0"/>
          <w:szCs w:val="20"/>
          <w:lang w:eastAsia="ko-KR"/>
        </w:rPr>
        <w:t xml:space="preserve"> 분석</w:t>
      </w:r>
    </w:p>
    <w:p w14:paraId="5C974708" w14:textId="11A83025" w:rsidR="004B424F" w:rsidRPr="00545F69" w:rsidRDefault="004B424F" w:rsidP="004B424F">
      <w:pPr>
        <w:pStyle w:val="a3"/>
        <w:widowControl/>
        <w:numPr>
          <w:ilvl w:val="3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예상)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Group 3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가 가장 좋을 것으로 생각됨.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 Group 1 vs. Group 2?</w:t>
      </w:r>
    </w:p>
    <w:p w14:paraId="733FBDF5" w14:textId="77777777" w:rsidR="00354FCD" w:rsidRPr="00545F69" w:rsidRDefault="00FB611C" w:rsidP="002C4EC7">
      <w:pPr>
        <w:pStyle w:val="a3"/>
        <w:widowControl/>
        <w:numPr>
          <w:ilvl w:val="2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b/>
          <w:bCs/>
          <w:kern w:val="0"/>
          <w:szCs w:val="20"/>
        </w:rPr>
        <w:t>Secondary Outcome</w:t>
      </w:r>
    </w:p>
    <w:p w14:paraId="21347772" w14:textId="0F048522" w:rsidR="002C4EC7" w:rsidRPr="00545F69" w:rsidRDefault="002C4EC7" w:rsidP="00354FCD">
      <w:pPr>
        <w:pStyle w:val="a3"/>
        <w:widowControl/>
        <w:numPr>
          <w:ilvl w:val="3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b/>
          <w:bCs/>
          <w:kern w:val="0"/>
          <w:szCs w:val="20"/>
        </w:rPr>
        <w:t>Group 2</w:t>
      </w:r>
      <w:r w:rsidRPr="00545F69">
        <w:rPr>
          <w:rFonts w:asciiTheme="majorEastAsia" w:eastAsiaTheme="majorEastAsia" w:hAnsiTheme="majorEastAsia" w:cs="Times New Roman" w:hint="eastAsia"/>
          <w:b/>
          <w:kern w:val="0"/>
          <w:szCs w:val="20"/>
          <w:lang w:eastAsia="ko-KR"/>
        </w:rPr>
        <w:t>내 위험인자 분석</w:t>
      </w:r>
    </w:p>
    <w:p w14:paraId="47731F44" w14:textId="77777777" w:rsidR="001E5966" w:rsidRPr="00545F69" w:rsidRDefault="004B424F" w:rsidP="001E5966">
      <w:pPr>
        <w:pStyle w:val="a3"/>
        <w:widowControl/>
        <w:numPr>
          <w:ilvl w:val="3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b/>
          <w:bCs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b/>
          <w:bCs/>
          <w:kern w:val="0"/>
          <w:szCs w:val="20"/>
        </w:rPr>
        <w:lastRenderedPageBreak/>
        <w:t>Group 2-3 비</w:t>
      </w:r>
      <w:r w:rsidR="001E5966" w:rsidRPr="00545F69">
        <w:rPr>
          <w:rFonts w:asciiTheme="majorEastAsia" w:eastAsiaTheme="majorEastAsia" w:hAnsiTheme="majorEastAsia" w:cs="Times New Roman" w:hint="eastAsia"/>
          <w:b/>
          <w:kern w:val="0"/>
          <w:szCs w:val="20"/>
          <w:lang w:eastAsia="ko-KR"/>
        </w:rPr>
        <w:t xml:space="preserve">교 </w:t>
      </w:r>
      <w:r w:rsidR="001E5966" w:rsidRPr="00545F69">
        <w:rPr>
          <w:rFonts w:asciiTheme="majorEastAsia" w:eastAsiaTheme="majorEastAsia" w:hAnsiTheme="majorEastAsia" w:cs="Times New Roman"/>
          <w:b/>
          <w:kern w:val="0"/>
          <w:szCs w:val="20"/>
          <w:lang w:eastAsia="ko-KR"/>
        </w:rPr>
        <w:t xml:space="preserve">- </w:t>
      </w:r>
      <w:r w:rsidRPr="00545F69">
        <w:rPr>
          <w:rFonts w:asciiTheme="majorEastAsia" w:eastAsiaTheme="majorEastAsia" w:hAnsiTheme="majorEastAsia" w:cs="Times New Roman" w:hint="eastAsia"/>
          <w:b/>
          <w:bCs/>
          <w:kern w:val="0"/>
          <w:szCs w:val="20"/>
        </w:rPr>
        <w:t>Sepsis 발생 예측인자 (?)</w:t>
      </w:r>
    </w:p>
    <w:p w14:paraId="3B742DFD" w14:textId="27748372" w:rsidR="004B424F" w:rsidRPr="00545F69" w:rsidRDefault="001E5966" w:rsidP="00B45FB9">
      <w:pPr>
        <w:pStyle w:val="a3"/>
        <w:widowControl/>
        <w:numPr>
          <w:ilvl w:val="4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예상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) </w:t>
      </w:r>
      <w:r w:rsidR="004B424F" w:rsidRPr="00545F69">
        <w:rPr>
          <w:rFonts w:asciiTheme="majorEastAsia" w:eastAsiaTheme="majorEastAsia" w:hAnsiTheme="majorEastAsia" w:cs="Times New Roman" w:hint="eastAsia"/>
          <w:kern w:val="0"/>
          <w:szCs w:val="20"/>
        </w:rPr>
        <w:t>당연히 infection, organ dysfunction lab (AST, ALT, Cr)등</w:t>
      </w:r>
      <w:r w:rsidR="00616BDB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 </w:t>
      </w:r>
      <w:r w:rsidR="00616BDB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(SOFA score </w:t>
      </w:r>
      <w:r w:rsidR="00616BDB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관련 변수들</w:t>
      </w:r>
      <w:r w:rsidR="00616BDB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)</w:t>
      </w:r>
      <w:r w:rsidR="004B424F" w:rsidRPr="00545F69">
        <w:rPr>
          <w:rFonts w:asciiTheme="majorEastAsia" w:eastAsiaTheme="majorEastAsia" w:hAnsiTheme="majorEastAsia" w:cs="Times New Roman" w:hint="eastAsia"/>
          <w:kern w:val="0"/>
          <w:szCs w:val="20"/>
        </w:rPr>
        <w:t>이 유의하게 나올 듯</w:t>
      </w:r>
    </w:p>
    <w:p w14:paraId="3EB1AE75" w14:textId="77777777" w:rsidR="00B86392" w:rsidRPr="00545F69" w:rsidRDefault="00FB611C" w:rsidP="00B86392">
      <w:pPr>
        <w:pStyle w:val="a3"/>
        <w:widowControl/>
        <w:numPr>
          <w:ilvl w:val="1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kern w:val="0"/>
          <w:szCs w:val="20"/>
        </w:rPr>
      </w:pPr>
      <w:r w:rsidRPr="00545F69">
        <w:rPr>
          <w:rFonts w:asciiTheme="majorEastAsia" w:eastAsiaTheme="majorEastAsia" w:hAnsiTheme="majorEastAsia" w:cs="바탕" w:hint="eastAsia"/>
          <w:kern w:val="0"/>
          <w:szCs w:val="20"/>
        </w:rPr>
        <w:t>분석</w:t>
      </w:r>
      <w:r w:rsidRPr="00545F69">
        <w:rPr>
          <w:rFonts w:asciiTheme="majorEastAsia" w:eastAsiaTheme="majorEastAsia" w:hAnsiTheme="majorEastAsia" w:cs="Times New Roman"/>
          <w:kern w:val="0"/>
          <w:szCs w:val="20"/>
        </w:rPr>
        <w:t xml:space="preserve"> </w:t>
      </w:r>
      <w:r w:rsidRPr="00545F69">
        <w:rPr>
          <w:rFonts w:asciiTheme="majorEastAsia" w:eastAsiaTheme="majorEastAsia" w:hAnsiTheme="majorEastAsia" w:cs="바탕" w:hint="eastAsia"/>
          <w:kern w:val="0"/>
          <w:szCs w:val="20"/>
        </w:rPr>
        <w:t>방</w:t>
      </w:r>
      <w:r w:rsidRPr="00545F69">
        <w:rPr>
          <w:rFonts w:asciiTheme="majorEastAsia" w:eastAsiaTheme="majorEastAsia" w:hAnsiTheme="majorEastAsia" w:cs="바탕"/>
          <w:kern w:val="0"/>
          <w:szCs w:val="20"/>
        </w:rPr>
        <w:t>법</w:t>
      </w:r>
    </w:p>
    <w:p w14:paraId="60770869" w14:textId="30432D1C" w:rsidR="00B86392" w:rsidRPr="00545F69" w:rsidRDefault="00FB611C" w:rsidP="00B86392">
      <w:pPr>
        <w:pStyle w:val="a3"/>
        <w:widowControl/>
        <w:numPr>
          <w:ilvl w:val="2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</w:rPr>
        <w:t>Primary outcomes</w:t>
      </w:r>
    </w:p>
    <w:p w14:paraId="1C264C83" w14:textId="20F8F1A4" w:rsidR="00354FCD" w:rsidRPr="00545F69" w:rsidRDefault="00354FCD" w:rsidP="00354FCD">
      <w:pPr>
        <w:pStyle w:val="a3"/>
        <w:widowControl/>
        <w:numPr>
          <w:ilvl w:val="3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G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roup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간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 xml:space="preserve">KM 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및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log-rank test</w:t>
      </w:r>
    </w:p>
    <w:p w14:paraId="0100DB29" w14:textId="158F8A59" w:rsidR="00B86392" w:rsidRPr="00545F69" w:rsidRDefault="00FB611C" w:rsidP="00B86392">
      <w:pPr>
        <w:pStyle w:val="a3"/>
        <w:widowControl/>
        <w:numPr>
          <w:ilvl w:val="2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kern w:val="0"/>
          <w:szCs w:val="20"/>
        </w:rPr>
      </w:pPr>
      <w:r w:rsidRPr="00545F69">
        <w:rPr>
          <w:rFonts w:asciiTheme="majorEastAsia" w:eastAsiaTheme="majorEastAsia" w:hAnsiTheme="majorEastAsia" w:cs="Times New Roman"/>
          <w:kern w:val="0"/>
          <w:szCs w:val="20"/>
        </w:rPr>
        <w:t>Secondary outcomes</w:t>
      </w:r>
    </w:p>
    <w:p w14:paraId="0081CDAD" w14:textId="2FC5E2A3" w:rsidR="00FB611C" w:rsidRPr="00545F69" w:rsidRDefault="00354FCD" w:rsidP="00354FCD">
      <w:pPr>
        <w:pStyle w:val="a3"/>
        <w:widowControl/>
        <w:numPr>
          <w:ilvl w:val="3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Times New Roman"/>
          <w:kern w:val="0"/>
          <w:szCs w:val="20"/>
        </w:rPr>
      </w:pP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>G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roup 2</w:t>
      </w:r>
      <w:r w:rsidRPr="00545F69">
        <w:rPr>
          <w:rFonts w:asciiTheme="majorEastAsia" w:eastAsiaTheme="majorEastAsia" w:hAnsiTheme="majorEastAsia" w:cs="Times New Roman" w:hint="eastAsia"/>
          <w:kern w:val="0"/>
          <w:szCs w:val="20"/>
          <w:lang w:eastAsia="ko-KR"/>
        </w:rPr>
        <w:t xml:space="preserve">내 </w:t>
      </w:r>
      <w:r w:rsidRPr="00545F69">
        <w:rPr>
          <w:rFonts w:asciiTheme="majorEastAsia" w:eastAsiaTheme="majorEastAsia" w:hAnsiTheme="majorEastAsia" w:cs="Times New Roman"/>
          <w:kern w:val="0"/>
          <w:szCs w:val="20"/>
          <w:lang w:eastAsia="ko-KR"/>
        </w:rPr>
        <w:t>Multivariable Cox regression</w:t>
      </w:r>
    </w:p>
    <w:p w14:paraId="3D1CD410" w14:textId="7AD356EE" w:rsidR="00B86392" w:rsidRPr="00545F69" w:rsidRDefault="00FB611C" w:rsidP="00B86392">
      <w:pPr>
        <w:pStyle w:val="a3"/>
        <w:widowControl/>
        <w:numPr>
          <w:ilvl w:val="0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 w:cs="바탕"/>
          <w:b/>
          <w:bCs/>
          <w:kern w:val="0"/>
          <w:szCs w:val="20"/>
        </w:rPr>
      </w:pPr>
      <w:r w:rsidRPr="00545F69">
        <w:rPr>
          <w:rFonts w:asciiTheme="majorEastAsia" w:eastAsiaTheme="majorEastAsia" w:hAnsiTheme="majorEastAsia" w:cs="바탕" w:hint="eastAsia"/>
          <w:b/>
          <w:bCs/>
          <w:kern w:val="0"/>
          <w:szCs w:val="20"/>
        </w:rPr>
        <w:t>연구</w:t>
      </w:r>
      <w:r w:rsidRPr="00545F69">
        <w:rPr>
          <w:rFonts w:asciiTheme="majorEastAsia" w:eastAsiaTheme="majorEastAsia" w:hAnsiTheme="majorEastAsia" w:cs="바탕"/>
          <w:b/>
          <w:bCs/>
          <w:kern w:val="0"/>
          <w:szCs w:val="20"/>
        </w:rPr>
        <w:t xml:space="preserve"> </w:t>
      </w:r>
      <w:r w:rsidRPr="00545F69">
        <w:rPr>
          <w:rFonts w:asciiTheme="majorEastAsia" w:eastAsiaTheme="majorEastAsia" w:hAnsiTheme="majorEastAsia" w:cs="바탕" w:hint="eastAsia"/>
          <w:b/>
          <w:bCs/>
          <w:kern w:val="0"/>
          <w:szCs w:val="20"/>
        </w:rPr>
        <w:t>활용</w:t>
      </w:r>
      <w:r w:rsidRPr="00545F69">
        <w:rPr>
          <w:rFonts w:asciiTheme="majorEastAsia" w:eastAsiaTheme="majorEastAsia" w:hAnsiTheme="majorEastAsia" w:cs="바탕"/>
          <w:b/>
          <w:bCs/>
          <w:kern w:val="0"/>
          <w:szCs w:val="20"/>
        </w:rPr>
        <w:t xml:space="preserve"> </w:t>
      </w:r>
      <w:r w:rsidRPr="00545F69">
        <w:rPr>
          <w:rFonts w:asciiTheme="majorEastAsia" w:eastAsiaTheme="majorEastAsia" w:hAnsiTheme="majorEastAsia" w:cs="바탕" w:hint="eastAsia"/>
          <w:b/>
          <w:bCs/>
          <w:kern w:val="0"/>
          <w:szCs w:val="20"/>
        </w:rPr>
        <w:t>방</w:t>
      </w:r>
      <w:r w:rsidRPr="00545F69">
        <w:rPr>
          <w:rFonts w:asciiTheme="majorEastAsia" w:eastAsiaTheme="majorEastAsia" w:hAnsiTheme="majorEastAsia" w:cs="바탕"/>
          <w:b/>
          <w:bCs/>
          <w:kern w:val="0"/>
          <w:szCs w:val="20"/>
        </w:rPr>
        <w:t>안</w:t>
      </w:r>
    </w:p>
    <w:p w14:paraId="1D537E80" w14:textId="6AED3154" w:rsidR="006F0F7B" w:rsidRPr="00545F69" w:rsidRDefault="00B45FB9" w:rsidP="00AE5E6A">
      <w:pPr>
        <w:pStyle w:val="a3"/>
        <w:widowControl/>
        <w:numPr>
          <w:ilvl w:val="1"/>
          <w:numId w:val="3"/>
        </w:numPr>
        <w:wordWrap/>
        <w:autoSpaceDE/>
        <w:autoSpaceDN/>
        <w:spacing w:before="60" w:after="60"/>
        <w:ind w:leftChars="0"/>
        <w:jc w:val="left"/>
        <w:rPr>
          <w:rFonts w:asciiTheme="majorEastAsia" w:eastAsiaTheme="majorEastAsia" w:hAnsiTheme="majorEastAsia"/>
          <w:lang w:eastAsia="ko-KR"/>
        </w:rPr>
      </w:pPr>
      <w:r w:rsidRPr="00545F69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>E</w:t>
      </w:r>
      <w:r w:rsidRPr="00545F69">
        <w:rPr>
          <w:rFonts w:asciiTheme="majorEastAsia" w:eastAsiaTheme="majorEastAsia" w:hAnsiTheme="majorEastAsia" w:cs="바탕"/>
          <w:kern w:val="0"/>
          <w:szCs w:val="20"/>
          <w:lang w:eastAsia="ko-KR"/>
        </w:rPr>
        <w:t xml:space="preserve">CMO </w:t>
      </w:r>
      <w:r w:rsidRPr="00545F69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 xml:space="preserve">환자관리 중 </w:t>
      </w:r>
      <w:r w:rsidRPr="00545F69">
        <w:rPr>
          <w:rFonts w:asciiTheme="majorEastAsia" w:eastAsiaTheme="majorEastAsia" w:hAnsiTheme="majorEastAsia" w:cs="바탕"/>
          <w:kern w:val="0"/>
          <w:szCs w:val="20"/>
          <w:lang w:eastAsia="ko-KR"/>
        </w:rPr>
        <w:t>sepsis</w:t>
      </w:r>
      <w:r w:rsidRPr="00545F69">
        <w:rPr>
          <w:rFonts w:asciiTheme="majorEastAsia" w:eastAsiaTheme="majorEastAsia" w:hAnsiTheme="majorEastAsia" w:cs="바탕" w:hint="eastAsia"/>
          <w:kern w:val="0"/>
          <w:szCs w:val="20"/>
          <w:lang w:eastAsia="ko-KR"/>
        </w:rPr>
        <w:t xml:space="preserve">가 </w:t>
      </w:r>
      <w:r w:rsidR="00741439" w:rsidRPr="00545F69">
        <w:rPr>
          <w:rFonts w:asciiTheme="majorEastAsia" w:eastAsiaTheme="majorEastAsia" w:hAnsiTheme="majorEastAsia" w:cs="바탕"/>
          <w:kern w:val="0"/>
          <w:szCs w:val="20"/>
          <w:lang w:eastAsia="ko-KR"/>
        </w:rPr>
        <w:t xml:space="preserve">환자에게 미치는 예후를 예측하며, 이에 대한 위험인자들을 조기에 발견하고 </w:t>
      </w:r>
      <w:r w:rsidR="00F51140" w:rsidRPr="00545F69">
        <w:rPr>
          <w:rFonts w:asciiTheme="majorEastAsia" w:eastAsiaTheme="majorEastAsia" w:hAnsiTheme="majorEastAsia" w:cs="바탕"/>
          <w:kern w:val="0"/>
          <w:szCs w:val="20"/>
          <w:lang w:eastAsia="ko-KR"/>
        </w:rPr>
        <w:t>교정할 수 있도록 한다.</w:t>
      </w:r>
    </w:p>
    <w:sectPr w:rsidR="006F0F7B" w:rsidRPr="00545F69" w:rsidSect="00F241E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AF31A" w14:textId="77777777" w:rsidR="00746058" w:rsidRDefault="00746058" w:rsidP="00746058">
      <w:r>
        <w:separator/>
      </w:r>
    </w:p>
  </w:endnote>
  <w:endnote w:type="continuationSeparator" w:id="0">
    <w:p w14:paraId="0CB9AAB5" w14:textId="77777777" w:rsidR="00746058" w:rsidRDefault="00746058" w:rsidP="00746058">
      <w:r>
        <w:continuationSeparator/>
      </w:r>
    </w:p>
  </w:endnote>
  <w:endnote w:type="continuationNotice" w:id="1">
    <w:p w14:paraId="48362975" w14:textId="77777777" w:rsidR="00746058" w:rsidRDefault="007460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52E85" w14:textId="77777777" w:rsidR="00746058" w:rsidRDefault="00746058" w:rsidP="00746058">
      <w:r>
        <w:separator/>
      </w:r>
    </w:p>
  </w:footnote>
  <w:footnote w:type="continuationSeparator" w:id="0">
    <w:p w14:paraId="59A4ED8B" w14:textId="77777777" w:rsidR="00746058" w:rsidRDefault="00746058" w:rsidP="00746058">
      <w:r>
        <w:continuationSeparator/>
      </w:r>
    </w:p>
  </w:footnote>
  <w:footnote w:type="continuationNotice" w:id="1">
    <w:p w14:paraId="6DE62851" w14:textId="77777777" w:rsidR="00746058" w:rsidRDefault="007460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96B9E"/>
    <w:multiLevelType w:val="multilevel"/>
    <w:tmpl w:val="B280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F2E20"/>
    <w:multiLevelType w:val="multilevel"/>
    <w:tmpl w:val="92BC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3C09F4"/>
    <w:multiLevelType w:val="hybridMultilevel"/>
    <w:tmpl w:val="2054C2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442390"/>
    <w:multiLevelType w:val="hybridMultilevel"/>
    <w:tmpl w:val="AC6AEC58"/>
    <w:lvl w:ilvl="0" w:tplc="3F760106">
      <w:start w:val="1"/>
      <w:numFmt w:val="decimal"/>
      <w:lvlText w:val="%1."/>
      <w:lvlJc w:val="left"/>
      <w:pPr>
        <w:ind w:left="360" w:hanging="360"/>
      </w:pPr>
      <w:rPr>
        <w:rFonts w:cs="바탕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DE"/>
    <w:rsid w:val="000814E2"/>
    <w:rsid w:val="00084D09"/>
    <w:rsid w:val="000B11F7"/>
    <w:rsid w:val="00122BC9"/>
    <w:rsid w:val="00152AF9"/>
    <w:rsid w:val="0015439D"/>
    <w:rsid w:val="0018386D"/>
    <w:rsid w:val="001A2028"/>
    <w:rsid w:val="001D1932"/>
    <w:rsid w:val="001E5966"/>
    <w:rsid w:val="00213C5D"/>
    <w:rsid w:val="002C0373"/>
    <w:rsid w:val="002C4EC7"/>
    <w:rsid w:val="002E1331"/>
    <w:rsid w:val="00322440"/>
    <w:rsid w:val="003245DE"/>
    <w:rsid w:val="00344AEA"/>
    <w:rsid w:val="00354FCD"/>
    <w:rsid w:val="00381CAC"/>
    <w:rsid w:val="00391FB5"/>
    <w:rsid w:val="003A0FBA"/>
    <w:rsid w:val="004500D7"/>
    <w:rsid w:val="004B424F"/>
    <w:rsid w:val="005031CD"/>
    <w:rsid w:val="00513C88"/>
    <w:rsid w:val="00545F69"/>
    <w:rsid w:val="005C61AA"/>
    <w:rsid w:val="00616BDB"/>
    <w:rsid w:val="006438F1"/>
    <w:rsid w:val="00645028"/>
    <w:rsid w:val="00663E47"/>
    <w:rsid w:val="006742D4"/>
    <w:rsid w:val="00690162"/>
    <w:rsid w:val="006C16AB"/>
    <w:rsid w:val="006C37D1"/>
    <w:rsid w:val="006E05E9"/>
    <w:rsid w:val="006F0F7B"/>
    <w:rsid w:val="00715E9A"/>
    <w:rsid w:val="00741439"/>
    <w:rsid w:val="00746058"/>
    <w:rsid w:val="007526A5"/>
    <w:rsid w:val="00773539"/>
    <w:rsid w:val="007B0385"/>
    <w:rsid w:val="008324E2"/>
    <w:rsid w:val="0083400E"/>
    <w:rsid w:val="00836318"/>
    <w:rsid w:val="008465D6"/>
    <w:rsid w:val="00856642"/>
    <w:rsid w:val="008D6A4A"/>
    <w:rsid w:val="00923E9E"/>
    <w:rsid w:val="00976715"/>
    <w:rsid w:val="00995F79"/>
    <w:rsid w:val="00A447D4"/>
    <w:rsid w:val="00A46B7A"/>
    <w:rsid w:val="00A76E04"/>
    <w:rsid w:val="00A860EE"/>
    <w:rsid w:val="00A90223"/>
    <w:rsid w:val="00AA6F1A"/>
    <w:rsid w:val="00AD5DE4"/>
    <w:rsid w:val="00AE5E6A"/>
    <w:rsid w:val="00B45FB9"/>
    <w:rsid w:val="00B61DFB"/>
    <w:rsid w:val="00B64488"/>
    <w:rsid w:val="00B86392"/>
    <w:rsid w:val="00B90152"/>
    <w:rsid w:val="00B901A8"/>
    <w:rsid w:val="00BD6F33"/>
    <w:rsid w:val="00BF00B0"/>
    <w:rsid w:val="00C1259D"/>
    <w:rsid w:val="00C66E52"/>
    <w:rsid w:val="00D34E0A"/>
    <w:rsid w:val="00D46FD5"/>
    <w:rsid w:val="00D82CEB"/>
    <w:rsid w:val="00DE69A8"/>
    <w:rsid w:val="00E334E0"/>
    <w:rsid w:val="00E4354B"/>
    <w:rsid w:val="00E6449A"/>
    <w:rsid w:val="00E7385F"/>
    <w:rsid w:val="00F23A90"/>
    <w:rsid w:val="00F241E0"/>
    <w:rsid w:val="00F51140"/>
    <w:rsid w:val="00F53EB3"/>
    <w:rsid w:val="00F80FFE"/>
    <w:rsid w:val="00FB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DAC0C"/>
  <w15:chartTrackingRefBased/>
  <w15:docId w15:val="{B5F1A3A2-D5EC-0F40-B574-1DDF6634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nercontentcontainer">
    <w:name w:val="innercontentcontainer"/>
    <w:basedOn w:val="a0"/>
    <w:rsid w:val="00FB611C"/>
  </w:style>
  <w:style w:type="paragraph" w:styleId="a3">
    <w:name w:val="List Paragraph"/>
    <w:basedOn w:val="a"/>
    <w:uiPriority w:val="34"/>
    <w:qFormat/>
    <w:rsid w:val="00D46F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460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46058"/>
  </w:style>
  <w:style w:type="paragraph" w:styleId="a5">
    <w:name w:val="footer"/>
    <w:basedOn w:val="a"/>
    <w:link w:val="Char0"/>
    <w:uiPriority w:val="99"/>
    <w:unhideWhenUsed/>
    <w:rsid w:val="007460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4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홍선</dc:creator>
  <cp:keywords/>
  <dc:description/>
  <cp:lastModifiedBy>김 홍선</cp:lastModifiedBy>
  <cp:revision>2</cp:revision>
  <dcterms:created xsi:type="dcterms:W3CDTF">2020-06-17T02:21:00Z</dcterms:created>
  <dcterms:modified xsi:type="dcterms:W3CDTF">2020-06-17T02:21:00Z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