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/>
      </w:pPr>
      <w:r>
        <w:t>Codebase Explained — Splunk Chat-LLM RAG App</w:t>
      </w:r>
    </w:p>
    <w:p>
      <w:pPr>
        <w:spacing w:before="40" w:after="80"/>
      </w:pPr>
      <w:r>
        <w:rPr>
          <w:sz w:val="21"/>
        </w:rPr>
        <w:t>A line-by-line walkthrough of every file that matters.</w:t>
      </w:r>
    </w:p>
    <w:p>
      <w:pPr>
        <w:pStyle w:val="Heading2"/>
        <w:spacing w:before="280"/>
      </w:pPr>
      <w:r>
        <w:t>Architecture Overview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Browser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└── Streamlit UI  (streamlit_app.py, port 8501)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└── HTTP POST /chat  (streaming text/plain)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└── FastAPI backend  (app/main.py, port 8000)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    └── RAG pipeline  (app/rag_pipeline.py)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          ├── Milvus vector DB  (port 19530) — document retrieval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          ├── Redis  (port 6379)             — conversation history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          └── OpenAI API                     — LLM answer generation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                ↓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    OTel SDK  (opentelemetry-instrument CLI wrapper)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          └── OTLP/gRPC → local Collector  (port 4317)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                └── OTLP/HTTPS → Splunk Observability Cloud</w:t>
      </w:r>
    </w:p>
    <w:p>
      <w:pPr>
        <w:spacing w:before="0" w:after="80"/>
      </w:pPr>
    </w:p>
    <w:p>
      <w:pPr>
        <w:pStyle w:val="Heading2"/>
        <w:spacing w:before="280"/>
      </w:pPr>
      <w:r>
        <w:t>`.env` — Configuration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API_BASE=http://localhost:8000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The Streamlit UI reads this to know where to POST chat requests.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CHUNK_SIZE=1200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CHUNK_OVERLAP=120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RETRIEVAL_TOP_K=20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RERANK_TOP_K=8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RAG tuning knobs. Chunks are split at 1 200 characters with 120-character overlap so context isn't lost at boundaries. Retrieval fetches the top 20 closest vectors; the cross-encoder then re-scores and keeps the top 8.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OPENAI_API_KEY=sk-proj-...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CHAT_MODEL=gpt-3.5-turbo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TEMPERATURE=0.2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OpenAI credentials. Temperature 0.2 keeps answers factual and low-variance.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EMBEDDING_MODEL=BAAI/bge-m3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HF_HUB_OFFLINE=1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Uses BGE-M3 (a multilingual bi-encoder) for embedding both documents and queries. </w:t>
      </w:r>
      <w:r>
        <w:rPr>
          <w:rFonts w:ascii="Courier New" w:hAnsi="Courier New"/>
          <w:rFonts w:ascii="Courier New" w:hAnsi="Courier New"/>
          <w:sz w:val="18"/>
        </w:rPr>
        <w:t>HF_HUB_OFFLINE=1</w:t>
      </w:r>
      <w:r>
        <w:rPr>
          <w:sz w:val="21"/>
        </w:rPr>
        <w:t xml:space="preserve"> prevents Hugging Face from making a network call on startup to check for model updates; it uses the local cache instead.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MILVUS_URI=http://localhost:19530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MILVUS_COLLECTION=rag_chunks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Address and collection name for the Milvus vector store.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OTEL_EXPORTER_OTLP_ENDPOINT=http://localhost:4317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OTEL_EXPORTER_OTLP_PROTOCOL=grpc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OTEL_TRACES_EXPORTER=otlp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OTEL_METRICS_EXPORTER=otlp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OTEL_LOGS_EXPORTER=otlp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Tells the OTel SDK to export all three signal types (traces, metrics, logs) via gRPC to the local collector on port 4317.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OTEL_INSTRUMENTATION_GENAI_EMITTERS=span_metric_event,splunk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Activates four emitters inside the Splunk GenAI SDK:</w:t>
      </w:r>
    </w:p>
    <w:p>
      <w:pPr>
        <w:pStyle w:val="ListBullet"/>
      </w:pPr>
      <w:r/>
      <w:r>
        <w:rPr>
          <w:rFonts w:ascii="Courier New" w:hAnsi="Courier New"/>
          <w:rFonts w:ascii="Courier New" w:hAnsi="Courier New"/>
          <w:sz w:val="18"/>
        </w:rPr>
        <w:t>span</w:t>
      </w:r>
      <w:r>
        <w:t xml:space="preserve"> — creates OTel spans for every Workflow/Agent/Retrieval/Step</w:t>
      </w:r>
    </w:p>
    <w:p>
      <w:pPr>
        <w:pStyle w:val="ListBullet"/>
      </w:pPr>
      <w:r/>
      <w:r>
        <w:rPr>
          <w:rFonts w:ascii="Courier New" w:hAnsi="Courier New"/>
          <w:rFonts w:ascii="Courier New" w:hAnsi="Courier New"/>
          <w:sz w:val="18"/>
        </w:rPr>
        <w:t>metric</w:t>
      </w:r>
      <w:r>
        <w:t xml:space="preserve"> — records duration histograms (e.g. </w:t>
      </w:r>
      <w:r>
        <w:rPr>
          <w:rFonts w:ascii="Courier New" w:hAnsi="Courier New"/>
          <w:rFonts w:ascii="Courier New" w:hAnsi="Courier New"/>
          <w:sz w:val="18"/>
        </w:rPr>
        <w:t>gen_ai.agent.duration</w:t>
      </w:r>
      <w:r>
        <w:t>)</w:t>
      </w:r>
    </w:p>
    <w:p>
      <w:pPr>
        <w:pStyle w:val="ListBullet"/>
      </w:pPr>
      <w:r/>
      <w:r>
        <w:rPr>
          <w:rFonts w:ascii="Courier New" w:hAnsi="Courier New"/>
          <w:rFonts w:ascii="Courier New" w:hAnsi="Courier New"/>
          <w:sz w:val="18"/>
        </w:rPr>
        <w:t>event</w:t>
      </w:r>
      <w:r>
        <w:t xml:space="preserve"> — emits structured log events (conversation content)</w:t>
      </w:r>
    </w:p>
    <w:p>
      <w:pPr>
        <w:pStyle w:val="ListBullet"/>
      </w:pPr>
      <w:r/>
      <w:r>
        <w:rPr>
          <w:rFonts w:ascii="Courier New" w:hAnsi="Courier New"/>
          <w:rFonts w:ascii="Courier New" w:hAnsi="Courier New"/>
          <w:sz w:val="18"/>
        </w:rPr>
        <w:t>splunk</w:t>
      </w:r>
      <w:r>
        <w:t xml:space="preserve"> — Splunk-specific conversation and evaluation log records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OTEL_INSTRUMENTATION_GENAI_CAPTURE_MESSAGE_CONTENT=true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OTEL_INSTRUMENTATION_GENAI_CAPTURE_MESSAGE_CONTENT_MODE=SPAN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Tells the OpenAI auto-instrumentor to write the full prompt and completion text as span attributes (</w:t>
      </w:r>
      <w:r>
        <w:rPr>
          <w:rFonts w:ascii="Courier New" w:hAnsi="Courier New"/>
          <w:rFonts w:ascii="Courier New" w:hAnsi="Courier New"/>
          <w:sz w:val="18"/>
        </w:rPr>
        <w:t>gen_ai.prompt.*</w:t>
      </w:r>
      <w:r>
        <w:rPr>
          <w:sz w:val="21"/>
        </w:rPr>
        <w:t xml:space="preserve">, </w:t>
      </w:r>
      <w:r>
        <w:rPr>
          <w:rFonts w:ascii="Courier New" w:hAnsi="Courier New"/>
          <w:rFonts w:ascii="Courier New" w:hAnsi="Courier New"/>
          <w:sz w:val="18"/>
        </w:rPr>
        <w:t>gen_ai.completion.*</w:t>
      </w:r>
      <w:r>
        <w:rPr>
          <w:sz w:val="21"/>
        </w:rPr>
        <w:t>). Splunk's platform-side evaluator reads these attributes to produce quality scores (Relevance, Sentiment, Hallucination, Toxicity, Bias) without any extra code.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OTEL_EXPORTER_OTLP_METRICS_TEMPORALITY_PREFERENCE=delta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Sends metric deltas (counts since last export) rather than cumulative totals. Splunk's ingest expects delta temporality for histograms.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OTEL_SEMCONV_STABILITY_OPT_IN=gen_ai_latest_experimental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Opts into the latest draft GenAI semantic conventions so attribute names match what Splunk's AI dashboards query.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OTEL_RESOURCE_ATTRIBUTES=deployment.environment=Nick-Chat-LLM,service.namespace=Nick-LLM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Tags every span/metric/log with the environment and namespace. Splunk uses </w:t>
      </w:r>
      <w:r>
        <w:rPr>
          <w:rFonts w:ascii="Courier New" w:hAnsi="Courier New"/>
          <w:rFonts w:ascii="Courier New" w:hAnsi="Courier New"/>
          <w:sz w:val="18"/>
        </w:rPr>
        <w:t>deployment.environment</w:t>
      </w:r>
      <w:r>
        <w:rPr>
          <w:sz w:val="21"/>
        </w:rPr>
        <w:t xml:space="preserve"> as the primary filter in the AI Agents dashboard.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OTEL_INSTRUMENTATION_GENAI_EVALS_EVALUATORS=none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DEEPEVAL_EVALUATION_MODEL=gpt-4o-mini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Disables the Splunk SDK's background DeepEval evaluator (it fires in a thread after </w:t>
      </w:r>
      <w:r>
        <w:rPr>
          <w:rFonts w:ascii="Courier New" w:hAnsi="Courier New"/>
          <w:rFonts w:ascii="Courier New" w:hAnsi="Courier New"/>
          <w:sz w:val="18"/>
        </w:rPr>
        <w:t>stop_agent()</w:t>
      </w:r>
      <w:r>
        <w:rPr>
          <w:sz w:val="21"/>
        </w:rPr>
        <w:t xml:space="preserve"> but by then the span is already exported so results never land on it). Evaluation is handled by Splunk's platform-side scanner instead.</w:t>
      </w:r>
    </w:p>
    <w:p>
      <w:pPr>
        <w:pStyle w:val="Heading2"/>
        <w:spacing w:before="280"/>
      </w:pPr>
      <w:r>
        <w:t>`app/main.py` — FastAPI Backend</w:t>
      </w:r>
    </w:p>
    <w:p>
      <w:pPr>
        <w:pStyle w:val="Heading3"/>
        <w:spacing w:before="200"/>
      </w:pPr>
      <w:r>
        <w:t>Lines 1–11: Imports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import os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dotenv import load_dotenv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load_dotenv()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</w:r>
      <w:r>
        <w:rPr>
          <w:rFonts w:ascii="Courier New" w:hAnsi="Courier New"/>
          <w:rFonts w:ascii="Courier New" w:hAnsi="Courier New"/>
          <w:sz w:val="18"/>
        </w:rPr>
        <w:t>load_dotenv()</w:t>
      </w:r>
      <w:r>
        <w:rPr>
          <w:sz w:val="21"/>
        </w:rPr>
        <w:t xml:space="preserve"> reads </w:t>
      </w:r>
      <w:r>
        <w:rPr>
          <w:rFonts w:ascii="Courier New" w:hAnsi="Courier New"/>
          <w:rFonts w:ascii="Courier New" w:hAnsi="Courier New"/>
          <w:sz w:val="18"/>
        </w:rPr>
        <w:t>.env</w:t>
      </w:r>
      <w:r>
        <w:rPr>
          <w:sz w:val="21"/>
        </w:rPr>
        <w:t xml:space="preserve"> into </w:t>
      </w:r>
      <w:r>
        <w:rPr>
          <w:rFonts w:ascii="Courier New" w:hAnsi="Courier New"/>
          <w:rFonts w:ascii="Courier New" w:hAnsi="Courier New"/>
          <w:sz w:val="18"/>
        </w:rPr>
        <w:t>os.environ</w:t>
      </w:r>
      <w:r>
        <w:rPr>
          <w:sz w:val="21"/>
        </w:rPr>
        <w:t xml:space="preserve"> so every subsequent </w:t>
      </w:r>
      <w:r>
        <w:rPr>
          <w:rFonts w:ascii="Courier New" w:hAnsi="Courier New"/>
          <w:rFonts w:ascii="Courier New" w:hAnsi="Courier New"/>
          <w:sz w:val="18"/>
        </w:rPr>
        <w:t>os.getenv()</w:t>
      </w:r>
      <w:r>
        <w:rPr>
          <w:sz w:val="21"/>
        </w:rPr>
        <w:t xml:space="preserve"> call works. This runs before any other module-level code.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opentelemetry import trace, metrics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opentelemetry.sdk.trace import SpanProcessor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</w:r>
      <w:r>
        <w:rPr>
          <w:rFonts w:ascii="Courier New" w:hAnsi="Courier New"/>
          <w:rFonts w:ascii="Courier New" w:hAnsi="Courier New"/>
          <w:sz w:val="18"/>
        </w:rPr>
        <w:t>trace</w:t>
      </w:r>
      <w:r>
        <w:rPr>
          <w:sz w:val="21"/>
        </w:rPr>
        <w:t xml:space="preserve"> is used to unwrap the </w:t>
      </w:r>
      <w:r>
        <w:rPr>
          <w:rFonts w:ascii="Courier New" w:hAnsi="Courier New"/>
          <w:rFonts w:ascii="Courier New" w:hAnsi="Courier New"/>
          <w:sz w:val="18"/>
        </w:rPr>
        <w:t>ProxyTracerProvider</w:t>
      </w:r>
      <w:r>
        <w:rPr>
          <w:sz w:val="21"/>
        </w:rPr>
        <w:t xml:space="preserve"> that </w:t>
      </w:r>
      <w:r>
        <w:rPr>
          <w:rFonts w:ascii="Courier New" w:hAnsi="Courier New"/>
          <w:rFonts w:ascii="Courier New" w:hAnsi="Courier New"/>
          <w:sz w:val="18"/>
        </w:rPr>
        <w:t>opentelemetry-instrument</w:t>
      </w:r>
      <w:r>
        <w:rPr>
          <w:sz w:val="21"/>
        </w:rPr>
        <w:t xml:space="preserve"> installs. </w:t>
      </w:r>
      <w:r>
        <w:rPr>
          <w:rFonts w:ascii="Courier New" w:hAnsi="Courier New"/>
          <w:rFonts w:ascii="Courier New" w:hAnsi="Courier New"/>
          <w:sz w:val="18"/>
        </w:rPr>
        <w:t>metrics</w:t>
      </w:r>
      <w:r>
        <w:rPr>
          <w:sz w:val="21"/>
        </w:rPr>
        <w:t xml:space="preserve"> is used in the startup event to get the live </w:t>
      </w:r>
      <w:r>
        <w:rPr>
          <w:rFonts w:ascii="Courier New" w:hAnsi="Courier New"/>
          <w:rFonts w:ascii="Courier New" w:hAnsi="Courier New"/>
          <w:sz w:val="18"/>
        </w:rPr>
        <w:t>MeterProvider</w:t>
      </w:r>
      <w:r>
        <w:rPr>
          <w:sz w:val="21"/>
        </w:rPr>
        <w:t xml:space="preserve">. </w:t>
      </w:r>
      <w:r>
        <w:rPr>
          <w:rFonts w:ascii="Courier New" w:hAnsi="Courier New"/>
          <w:rFonts w:ascii="Courier New" w:hAnsi="Courier New"/>
          <w:sz w:val="18"/>
        </w:rPr>
        <w:t>SpanProcessor</w:t>
      </w:r>
      <w:r>
        <w:rPr>
          <w:sz w:val="21"/>
        </w:rPr>
        <w:t xml:space="preserve"> is the base class for our custom sanitizer.</w:t>
      </w:r>
    </w:p>
    <w:p>
      <w:pPr>
        <w:pStyle w:val="Heading3"/>
        <w:spacing w:before="200"/>
      </w:pPr>
      <w:r>
        <w:t>Lines 33–52: `_SanitizingProcessor`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def _sanitize(v):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if isinstance(v, str):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return v.encode("utf-8", errors="replace").decode("utf-8")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Encodes the string to UTF-8 with </w:t>
      </w:r>
      <w:r>
        <w:rPr>
          <w:rFonts w:ascii="Courier New" w:hAnsi="Courier New"/>
          <w:rFonts w:ascii="Courier New" w:hAnsi="Courier New"/>
          <w:sz w:val="18"/>
        </w:rPr>
        <w:t>errors="replace"</w:t>
      </w:r>
      <w:r>
        <w:rPr>
          <w:sz w:val="21"/>
        </w:rPr>
        <w:t xml:space="preserve"> (lone Unicode surrogates become </w:t>
      </w:r>
      <w:r>
        <w:rPr>
          <w:rFonts w:ascii="Courier New" w:hAnsi="Courier New"/>
          <w:rFonts w:ascii="Courier New" w:hAnsi="Courier New"/>
          <w:sz w:val="18"/>
        </w:rPr>
        <w:t>�</w:t>
      </w:r>
      <w:r>
        <w:rPr>
          <w:sz w:val="21"/>
        </w:rPr>
        <w:t>) then decodes back. Python strings can contain lone surrogates (e.g. from malformed document text) but Splunk's ingest rejects them.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class _SanitizingProcessor(SpanProcessor):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def on_end(self, span):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attrs = span._attributes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if attrs: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for k, v in list(attrs.items()):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attrs[k] = _sanitize(v)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A custom </w:t>
      </w:r>
      <w:r>
        <w:rPr>
          <w:rFonts w:ascii="Courier New" w:hAnsi="Courier New"/>
          <w:rFonts w:ascii="Courier New" w:hAnsi="Courier New"/>
          <w:sz w:val="18"/>
        </w:rPr>
        <w:t>SpanProcessor</w:t>
      </w:r>
      <w:r>
        <w:rPr>
          <w:sz w:val="21"/>
        </w:rPr>
        <w:t xml:space="preserve"> that runs on every span just before it is handed to the batch exporter. It walks every attribute value and sanitizes strings in place. </w:t>
      </w:r>
      <w:r>
        <w:rPr>
          <w:rFonts w:ascii="Courier New" w:hAnsi="Courier New"/>
          <w:rFonts w:ascii="Courier New" w:hAnsi="Courier New"/>
          <w:sz w:val="18"/>
        </w:rPr>
        <w:t>on_start</w:t>
      </w:r>
      <w:r>
        <w:rPr>
          <w:sz w:val="21"/>
        </w:rPr>
        <w:t xml:space="preserve"> is a no-op because attributes may not be final yet.</w:t>
      </w:r>
    </w:p>
    <w:p>
      <w:pPr>
        <w:pStyle w:val="Heading3"/>
        <w:spacing w:before="200"/>
      </w:pPr>
      <w:r>
        <w:t>Lines 54–63: FastAPI app and CORS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app = FastAPI(title="RAG Server")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app.add_middleware(CORSMiddleware,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allow_origins=["http://localhost:8501", "http://127.0.0.1:8501"], ...)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Creates the app and allows cross-origin requests from Streamlit (port 8501) so the browser can call the API directly if needed.</w:t>
      </w:r>
    </w:p>
    <w:p>
      <w:pPr>
        <w:pStyle w:val="Heading3"/>
        <w:spacing w:before="200"/>
      </w:pPr>
      <w:r>
        <w:t>Lines 65–74: `Ask` request model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class Ask(BaseModel):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question: Optional[str] = None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q: Optional[str] = None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session_id: Optional[str] = None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def text(self) -&gt; str: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return (self.question or self.q or "").strip()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def sid(self) -&gt; str: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return (self.session_id or "default").strip() or "default"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Pydantic model that accepts either </w:t>
      </w:r>
      <w:r>
        <w:rPr>
          <w:rFonts w:ascii="Courier New" w:hAnsi="Courier New"/>
          <w:rFonts w:ascii="Courier New" w:hAnsi="Courier New"/>
          <w:sz w:val="18"/>
        </w:rPr>
        <w:t>question</w:t>
      </w:r>
      <w:r>
        <w:rPr>
          <w:sz w:val="21"/>
        </w:rPr>
        <w:t xml:space="preserve"> or </w:t>
      </w:r>
      <w:r>
        <w:rPr>
          <w:rFonts w:ascii="Courier New" w:hAnsi="Courier New"/>
          <w:rFonts w:ascii="Courier New" w:hAnsi="Courier New"/>
          <w:sz w:val="18"/>
        </w:rPr>
        <w:t>q</w:t>
      </w:r>
      <w:r>
        <w:rPr>
          <w:sz w:val="21"/>
        </w:rPr>
        <w:t xml:space="preserve"> (backward compat). </w:t>
      </w:r>
      <w:r>
        <w:rPr>
          <w:rFonts w:ascii="Courier New" w:hAnsi="Courier New"/>
          <w:rFonts w:ascii="Courier New" w:hAnsi="Courier New"/>
          <w:sz w:val="18"/>
        </w:rPr>
        <w:t>sid()</w:t>
      </w:r>
      <w:r>
        <w:rPr>
          <w:sz w:val="21"/>
        </w:rPr>
        <w:t xml:space="preserve"> always returns a non-empty string so Redis never gets an empty key.</w:t>
      </w:r>
    </w:p>
    <w:p>
      <w:pPr>
        <w:pStyle w:val="Heading3"/>
        <w:spacing w:before="200"/>
      </w:pPr>
      <w:r>
        <w:t>Lines 76–95: Endpoints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@app.get("/health")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def health():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return {"ok": True}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Simple liveness probe. The startup script polls this to know when the server is ready.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@app.post("/chat")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async def chat(req: Ask):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async def token_stream():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async for chunk in rag_stream(prompt, session_id=sid):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yield chunk if isinstance(chunk, str) else str(chunk)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return StreamingResponse(token_stream(), media_type="text/plain")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The main endpoint. It wraps </w:t>
      </w:r>
      <w:r>
        <w:rPr>
          <w:rFonts w:ascii="Courier New" w:hAnsi="Courier New"/>
          <w:rFonts w:ascii="Courier New" w:hAnsi="Courier New"/>
          <w:sz w:val="18"/>
        </w:rPr>
        <w:t>rag_stream</w:t>
      </w:r>
      <w:r>
        <w:rPr>
          <w:sz w:val="21"/>
        </w:rPr>
        <w:t xml:space="preserve"> (the async generator from </w:t>
      </w:r>
      <w:r>
        <w:rPr>
          <w:rFonts w:ascii="Courier New" w:hAnsi="Courier New"/>
          <w:rFonts w:ascii="Courier New" w:hAnsi="Courier New"/>
          <w:sz w:val="18"/>
        </w:rPr>
        <w:t>rag_pipeline.py</w:t>
      </w:r>
      <w:r>
        <w:rPr>
          <w:sz w:val="21"/>
        </w:rPr>
        <w:t xml:space="preserve">) in another generator and returns it as a </w:t>
      </w:r>
      <w:r>
        <w:rPr>
          <w:rFonts w:ascii="Courier New" w:hAnsi="Courier New"/>
          <w:rFonts w:ascii="Courier New" w:hAnsi="Courier New"/>
          <w:sz w:val="18"/>
        </w:rPr>
        <w:t>StreamingResponse</w:t>
      </w:r>
      <w:r>
        <w:rPr>
          <w:sz w:val="21"/>
        </w:rPr>
        <w:t xml:space="preserve">. The client receives a continuous </w:t>
      </w:r>
      <w:r>
        <w:rPr>
          <w:rFonts w:ascii="Courier New" w:hAnsi="Courier New"/>
          <w:rFonts w:ascii="Courier New" w:hAnsi="Courier New"/>
          <w:sz w:val="18"/>
        </w:rPr>
        <w:t>text/plain</w:t>
      </w:r>
      <w:r>
        <w:rPr>
          <w:sz w:val="21"/>
        </w:rPr>
        <w:t xml:space="preserve"> stream of tokens as they arrive from OpenAI.</w:t>
      </w:r>
    </w:p>
    <w:p>
      <w:pPr>
        <w:pStyle w:val="Heading3"/>
        <w:spacing w:before="200"/>
      </w:pPr>
      <w:r>
        <w:t>Lines 104–119: `setup_telemetry` startup event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@app.on_event("startup")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async def setup_telemetry():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tp = trace.get_tracer_provider()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real_tp = getattr(tp, "_provider", tp)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if hasattr(real_tp, "add_span_processor"):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real_tp.add_span_processor(_SanitizingProcessor())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</w:r>
      <w:r>
        <w:rPr>
          <w:rFonts w:ascii="Courier New" w:hAnsi="Courier New"/>
          <w:rFonts w:ascii="Courier New" w:hAnsi="Courier New"/>
          <w:sz w:val="18"/>
        </w:rPr>
        <w:t>opentelemetry-instrument</w:t>
      </w:r>
      <w:r>
        <w:rPr>
          <w:sz w:val="21"/>
        </w:rPr>
        <w:t xml:space="preserve"> wraps the real </w:t>
      </w:r>
      <w:r>
        <w:rPr>
          <w:rFonts w:ascii="Courier New" w:hAnsi="Courier New"/>
          <w:rFonts w:ascii="Courier New" w:hAnsi="Courier New"/>
          <w:sz w:val="18"/>
        </w:rPr>
        <w:t>TracerProvider</w:t>
      </w:r>
      <w:r>
        <w:rPr>
          <w:sz w:val="21"/>
        </w:rPr>
        <w:t xml:space="preserve"> in a </w:t>
      </w:r>
      <w:r>
        <w:rPr>
          <w:rFonts w:ascii="Courier New" w:hAnsi="Courier New"/>
          <w:rFonts w:ascii="Courier New" w:hAnsi="Courier New"/>
          <w:sz w:val="18"/>
        </w:rPr>
        <w:t>ProxyTracerProvider</w:t>
      </w:r>
      <w:r>
        <w:rPr>
          <w:sz w:val="21"/>
        </w:rPr>
        <w:t xml:space="preserve">. </w:t>
      </w:r>
      <w:r>
        <w:rPr>
          <w:rFonts w:ascii="Courier New" w:hAnsi="Courier New"/>
          <w:rFonts w:ascii="Courier New" w:hAnsi="Courier New"/>
          <w:sz w:val="18"/>
        </w:rPr>
        <w:t>getattr(tp, "_provider", tp)</w:t>
      </w:r>
      <w:r>
        <w:rPr>
          <w:sz w:val="21"/>
        </w:rPr>
        <w:t xml:space="preserve"> unwraps it to get the real provider so we can call </w:t>
      </w:r>
      <w:r>
        <w:rPr>
          <w:rFonts w:ascii="Courier New" w:hAnsi="Courier New"/>
          <w:rFonts w:ascii="Courier New" w:hAnsi="Courier New"/>
          <w:sz w:val="18"/>
        </w:rPr>
        <w:t>add_span_processor</w:t>
      </w:r>
      <w:r>
        <w:rPr>
          <w:sz w:val="21"/>
        </w:rPr>
        <w:t xml:space="preserve">. This registers </w:t>
      </w:r>
      <w:r>
        <w:rPr>
          <w:rFonts w:ascii="Courier New" w:hAnsi="Courier New"/>
          <w:rFonts w:ascii="Courier New" w:hAnsi="Courier New"/>
          <w:sz w:val="18"/>
        </w:rPr>
        <w:t>_SanitizingProcessor</w:t>
      </w:r>
      <w:r>
        <w:rPr>
          <w:sz w:val="21"/>
        </w:rPr>
        <w:t xml:space="preserve"> to run on every span.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from opentelemetry.util.genai.handler import get_telemetry_handler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_pipeline._genai_handler = get_telemetry_handler(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meter_provider=metrics.get_meter_provider()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Attempts to reinitialize the Splunk GenAI handler with the fully-configured </w:t>
      </w:r>
      <w:r>
        <w:rPr>
          <w:rFonts w:ascii="Courier New" w:hAnsi="Courier New"/>
          <w:rFonts w:ascii="Courier New" w:hAnsi="Courier New"/>
          <w:sz w:val="18"/>
        </w:rPr>
        <w:t>MeterProvider</w:t>
      </w:r>
      <w:r>
        <w:rPr>
          <w:sz w:val="21"/>
        </w:rPr>
        <w:t xml:space="preserve">. Note: </w:t>
      </w:r>
      <w:r>
        <w:rPr>
          <w:rFonts w:ascii="Courier New" w:hAnsi="Courier New"/>
          <w:rFonts w:ascii="Courier New" w:hAnsi="Courier New"/>
          <w:sz w:val="18"/>
        </w:rPr>
        <w:t>TelemetryHandler</w:t>
      </w:r>
      <w:r>
        <w:rPr>
          <w:sz w:val="21"/>
        </w:rPr>
        <w:t xml:space="preserve"> is a singleton — if already initialized this call is a no-op (the SDK logs a warning). The </w:t>
      </w:r>
      <w:r>
        <w:rPr>
          <w:rFonts w:ascii="Courier New" w:hAnsi="Courier New"/>
          <w:rFonts w:ascii="Courier New" w:hAnsi="Courier New"/>
          <w:sz w:val="18"/>
        </w:rPr>
        <w:t>meter_provider</w:t>
      </w:r>
      <w:r>
        <w:rPr>
          <w:sz w:val="21"/>
        </w:rPr>
        <w:t xml:space="preserve"> argument was added to enable </w:t>
      </w:r>
      <w:r>
        <w:rPr>
          <w:rFonts w:ascii="Courier New" w:hAnsi="Courier New"/>
          <w:rFonts w:ascii="Courier New" w:hAnsi="Courier New"/>
          <w:sz w:val="18"/>
        </w:rPr>
        <w:t>force_flush()</w:t>
      </w:r>
      <w:r>
        <w:rPr>
          <w:sz w:val="21"/>
        </w:rPr>
        <w:t xml:space="preserve"> on each </w:t>
      </w:r>
      <w:r>
        <w:rPr>
          <w:rFonts w:ascii="Courier New" w:hAnsi="Courier New"/>
          <w:rFonts w:ascii="Courier New" w:hAnsi="Courier New"/>
          <w:sz w:val="18"/>
        </w:rPr>
        <w:t>stop_agent()</w:t>
      </w:r>
      <w:r>
        <w:rPr>
          <w:sz w:val="21"/>
        </w:rPr>
        <w:t xml:space="preserve"> call.</w:t>
      </w:r>
    </w:p>
    <w:p>
      <w:pPr>
        <w:pStyle w:val="Heading2"/>
        <w:spacing w:before="280"/>
      </w:pPr>
      <w:r>
        <w:t>`app/rag_pipeline.py` — RAG Pipeline</w:t>
      </w:r>
    </w:p>
    <w:p>
      <w:pPr>
        <w:pStyle w:val="Heading3"/>
        <w:spacing w:before="200"/>
      </w:pPr>
      <w:r>
        <w:t>Lines 1–23: Imports and handler init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load_dotenv()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Called again here because </w:t>
      </w:r>
      <w:r>
        <w:rPr>
          <w:rFonts w:ascii="Courier New" w:hAnsi="Courier New"/>
          <w:rFonts w:ascii="Courier New" w:hAnsi="Courier New"/>
          <w:sz w:val="18"/>
        </w:rPr>
        <w:t>rag_pipeline.py</w:t>
      </w:r>
      <w:r>
        <w:rPr>
          <w:sz w:val="21"/>
        </w:rPr>
        <w:t xml:space="preserve"> can be imported directly in tests without going through </w:t>
      </w:r>
      <w:r>
        <w:rPr>
          <w:rFonts w:ascii="Courier New" w:hAnsi="Courier New"/>
          <w:rFonts w:ascii="Courier New" w:hAnsi="Courier New"/>
          <w:sz w:val="18"/>
        </w:rPr>
        <w:t>main.py</w:t>
      </w:r>
      <w:r>
        <w:rPr>
          <w:sz w:val="21"/>
        </w:rPr>
        <w:t>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langchain_huggingface import HuggingFaceEmbeddings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langchain_core.documents import Document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langchain_core.messages import AIMessage, AIMessageChunk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langchain_core.prompts import ChatPromptTemplate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langchain_core.runnables import RunnableLambda, RunnableWithMessageHistory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langchain_openai import ChatOpenAI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sentence_transformers import CrossEncoder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LangChain components: embeddings wrapper, document type, message types for streaming chunk detection, prompt builder, runnable primitives, OpenAI chat wrapper, and the cross-encoder for reranking.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opentelemetry import trace, context as otel_context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opentelemetry.util.genai.types import (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Workflow, AgentInvocation, RetrievalInvocation,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InputMessage, OutputMessage, Text, Step,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opentelemetry.util.genai.handler import get_telemetry_handler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OTel core (</w:t>
      </w:r>
      <w:r>
        <w:rPr>
          <w:rFonts w:ascii="Courier New" w:hAnsi="Courier New"/>
          <w:rFonts w:ascii="Courier New" w:hAnsi="Courier New"/>
          <w:sz w:val="18"/>
        </w:rPr>
        <w:t>trace</w:t>
      </w:r>
      <w:r>
        <w:rPr>
          <w:sz w:val="21"/>
        </w:rPr>
        <w:t xml:space="preserve">, </w:t>
      </w:r>
      <w:r>
        <w:rPr>
          <w:rFonts w:ascii="Courier New" w:hAnsi="Courier New"/>
          <w:rFonts w:ascii="Courier New" w:hAnsi="Courier New"/>
          <w:sz w:val="18"/>
        </w:rPr>
        <w:t>context</w:t>
      </w:r>
      <w:r>
        <w:rPr>
          <w:sz w:val="21"/>
        </w:rPr>
        <w:t xml:space="preserve">) plus the Splunk GenAI SDK types and handler. </w:t>
      </w:r>
      <w:r>
        <w:rPr>
          <w:rFonts w:ascii="Courier New" w:hAnsi="Courier New"/>
          <w:rFonts w:ascii="Courier New" w:hAnsi="Courier New"/>
          <w:sz w:val="18"/>
        </w:rPr>
        <w:t>context as otel_context</w:t>
      </w:r>
      <w:r>
        <w:rPr>
          <w:sz w:val="21"/>
        </w:rPr>
        <w:t xml:space="preserve"> is aliased to avoid name collision with Python's built-in.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_genai_handler = get_telemetry_handler()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Gets the process-wide singleton </w:t>
      </w:r>
      <w:r>
        <w:rPr>
          <w:rFonts w:ascii="Courier New" w:hAnsi="Courier New"/>
          <w:rFonts w:ascii="Courier New" w:hAnsi="Courier New"/>
          <w:sz w:val="18"/>
        </w:rPr>
        <w:t>TelemetryHandler</w:t>
      </w:r>
      <w:r>
        <w:rPr>
          <w:sz w:val="21"/>
        </w:rPr>
        <w:t xml:space="preserve">. At this point </w:t>
      </w:r>
      <w:r>
        <w:rPr>
          <w:rFonts w:ascii="Courier New" w:hAnsi="Courier New"/>
          <w:rFonts w:ascii="Courier New" w:hAnsi="Courier New"/>
          <w:sz w:val="18"/>
        </w:rPr>
        <w:t>opentelemetry-instrument</w:t>
      </w:r>
      <w:r>
        <w:rPr>
          <w:sz w:val="21"/>
        </w:rPr>
        <w:t xml:space="preserve"> has already configured the global </w:t>
      </w:r>
      <w:r>
        <w:rPr>
          <w:rFonts w:ascii="Courier New" w:hAnsi="Courier New"/>
          <w:rFonts w:ascii="Courier New" w:hAnsi="Courier New"/>
          <w:sz w:val="18"/>
        </w:rPr>
        <w:t>TracerProvider</w:t>
      </w:r>
      <w:r>
        <w:rPr>
          <w:sz w:val="21"/>
        </w:rPr>
        <w:t xml:space="preserve"> and </w:t>
      </w:r>
      <w:r>
        <w:rPr>
          <w:rFonts w:ascii="Courier New" w:hAnsi="Courier New"/>
          <w:rFonts w:ascii="Courier New" w:hAnsi="Courier New"/>
          <w:sz w:val="18"/>
        </w:rPr>
        <w:t>MeterProvider</w:t>
      </w:r>
      <w:r>
        <w:rPr>
          <w:sz w:val="21"/>
        </w:rPr>
        <w:t xml:space="preserve"> via </w:t>
      </w:r>
      <w:r>
        <w:rPr>
          <w:rFonts w:ascii="Courier New" w:hAnsi="Courier New"/>
          <w:rFonts w:ascii="Courier New" w:hAnsi="Courier New"/>
          <w:sz w:val="18"/>
        </w:rPr>
        <w:t>sitecustomize.py</w:t>
      </w:r>
      <w:r>
        <w:rPr>
          <w:sz w:val="21"/>
        </w:rPr>
        <w:t>, so instruments created here bind to the real OTLP exporters.</w:t>
      </w:r>
    </w:p>
    <w:p>
      <w:pPr>
        <w:pStyle w:val="Heading3"/>
        <w:spacing w:before="200"/>
      </w:pPr>
      <w:r>
        <w:t>Lines 38–71: Embedding model and Milvus search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EMB_MODEL = os.getenv("EMBEDDING_MODEL", "BAAI/bge-m3")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emb = HuggingFaceEmbeddings(model_name=EMB_MODEL)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Loads BGE-M3 at module import time (once, not per request). BGE-M3 is a 570 M-parameter multilingual model that produces 1 024-dimensional vectors.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retrieval_TOP_K = int(os.getenv("RETRIEVAL_TOP_K", "100"))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rerank_TOP_K = int(os.getenv("RERANK_TOP_K", "70"))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Controls how many vectors are fetched from Milvus (</w:t>
      </w:r>
      <w:r>
        <w:rPr>
          <w:rFonts w:ascii="Courier New" w:hAnsi="Courier New"/>
          <w:rFonts w:ascii="Courier New" w:hAnsi="Courier New"/>
          <w:sz w:val="18"/>
        </w:rPr>
        <w:t>RETRIEVAL_TOP_K</w:t>
      </w:r>
      <w:r>
        <w:rPr>
          <w:sz w:val="21"/>
        </w:rPr>
        <w:t>) and how many survive reranking (</w:t>
      </w:r>
      <w:r>
        <w:rPr>
          <w:rFonts w:ascii="Courier New" w:hAnsi="Courier New"/>
          <w:rFonts w:ascii="Courier New" w:hAnsi="Courier New"/>
          <w:sz w:val="18"/>
        </w:rPr>
        <w:t>RERANK_TOP_K</w:t>
      </w:r>
      <w:r>
        <w:rPr>
          <w:sz w:val="21"/>
        </w:rPr>
        <w:t>). Fetching more candidates than you keep improves recall at the cost of reranking time.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def _get_milvus_client():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global _milvus_client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if _milvus_client is None: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from pymilvus import MilvusClient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_milvus_client = MilvusClient(uri=MILVUS_URI)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return _milvus_client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Lazy singleton for the Milvus gRPC client. Deferred import avoids a startup error if Milvus is not yet up when the module loads.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def _milvus_search(question: str, k: int = retrieval_TOP_K) -&gt; List[Document]: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vec = emb.embed_query(question)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Embeds the user question into a 1 024-d vector using BGE-M3.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results = client.search(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collection_name=COLL,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data=[vec],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limit=k,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output_fields=["text", "source"],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search_params={"metric_type": "IP", "params": {"nprobe": 100}},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)[0]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Inner-product (IP) similarity search — equivalent to cosine similarity on unit-norm vectors. </w:t>
      </w:r>
      <w:r>
        <w:rPr>
          <w:rFonts w:ascii="Courier New" w:hAnsi="Courier New"/>
          <w:rFonts w:ascii="Courier New" w:hAnsi="Courier New"/>
          <w:sz w:val="18"/>
        </w:rPr>
        <w:t>nprobe=100</w:t>
      </w:r>
      <w:r>
        <w:rPr>
          <w:sz w:val="21"/>
        </w:rPr>
        <w:t xml:space="preserve"> means the HNSW index probes 100 candidate clusters per query; higher values improve recall at the cost of latency. </w:t>
      </w:r>
      <w:r>
        <w:rPr>
          <w:rFonts w:ascii="Courier New" w:hAnsi="Courier New"/>
          <w:rFonts w:ascii="Courier New" w:hAnsi="Courier New"/>
          <w:sz w:val="18"/>
        </w:rPr>
        <w:t>[0]</w:t>
      </w:r>
      <w:r>
        <w:rPr>
          <w:sz w:val="21"/>
        </w:rPr>
        <w:t xml:space="preserve"> takes the results for the first (and only) query vector.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return [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Document(page_content=hit["entity"].get("text", ""),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 metadata={"source": hit["entity"].get("source", "")})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for hit in results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]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Converts raw Milvus result dicts into LangChain </w:t>
      </w:r>
      <w:r>
        <w:rPr>
          <w:rFonts w:ascii="Courier New" w:hAnsi="Courier New"/>
          <w:rFonts w:ascii="Courier New" w:hAnsi="Courier New"/>
          <w:sz w:val="18"/>
        </w:rPr>
        <w:t>Document</w:t>
      </w:r>
      <w:r>
        <w:rPr>
          <w:sz w:val="21"/>
        </w:rPr>
        <w:t xml:space="preserve"> objects.</w:t>
      </w:r>
    </w:p>
    <w:p>
      <w:pPr>
        <w:pStyle w:val="Heading3"/>
        <w:spacing w:before="200"/>
      </w:pPr>
      <w:r>
        <w:t>Lines 73–92: Cross-encoder reranking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try: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_cross = CrossEncoder("BAAI/bge-reranker-v2-m3")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except Exception: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_cross = None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Loads the BGE reranker at startup. Falls back to </w:t>
      </w:r>
      <w:r>
        <w:rPr>
          <w:rFonts w:ascii="Courier New" w:hAnsi="Courier New"/>
          <w:rFonts w:ascii="Courier New" w:hAnsi="Courier New"/>
          <w:sz w:val="18"/>
        </w:rPr>
        <w:t>None</w:t>
      </w:r>
      <w:r>
        <w:rPr>
          <w:sz w:val="21"/>
        </w:rPr>
        <w:t xml:space="preserve"> if it fails (e.g. model not cached); the pipeline degrades gracefully to top-K truncation.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def _rerank_impl(question: str, docs: List[Document]) -&gt; List[Document]: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pairs = [[question, d.page_content] for d in docs]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scores = _cross.predict(pairs)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ranked = sorted(zip(docs, scores), key=lambda x: x[1], reverse=True)[:rerank_TOP_K]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return [d for d, _ in ranked]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The cross-encoder scores each </w:t>
      </w:r>
      <w:r>
        <w:rPr>
          <w:rFonts w:ascii="Courier New" w:hAnsi="Courier New"/>
          <w:rFonts w:ascii="Courier New" w:hAnsi="Courier New"/>
          <w:sz w:val="18"/>
        </w:rPr>
        <w:t>(question, chunk)</w:t>
      </w:r>
      <w:r>
        <w:rPr>
          <w:sz w:val="21"/>
        </w:rPr>
        <w:t xml:space="preserve"> pair jointly — unlike the bi-encoder it sees both texts at once, making it more accurate but slower. Results are sorted descending by score and truncated to </w:t>
      </w:r>
      <w:r>
        <w:rPr>
          <w:rFonts w:ascii="Courier New" w:hAnsi="Courier New"/>
          <w:rFonts w:ascii="Courier New" w:hAnsi="Courier New"/>
          <w:sz w:val="18"/>
        </w:rPr>
        <w:t>rerank_TOP_K</w:t>
      </w:r>
      <w:r>
        <w:rPr>
          <w:sz w:val="21"/>
        </w:rPr>
        <w:t>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Rerank = RunnableLambda(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lambda x: {"question": x["question"], "docs": _rerank_impl(x["question"], x["docs"])}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).with_config({"run_name": "bge-reranker"})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Wraps the rerank function as a LangChain </w:t>
      </w:r>
      <w:r>
        <w:rPr>
          <w:rFonts w:ascii="Courier New" w:hAnsi="Courier New"/>
          <w:rFonts w:ascii="Courier New" w:hAnsi="Courier New"/>
          <w:sz w:val="18"/>
        </w:rPr>
        <w:t>Runnable</w:t>
      </w:r>
      <w:r>
        <w:rPr>
          <w:sz w:val="21"/>
        </w:rPr>
        <w:t xml:space="preserve"> so it can be chained with </w:t>
      </w:r>
      <w:r>
        <w:rPr>
          <w:rFonts w:ascii="Courier New" w:hAnsi="Courier New"/>
          <w:rFonts w:ascii="Courier New" w:hAnsi="Courier New"/>
          <w:sz w:val="18"/>
        </w:rPr>
        <w:t>|</w:t>
      </w:r>
      <w:r>
        <w:rPr>
          <w:sz w:val="21"/>
        </w:rPr>
        <w:t xml:space="preserve">. </w:t>
      </w:r>
      <w:r>
        <w:rPr>
          <w:rFonts w:ascii="Courier New" w:hAnsi="Courier New"/>
          <w:rFonts w:ascii="Courier New" w:hAnsi="Courier New"/>
          <w:sz w:val="18"/>
        </w:rPr>
        <w:t>run_name</w:t>
      </w:r>
      <w:r>
        <w:rPr>
          <w:sz w:val="21"/>
        </w:rPr>
        <w:t xml:space="preserve"> appears as the span name in LangChain traces.</w:t>
      </w:r>
    </w:p>
    <w:p>
      <w:pPr>
        <w:pStyle w:val="Heading3"/>
        <w:spacing w:before="200"/>
      </w:pPr>
      <w:r>
        <w:t>Lines 94–99: Context formatting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def _format_ctx(docs: List[Document]) -&gt; str: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return "\n\n".join(d.page_content for d in docs)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FormatContext = RunnableLambda(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lambda x: {"question": x["question"], "docs": x["docs"], "context": _format_ctx(x["docs"])}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).with_config({"run_name": "FormatContext"})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Concatenates all reranked chunks into one string separated by double newlines. The </w:t>
      </w:r>
      <w:r>
        <w:rPr>
          <w:rFonts w:ascii="Courier New" w:hAnsi="Courier New"/>
          <w:rFonts w:ascii="Courier New" w:hAnsi="Courier New"/>
          <w:sz w:val="18"/>
        </w:rPr>
        <w:t>docs</w:t>
      </w:r>
      <w:r>
        <w:rPr>
          <w:sz w:val="21"/>
        </w:rPr>
        <w:t xml:space="preserve"> list is passed through unchanged so it's available downstream (e.g. for evaluation context).</w:t>
      </w:r>
    </w:p>
    <w:p>
      <w:pPr>
        <w:pStyle w:val="Heading3"/>
        <w:spacing w:before="200"/>
      </w:pPr>
      <w:r>
        <w:t>Lines 104–121: Prompt template and LLM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prompt = ChatPromptTemplate.from_messages([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("system", "You are a document Q&amp;A assistant. ..."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"Context:\n{context}"),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("placeholder", "{history}"),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("human", "{question}"),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])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Three-part prompt:</w:t>
      </w:r>
    </w:p>
    <w:p>
      <w:pPr>
        <w:pStyle w:val="ListBullet"/>
      </w:pPr>
      <w:r/>
      <w:r>
        <w:rPr>
          <w:rFonts w:ascii="Courier New" w:hAnsi="Courier New"/>
          <w:rFonts w:ascii="Courier New" w:hAnsi="Courier New"/>
          <w:sz w:val="18"/>
        </w:rPr>
        <w:t>system</w:t>
      </w:r>
      <w:r>
        <w:t xml:space="preserve"> — injects retrieved context and sets guardrails (only answer from docs; block unrelated questions)</w:t>
      </w:r>
    </w:p>
    <w:p>
      <w:pPr>
        <w:pStyle w:val="ListBullet"/>
      </w:pPr>
      <w:r/>
      <w:r>
        <w:rPr>
          <w:rFonts w:ascii="Courier New" w:hAnsi="Courier New"/>
          <w:rFonts w:ascii="Courier New" w:hAnsi="Courier New"/>
          <w:sz w:val="18"/>
        </w:rPr>
        <w:t>{history}</w:t>
      </w:r>
      <w:r>
        <w:t xml:space="preserve"> placeholder — expands to the full Redis conversation history for this session</w:t>
      </w:r>
    </w:p>
    <w:p>
      <w:pPr>
        <w:pStyle w:val="ListBullet"/>
      </w:pPr>
      <w:r/>
      <w:r>
        <w:rPr>
          <w:rFonts w:ascii="Courier New" w:hAnsi="Courier New"/>
          <w:rFonts w:ascii="Courier New" w:hAnsi="Courier New"/>
          <w:sz w:val="18"/>
        </w:rPr>
        <w:t>human</w:t>
      </w:r>
      <w:r>
        <w:t xml:space="preserve"> — the user's current question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llm = ChatOpenAI(model=CHAT_MODEL, temperature=TEMPERATURE, stream_usage=True, streaming=True)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</w:r>
      <w:r>
        <w:rPr>
          <w:rFonts w:ascii="Courier New" w:hAnsi="Courier New"/>
          <w:rFonts w:ascii="Courier New" w:hAnsi="Courier New"/>
          <w:sz w:val="18"/>
        </w:rPr>
        <w:t>stream_usage=True</w:t>
      </w:r>
      <w:r>
        <w:rPr>
          <w:sz w:val="21"/>
        </w:rPr>
        <w:t xml:space="preserve"> tells LangChain to include a token usage chunk at the end of the stream. </w:t>
      </w:r>
      <w:r>
        <w:rPr>
          <w:rFonts w:ascii="Courier New" w:hAnsi="Courier New"/>
          <w:rFonts w:ascii="Courier New" w:hAnsi="Courier New"/>
          <w:sz w:val="18"/>
        </w:rPr>
        <w:t>streaming=True</w:t>
      </w:r>
      <w:r>
        <w:rPr>
          <w:sz w:val="21"/>
        </w:rPr>
        <w:t xml:space="preserve"> enables SSE-style streaming from OpenAI. The OpenAI auto-instrumentor captures this call and creates an </w:t>
      </w:r>
      <w:r>
        <w:rPr>
          <w:rFonts w:ascii="Courier New" w:hAnsi="Courier New"/>
          <w:rFonts w:ascii="Courier New" w:hAnsi="Courier New"/>
          <w:sz w:val="18"/>
        </w:rPr>
        <w:t>openai.chat</w:t>
      </w:r>
      <w:r>
        <w:rPr>
          <w:sz w:val="21"/>
        </w:rPr>
        <w:t xml:space="preserve"> span with token counts and content.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retrieve_stage = RunnableLambda(lambda x: {"docs": _milvus_search(x), "question": x})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Wraps </w:t>
      </w:r>
      <w:r>
        <w:rPr>
          <w:rFonts w:ascii="Courier New" w:hAnsi="Courier New"/>
          <w:rFonts w:ascii="Courier New" w:hAnsi="Courier New"/>
          <w:sz w:val="18"/>
        </w:rPr>
        <w:t>_milvus_search</w:t>
      </w:r>
      <w:r>
        <w:rPr>
          <w:sz w:val="21"/>
        </w:rPr>
        <w:t xml:space="preserve"> as a Runnable. Takes a plain string question and returns </w:t>
      </w:r>
      <w:r>
        <w:rPr>
          <w:rFonts w:ascii="Courier New" w:hAnsi="Courier New"/>
          <w:rFonts w:ascii="Courier New" w:hAnsi="Courier New"/>
          <w:sz w:val="18"/>
        </w:rPr>
        <w:t>{"docs": [...], "question": "..."}</w:t>
      </w:r>
      <w:r>
        <w:rPr>
          <w:sz w:val="21"/>
        </w:rPr>
        <w:t xml:space="preserve"> — the dict format the rest of the chain expects.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llm_chain_stream = prompt | llm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The minimal LLM chain: fill the prompt template then call OpenAI. Does not include history yet — that's added by </w:t>
      </w:r>
      <w:r>
        <w:rPr>
          <w:rFonts w:ascii="Courier New" w:hAnsi="Courier New"/>
          <w:rFonts w:ascii="Courier New" w:hAnsi="Courier New"/>
          <w:sz w:val="18"/>
        </w:rPr>
        <w:t>RunnableWithMessageHistory</w:t>
      </w:r>
      <w:r>
        <w:rPr>
          <w:sz w:val="21"/>
        </w:rPr>
        <w:t xml:space="preserve"> below.</w:t>
      </w:r>
    </w:p>
    <w:p>
      <w:pPr>
        <w:pStyle w:val="Heading3"/>
        <w:spacing w:before="200"/>
      </w:pPr>
      <w:r>
        <w:t>Lines 136–161: Redis conversation history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REDIS_URL = os.getenv("REDIS_URL", "redis://localhost:6379/0")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_MEMORY_TTL_SEC = int(os.getenv("MEMORY_TTL_SEC", "604800"))  # 7 days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Messages expire from Redis after 7 days of inactivity.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def _get_history(session_id: str) -&gt; ChatMessageHistory: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if REDIS_URL: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return RedisChatMessageHistory(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session_id=session_id, url=REDIS_URL,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ttl=_MEMORY_TTL_SEC, key_prefix=REDIS_KEY_PREFIX,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hist = _inmem_histories.get(session_id)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...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Returns a </w:t>
      </w:r>
      <w:r>
        <w:rPr>
          <w:rFonts w:ascii="Courier New" w:hAnsi="Courier New"/>
          <w:rFonts w:ascii="Courier New" w:hAnsi="Courier New"/>
          <w:sz w:val="18"/>
        </w:rPr>
        <w:t>RedisChatMessageHistory</w:t>
      </w:r>
      <w:r>
        <w:rPr>
          <w:sz w:val="21"/>
        </w:rPr>
        <w:t xml:space="preserve"> if Redis is available, otherwise falls back to an in-memory dict. Each session gets its own Redis key (</w:t>
      </w:r>
      <w:r>
        <w:rPr>
          <w:rFonts w:ascii="Courier New" w:hAnsi="Courier New"/>
          <w:rFonts w:ascii="Courier New" w:hAnsi="Courier New"/>
          <w:sz w:val="18"/>
        </w:rPr>
        <w:t>rag:msgs:&lt;session_id&gt;</w:t>
      </w:r>
      <w:r>
        <w:rPr>
          <w:sz w:val="21"/>
        </w:rPr>
        <w:t>).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llm_chain_stream_with_mem = RunnableWithMessageHistory(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llm_chain_stream,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_get_history,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input_messages_key="question",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history_messages_key="history"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Wraps </w:t>
      </w:r>
      <w:r>
        <w:rPr>
          <w:rFonts w:ascii="Courier New" w:hAnsi="Courier New"/>
          <w:rFonts w:ascii="Courier New" w:hAnsi="Courier New"/>
          <w:sz w:val="18"/>
        </w:rPr>
        <w:t>llm_chain_stream</w:t>
      </w:r>
      <w:r>
        <w:rPr>
          <w:sz w:val="21"/>
        </w:rPr>
        <w:t xml:space="preserve"> so that before each invocation it fetches the session's history from Redis and injects it at the </w:t>
      </w:r>
      <w:r>
        <w:rPr>
          <w:rFonts w:ascii="Courier New" w:hAnsi="Courier New"/>
          <w:rFonts w:ascii="Courier New" w:hAnsi="Courier New"/>
          <w:sz w:val="18"/>
        </w:rPr>
        <w:t>{history}</w:t>
      </w:r>
      <w:r>
        <w:rPr>
          <w:sz w:val="21"/>
        </w:rPr>
        <w:t xml:space="preserve"> placeholder, and after each invocation it appends the new human+AI message pair back to Redis.</w:t>
      </w:r>
    </w:p>
    <w:p>
      <w:pPr>
        <w:pStyle w:val="Heading3"/>
        <w:spacing w:before="200"/>
      </w:pPr>
      <w:r>
        <w:t>Lines 196–283: `stream_generate` — the main async generator</w:t>
      </w:r>
    </w:p>
    <w:p>
      <w:pPr>
        <w:spacing w:before="40" w:after="80"/>
      </w:pPr>
      <w:r>
        <w:rPr>
          <w:sz w:val="21"/>
        </w:rPr>
        <w:t xml:space="preserve">This is the entry point called by </w:t>
      </w:r>
      <w:r>
        <w:rPr>
          <w:rFonts w:ascii="Courier New" w:hAnsi="Courier New"/>
          <w:rFonts w:ascii="Courier New" w:hAnsi="Courier New"/>
          <w:sz w:val="18"/>
        </w:rPr>
        <w:t>main.py</w:t>
      </w:r>
      <w:r>
        <w:rPr>
          <w:sz w:val="21"/>
        </w:rPr>
        <w:t xml:space="preserve">. It is an </w:t>
      </w:r>
      <w:r>
        <w:rPr>
          <w:rFonts w:ascii="Courier New" w:hAnsi="Courier New"/>
          <w:rFonts w:ascii="Courier New" w:hAnsi="Courier New"/>
          <w:sz w:val="18"/>
        </w:rPr>
        <w:t>async def</w:t>
      </w:r>
      <w:r>
        <w:rPr>
          <w:sz w:val="21"/>
        </w:rPr>
        <w:t xml:space="preserve"> generator (uses </w:t>
      </w:r>
      <w:r>
        <w:rPr>
          <w:rFonts w:ascii="Courier New" w:hAnsi="Courier New"/>
          <w:rFonts w:ascii="Courier New" w:hAnsi="Courier New"/>
          <w:sz w:val="18"/>
        </w:rPr>
        <w:t>yield</w:t>
      </w:r>
      <w:r>
        <w:rPr>
          <w:sz w:val="21"/>
        </w:rPr>
        <w:t xml:space="preserve">) — FastAPI's </w:t>
      </w:r>
      <w:r>
        <w:rPr>
          <w:rFonts w:ascii="Courier New" w:hAnsi="Courier New"/>
          <w:rFonts w:ascii="Courier New" w:hAnsi="Courier New"/>
          <w:sz w:val="18"/>
        </w:rPr>
        <w:t>StreamingResponse</w:t>
      </w:r>
      <w:r>
        <w:rPr>
          <w:sz w:val="21"/>
        </w:rPr>
        <w:t xml:space="preserve"> iterates it to stream tokens to the client.</w:t>
      </w:r>
    </w:p>
    <w:p>
      <w:pPr>
        <w:pStyle w:val="Heading4"/>
        <w:spacing w:before="160"/>
      </w:pPr>
      <w:r>
        <w:t>Workflow span (lines 197–211)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workflow = Workflow(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name="rag-pipeline",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workflow_type="rag",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input_messages=[InputMessage(role="user", parts=[Text(content=question)])],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conversation_id=session_id,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agent_name="rag-pipeline",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_genai_handler.start_workflow(workflow)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Creates and starts a Splunk GenAI </w:t>
      </w:r>
      <w:r>
        <w:rPr>
          <w:rFonts w:ascii="Courier New" w:hAnsi="Courier New"/>
          <w:rFonts w:ascii="Courier New" w:hAnsi="Courier New"/>
          <w:sz w:val="18"/>
        </w:rPr>
        <w:t>Workflow</w:t>
      </w:r>
      <w:r>
        <w:rPr>
          <w:sz w:val="21"/>
        </w:rPr>
        <w:t xml:space="preserve"> span. This becomes the root span for the entire RAG request in Splunk's trace view and AI dashboards. </w:t>
      </w:r>
      <w:r>
        <w:rPr>
          <w:rFonts w:ascii="Courier New" w:hAnsi="Courier New"/>
          <w:rFonts w:ascii="Courier New" w:hAnsi="Courier New"/>
          <w:sz w:val="18"/>
        </w:rPr>
        <w:t>agent_name</w:t>
      </w:r>
      <w:r>
        <w:rPr>
          <w:sz w:val="21"/>
        </w:rPr>
        <w:t xml:space="preserve"> annotates the workflow with the agent identity.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_wf_token = None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if getattr(workflow, "span", None) is not None: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_wf_token = otel_context.attach(trace.set_span_in_context(workflow.span))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**Critical async workaround.** The SDK's </w:t>
      </w:r>
      <w:r>
        <w:rPr>
          <w:rFonts w:ascii="Courier New" w:hAnsi="Courier New"/>
          <w:rFonts w:ascii="Courier New" w:hAnsi="Courier New"/>
          <w:sz w:val="18"/>
        </w:rPr>
        <w:t>_push_current_span</w:t>
      </w:r>
      <w:r>
        <w:rPr>
          <w:sz w:val="21"/>
        </w:rPr>
        <w:t xml:space="preserve"> skips </w:t>
      </w:r>
      <w:r>
        <w:rPr>
          <w:rFonts w:ascii="Courier New" w:hAnsi="Courier New"/>
          <w:rFonts w:ascii="Courier New" w:hAnsi="Courier New"/>
          <w:sz w:val="18"/>
        </w:rPr>
        <w:t>context_api.attach()</w:t>
      </w:r>
      <w:r>
        <w:rPr>
          <w:sz w:val="21"/>
        </w:rPr>
        <w:t xml:space="preserve"> in async contexts to avoid cross-task detach errors. Without manual attachment, the subsequent auto-instrumented spans (</w:t>
      </w:r>
      <w:r>
        <w:rPr>
          <w:rFonts w:ascii="Courier New" w:hAnsi="Courier New"/>
          <w:rFonts w:ascii="Courier New" w:hAnsi="Courier New"/>
          <w:sz w:val="18"/>
        </w:rPr>
        <w:t>openai.chat</w:t>
      </w:r>
      <w:r>
        <w:rPr>
          <w:sz w:val="21"/>
        </w:rPr>
        <w:t>, Milvus gRPC) would parent to the HTTP request span instead of the workflow span. We manually attach the workflow span to the OTel context so all child spans nest correctly.</w:t>
      </w:r>
    </w:p>
    <w:p>
      <w:pPr>
        <w:pStyle w:val="Heading4"/>
        <w:spacing w:before="160"/>
      </w:pPr>
      <w:r>
        <w:t>Step 1 — Milvus retrieval (lines 213–229)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retrieval = RetrievalInvocation(retriever_type="milvus", query=question, top_k=retrieval_TOP_K)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_genai_handler.start_retrieval(retrieval)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_ret_token = otel_context.attach(trace.set_span_in_context(retrieval.span))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try: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raw = await retrieve_stage.ainvoke(question)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retrieval.documents_retrieved = len(raw["docs"])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finally: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otel_context.detach(_ret_token)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_genai_handler.stop_retrieval(retrieval)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Creates a </w:t>
      </w:r>
      <w:r>
        <w:rPr>
          <w:rFonts w:ascii="Courier New" w:hAnsi="Courier New"/>
          <w:rFonts w:ascii="Courier New" w:hAnsi="Courier New"/>
          <w:sz w:val="18"/>
        </w:rPr>
        <w:t>retrieval</w:t>
      </w:r>
      <w:r>
        <w:rPr>
          <w:sz w:val="21"/>
        </w:rPr>
        <w:t xml:space="preserve"> span under the workflow. The Milvus gRPC call (</w:t>
      </w:r>
      <w:r>
        <w:rPr>
          <w:rFonts w:ascii="Courier New" w:hAnsi="Courier New"/>
          <w:rFonts w:ascii="Courier New" w:hAnsi="Courier New"/>
          <w:sz w:val="18"/>
        </w:rPr>
        <w:t>milvus.search</w:t>
      </w:r>
      <w:r>
        <w:rPr>
          <w:sz w:val="21"/>
        </w:rPr>
        <w:t xml:space="preserve">) triggered by </w:t>
      </w:r>
      <w:r>
        <w:rPr>
          <w:rFonts w:ascii="Courier New" w:hAnsi="Courier New"/>
          <w:rFonts w:ascii="Courier New" w:hAnsi="Courier New"/>
          <w:sz w:val="18"/>
        </w:rPr>
        <w:t>retrieve_stage.ainvoke()</w:t>
      </w:r>
      <w:r>
        <w:rPr>
          <w:sz w:val="21"/>
        </w:rPr>
        <w:t xml:space="preserve"> nests inside the retrieval span because we attach the retrieval context first. </w:t>
      </w:r>
      <w:r>
        <w:rPr>
          <w:rFonts w:ascii="Courier New" w:hAnsi="Courier New"/>
          <w:rFonts w:ascii="Courier New" w:hAnsi="Courier New"/>
          <w:sz w:val="18"/>
        </w:rPr>
        <w:t>documents_retrieved</w:t>
      </w:r>
      <w:r>
        <w:rPr>
          <w:sz w:val="21"/>
        </w:rPr>
        <w:t xml:space="preserve"> is recorded on the span so Splunk shows how many chunks were fetched.</w:t>
      </w:r>
    </w:p>
    <w:p>
      <w:pPr>
        <w:pStyle w:val="Heading4"/>
        <w:spacing w:before="160"/>
      </w:pPr>
      <w:r>
        <w:t>Step 2 — Reranking (lines 231–238)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rerank_step = Step(name="reranking", step_type="execution",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   objective=f"Cross-encoder rerank top {rerank_TOP_K}")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_genai_handler.start_step(rerank_step)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try: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reranked = await Rerank.ainvoke(raw)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finally: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_genai_handler.stop_step(rerank_step)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Wraps the cross-encoder call in a </w:t>
      </w:r>
      <w:r>
        <w:rPr>
          <w:rFonts w:ascii="Courier New" w:hAnsi="Courier New"/>
          <w:rFonts w:ascii="Courier New" w:hAnsi="Courier New"/>
          <w:sz w:val="18"/>
        </w:rPr>
        <w:t>Step</w:t>
      </w:r>
      <w:r>
        <w:rPr>
          <w:sz w:val="21"/>
        </w:rPr>
        <w:t xml:space="preserve"> span. A </w:t>
      </w:r>
      <w:r>
        <w:rPr>
          <w:rFonts w:ascii="Courier New" w:hAnsi="Courier New"/>
          <w:rFonts w:ascii="Courier New" w:hAnsi="Courier New"/>
          <w:sz w:val="18"/>
        </w:rPr>
        <w:t>Step</w:t>
      </w:r>
      <w:r>
        <w:rPr>
          <w:sz w:val="21"/>
        </w:rPr>
        <w:t xml:space="preserve"> is a generic execution unit in Splunk's model — useful for timing non-LLM work like CPU-bound reranking.</w:t>
      </w:r>
    </w:p>
    <w:p>
      <w:pPr>
        <w:pStyle w:val="Heading4"/>
        <w:spacing w:before="160"/>
      </w:pPr>
      <w:r>
        <w:t>Step 3 — Prompt augmentation (lines 240–247)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aug_step = Step(name="prompt-augmentation", ...)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_genai_handler.start_step(aug_step)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try: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vals = await FormatContext.ainvoke(reranked)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finally: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_genai_handler.stop_step(aug_step)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Wraps the context-formatting step. </w:t>
      </w:r>
      <w:r>
        <w:rPr>
          <w:rFonts w:ascii="Courier New" w:hAnsi="Courier New"/>
          <w:rFonts w:ascii="Courier New" w:hAnsi="Courier New"/>
          <w:sz w:val="18"/>
        </w:rPr>
        <w:t>vals</w:t>
      </w:r>
      <w:r>
        <w:rPr>
          <w:sz w:val="21"/>
        </w:rPr>
        <w:t xml:space="preserve"> now contains </w:t>
      </w:r>
      <w:r>
        <w:rPr>
          <w:rFonts w:ascii="Courier New" w:hAnsi="Courier New"/>
          <w:rFonts w:ascii="Courier New" w:hAnsi="Courier New"/>
          <w:sz w:val="18"/>
        </w:rPr>
        <w:t>{"question": ..., "docs": [...], "context": "..."}</w:t>
      </w:r>
      <w:r>
        <w:rPr>
          <w:sz w:val="21"/>
        </w:rPr>
        <w:t xml:space="preserve"> — all three keys needed for the LLM call.</w:t>
      </w:r>
    </w:p>
    <w:p>
      <w:pPr>
        <w:pStyle w:val="Heading4"/>
        <w:spacing w:before="160"/>
      </w:pPr>
      <w:r>
        <w:t>Step 4 — LLM call inside AgentInvocation (lines 249–278)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agent = AgentInvocation(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name="rag-pipeline",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agent_type="rag",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provider="openai",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conversation_id=session_id,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input_messages=[InputMessage(role="user", parts=[Text(content=question)])],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_genai_handler.start_agent(agent)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Creates an </w:t>
      </w:r>
      <w:r>
        <w:rPr>
          <w:rFonts w:ascii="Courier New" w:hAnsi="Courier New"/>
          <w:rFonts w:ascii="Courier New" w:hAnsi="Courier New"/>
          <w:sz w:val="18"/>
        </w:rPr>
        <w:t>invoke_agent</w:t>
      </w:r>
      <w:r>
        <w:rPr>
          <w:sz w:val="21"/>
        </w:rPr>
        <w:t xml:space="preserve"> span. Splunk's AI Agents page uses </w:t>
      </w:r>
      <w:r>
        <w:rPr>
          <w:rFonts w:ascii="Courier New" w:hAnsi="Courier New"/>
          <w:rFonts w:ascii="Courier New" w:hAnsi="Courier New"/>
          <w:sz w:val="18"/>
        </w:rPr>
        <w:t>invoke_agent</w:t>
      </w:r>
      <w:r>
        <w:rPr>
          <w:sz w:val="21"/>
        </w:rPr>
        <w:t xml:space="preserve"> spans with </w:t>
      </w:r>
      <w:r>
        <w:rPr>
          <w:rFonts w:ascii="Courier New" w:hAnsi="Courier New"/>
          <w:rFonts w:ascii="Courier New" w:hAnsi="Courier New"/>
          <w:sz w:val="18"/>
        </w:rPr>
        <w:t>gen_ai.agent.name</w:t>
      </w:r>
      <w:r>
        <w:rPr>
          <w:sz w:val="21"/>
        </w:rPr>
        <w:t xml:space="preserve"> to populate the agent table and track request counts, latency, and tokens.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_agent_token = otel_context.attach(trace.set_span_in_context(agent.span))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Same async workaround as the workflow — manually attaches agent context so the </w:t>
      </w:r>
      <w:r>
        <w:rPr>
          <w:rFonts w:ascii="Courier New" w:hAnsi="Courier New"/>
          <w:rFonts w:ascii="Courier New" w:hAnsi="Courier New"/>
          <w:sz w:val="18"/>
        </w:rPr>
        <w:t>openai.chat</w:t>
      </w:r>
      <w:r>
        <w:rPr>
          <w:sz w:val="21"/>
        </w:rPr>
        <w:t xml:space="preserve"> span (created by the OpenAI auto-instrumentor) becomes a child of the </w:t>
      </w:r>
      <w:r>
        <w:rPr>
          <w:rFonts w:ascii="Courier New" w:hAnsi="Courier New"/>
          <w:rFonts w:ascii="Courier New" w:hAnsi="Courier New"/>
          <w:sz w:val="18"/>
        </w:rPr>
        <w:t>invoke_agent</w:t>
      </w:r>
      <w:r>
        <w:rPr>
          <w:sz w:val="21"/>
        </w:rPr>
        <w:t xml:space="preserve"> span. This is what allows Splunk to attribute token counts to the agent.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async for chunk in llm_chain_stream_with_mem.astream(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{"question": vals["question"], "context": vals["context"]},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config={"configurable": {"session_id": session_id}}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text = chunk.content if isinstance(chunk, AIMessageChunk) else str(chunk)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if text: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buf.append(text)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yield text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Streams tokens from OpenAI via LangChain. Each </w:t>
      </w:r>
      <w:r>
        <w:rPr>
          <w:rFonts w:ascii="Courier New" w:hAnsi="Courier New"/>
          <w:rFonts w:ascii="Courier New" w:hAnsi="Courier New"/>
          <w:sz w:val="18"/>
        </w:rPr>
        <w:t>AIMessageChunk</w:t>
      </w:r>
      <w:r>
        <w:rPr>
          <w:sz w:val="21"/>
        </w:rPr>
        <w:t xml:space="preserve"> has a </w:t>
      </w:r>
      <w:r>
        <w:rPr>
          <w:rFonts w:ascii="Courier New" w:hAnsi="Courier New"/>
          <w:rFonts w:ascii="Courier New" w:hAnsi="Courier New"/>
          <w:sz w:val="18"/>
        </w:rPr>
        <w:t>.content</w:t>
      </w:r>
      <w:r>
        <w:rPr>
          <w:sz w:val="21"/>
        </w:rPr>
        <w:t xml:space="preserve"> string. The </w:t>
      </w:r>
      <w:r>
        <w:rPr>
          <w:rFonts w:ascii="Courier New" w:hAnsi="Courier New"/>
          <w:rFonts w:ascii="Courier New" w:hAnsi="Courier New"/>
          <w:sz w:val="18"/>
        </w:rPr>
        <w:t>yield text</w:t>
      </w:r>
      <w:r>
        <w:rPr>
          <w:sz w:val="21"/>
        </w:rPr>
        <w:t xml:space="preserve"> sends the token to FastAPI's </w:t>
      </w:r>
      <w:r>
        <w:rPr>
          <w:rFonts w:ascii="Courier New" w:hAnsi="Courier New"/>
          <w:rFonts w:ascii="Courier New" w:hAnsi="Courier New"/>
          <w:sz w:val="18"/>
        </w:rPr>
        <w:t>StreamingResponse</w:t>
      </w:r>
      <w:r>
        <w:rPr>
          <w:sz w:val="21"/>
        </w:rPr>
        <w:t xml:space="preserve"> which forwards it to the browser immediately. </w:t>
      </w:r>
      <w:r>
        <w:rPr>
          <w:rFonts w:ascii="Courier New" w:hAnsi="Courier New"/>
          <w:rFonts w:ascii="Courier New" w:hAnsi="Courier New"/>
          <w:sz w:val="18"/>
        </w:rPr>
        <w:t>session_id</w:t>
      </w:r>
      <w:r>
        <w:rPr>
          <w:sz w:val="21"/>
        </w:rPr>
        <w:t xml:space="preserve"> in </w:t>
      </w:r>
      <w:r>
        <w:rPr>
          <w:rFonts w:ascii="Courier New" w:hAnsi="Courier New"/>
          <w:rFonts w:ascii="Courier New" w:hAnsi="Courier New"/>
          <w:sz w:val="18"/>
        </w:rPr>
        <w:t>configurable</w:t>
      </w:r>
      <w:r>
        <w:rPr>
          <w:sz w:val="21"/>
        </w:rPr>
        <w:t xml:space="preserve"> tells </w:t>
      </w:r>
      <w:r>
        <w:rPr>
          <w:rFonts w:ascii="Courier New" w:hAnsi="Courier New"/>
          <w:rFonts w:ascii="Courier New" w:hAnsi="Courier New"/>
          <w:sz w:val="18"/>
        </w:rPr>
        <w:t>RunnableWithMessageHistory</w:t>
      </w:r>
      <w:r>
        <w:rPr>
          <w:sz w:val="21"/>
        </w:rPr>
        <w:t xml:space="preserve"> which Redis key to use for this conversation.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agent.output_messages.append(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OutputMessage(role="assistant", parts=[Text(content="".join(buf))])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After all tokens are received, appends the complete response to the agent's output messages. Splunk uses this to display the full answer in the AI details panel.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finally: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otel_context.detach(_agent_token)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_genai_handler.stop_agent(agent)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Detaches context and closes the agent span. </w:t>
      </w:r>
      <w:r>
        <w:rPr>
          <w:rFonts w:ascii="Courier New" w:hAnsi="Courier New"/>
          <w:rFonts w:ascii="Courier New" w:hAnsi="Courier New"/>
          <w:sz w:val="18"/>
        </w:rPr>
        <w:t>stop_agent()</w:t>
      </w:r>
      <w:r>
        <w:rPr>
          <w:sz w:val="21"/>
        </w:rPr>
        <w:t xml:space="preserve"> records the </w:t>
      </w:r>
      <w:r>
        <w:rPr>
          <w:rFonts w:ascii="Courier New" w:hAnsi="Courier New"/>
          <w:rFonts w:ascii="Courier New" w:hAnsi="Courier New"/>
          <w:sz w:val="18"/>
        </w:rPr>
        <w:t>gen_ai.agent.duration</w:t>
      </w:r>
      <w:r>
        <w:rPr>
          <w:sz w:val="21"/>
        </w:rPr>
        <w:t xml:space="preserve"> histogram metric and (if </w:t>
      </w:r>
      <w:r>
        <w:rPr>
          <w:rFonts w:ascii="Courier New" w:hAnsi="Courier New"/>
          <w:rFonts w:ascii="Courier New" w:hAnsi="Courier New"/>
          <w:sz w:val="18"/>
        </w:rPr>
        <w:t>meter_provider</w:t>
      </w:r>
      <w:r>
        <w:rPr>
          <w:sz w:val="21"/>
        </w:rPr>
        <w:t xml:space="preserve"> is set) force-flushes it to the OTLP exporter.</w:t>
      </w:r>
    </w:p>
    <w:p>
      <w:pPr>
        <w:pStyle w:val="Heading4"/>
        <w:spacing w:before="160"/>
      </w:pPr>
      <w:r>
        <w:t>Workflow cleanup (lines 280–283)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finally: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if _wf_token is not None: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otel_context.detach(_wf_token)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_genai_handler.stop_workflow(workflow)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The outer </w:t>
      </w:r>
      <w:r>
        <w:rPr>
          <w:rFonts w:ascii="Courier New" w:hAnsi="Courier New"/>
          <w:rFonts w:ascii="Courier New" w:hAnsi="Courier New"/>
          <w:sz w:val="18"/>
        </w:rPr>
        <w:t>finally</w:t>
      </w:r>
      <w:r>
        <w:rPr>
          <w:sz w:val="21"/>
        </w:rPr>
        <w:t xml:space="preserve"> runs even if an exception occurs mid-stream (e.g. OpenAI timeout, client disconnect). This guarantees the workflow span is always closed so Splunk never sees an open/hanging trace.</w:t>
      </w:r>
    </w:p>
    <w:p>
      <w:pPr>
        <w:pStyle w:val="Heading2"/>
        <w:spacing w:before="280"/>
      </w:pPr>
      <w:r>
        <w:t>`streamlit_app.py` — Chat UI</w:t>
      </w:r>
    </w:p>
    <w:p>
      <w:pPr>
        <w:pStyle w:val="Heading3"/>
        <w:spacing w:before="200"/>
      </w:pPr>
      <w:r>
        <w:t>Lines 1–13: Setup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from opentelemetry.instrumentation.httpx import HTTPXClientInstrumentor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HTTPXClientInstrumentor().instrument()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Instruments all </w:t>
      </w:r>
      <w:r>
        <w:rPr>
          <w:rFonts w:ascii="Courier New" w:hAnsi="Courier New"/>
          <w:rFonts w:ascii="Courier New" w:hAnsi="Courier New"/>
          <w:sz w:val="18"/>
        </w:rPr>
        <w:t>httpx</w:t>
      </w:r>
      <w:r>
        <w:rPr>
          <w:sz w:val="21"/>
        </w:rPr>
        <w:t xml:space="preserve"> calls made by Streamlit so the outgoing </w:t>
      </w:r>
      <w:r>
        <w:rPr>
          <w:rFonts w:ascii="Courier New" w:hAnsi="Courier New"/>
          <w:rFonts w:ascii="Courier New" w:hAnsi="Courier New"/>
          <w:sz w:val="18"/>
        </w:rPr>
        <w:t>/chat</w:t>
      </w:r>
      <w:r>
        <w:rPr>
          <w:sz w:val="21"/>
        </w:rPr>
        <w:t xml:space="preserve"> request gets a span. This links the browser-side latency trace to the backend FastAPI trace.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if "sid" not in st.session_state: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st.session_state.sid = f"ui-{uuid.uuid4()}"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Generates a random UUID-based session ID per browser tab. Persists in </w:t>
      </w:r>
      <w:r>
        <w:rPr>
          <w:rFonts w:ascii="Courier New" w:hAnsi="Courier New"/>
          <w:rFonts w:ascii="Courier New" w:hAnsi="Courier New"/>
          <w:sz w:val="18"/>
        </w:rPr>
        <w:t>session_state</w:t>
      </w:r>
      <w:r>
        <w:rPr>
          <w:sz w:val="21"/>
        </w:rPr>
        <w:t xml:space="preserve"> so it doesn't change on reruns. This ID is sent with every </w:t>
      </w:r>
      <w:r>
        <w:rPr>
          <w:rFonts w:ascii="Courier New" w:hAnsi="Courier New"/>
          <w:rFonts w:ascii="Courier New" w:hAnsi="Courier New"/>
          <w:sz w:val="18"/>
        </w:rPr>
        <w:t>/chat</w:t>
      </w:r>
      <w:r>
        <w:rPr>
          <w:sz w:val="21"/>
        </w:rPr>
        <w:t xml:space="preserve"> request and is used as the Redis key for conversation history.</w:t>
      </w:r>
    </w:p>
    <w:p>
      <w:pPr>
        <w:pStyle w:val="Heading3"/>
        <w:spacing w:before="200"/>
      </w:pPr>
      <w:r>
        <w:t>Lines 17–70: Sidebar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api_base = st.sidebar.text_input("Backend base URL", value=default_api)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Lets you point the UI at a different backend (e.g. remote server) without code changes.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uploaded = st.sidebar.file_uploader("Upload PDFs / MD / TXT / HTML", ...)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if uploaded: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docs_dir = pathlib.Path("data/docs")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docs_dir.mkdir(parents=True, exist_ok=True)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for up in uploaded: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dest = docs_dir / up.name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dest.write_bytes(up.getbuffer())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Writes uploaded files to </w:t>
      </w:r>
      <w:r>
        <w:rPr>
          <w:rFonts w:ascii="Courier New" w:hAnsi="Courier New"/>
          <w:rFonts w:ascii="Courier New" w:hAnsi="Courier New"/>
          <w:sz w:val="18"/>
        </w:rPr>
        <w:t>data/docs/</w:t>
      </w:r>
      <w:r>
        <w:rPr>
          <w:sz w:val="21"/>
        </w:rPr>
        <w:t>. The indexer (</w:t>
      </w:r>
      <w:r>
        <w:rPr>
          <w:rFonts w:ascii="Courier New" w:hAnsi="Courier New"/>
          <w:rFonts w:ascii="Courier New" w:hAnsi="Courier New"/>
          <w:sz w:val="18"/>
        </w:rPr>
        <w:t>python -m index.indexer</w:t>
      </w:r>
      <w:r>
        <w:rPr>
          <w:sz w:val="21"/>
        </w:rPr>
        <w:t>) reads from this directory.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if st.sidebar.button("Rebuild Index"):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proc = subprocess.run(["python", "-m", "index.indexer"], ...)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Runs the indexer as a subprocess. Captures stdout/stderr and displays them in the sidebar so you can see progress or errors inline.</w:t>
      </w:r>
    </w:p>
    <w:p>
      <w:pPr>
        <w:pStyle w:val="Heading3"/>
        <w:spacing w:before="200"/>
      </w:pPr>
      <w:r>
        <w:t>Lines 72–117: Chat loop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if "messages" not in st.session_state: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st.session_state.messages = [{"role":"assistant","content":"Hi! ..."}]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for m in st.session_state.messages: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with st.chat_message(m["role"]):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st.markdown(m["content"])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Persists full conversation history in </w:t>
      </w:r>
      <w:r>
        <w:rPr>
          <w:rFonts w:ascii="Courier New" w:hAnsi="Courier New"/>
          <w:rFonts w:ascii="Courier New" w:hAnsi="Courier New"/>
          <w:sz w:val="18"/>
        </w:rPr>
        <w:t>session_state</w:t>
      </w:r>
      <w:r>
        <w:rPr>
          <w:sz w:val="21"/>
        </w:rPr>
        <w:t xml:space="preserve">. On every rerun (triggered by new input or </w:t>
      </w:r>
      <w:r>
        <w:rPr>
          <w:rFonts w:ascii="Courier New" w:hAnsi="Courier New"/>
          <w:rFonts w:ascii="Courier New" w:hAnsi="Courier New"/>
          <w:sz w:val="18"/>
        </w:rPr>
        <w:t>st.rerun()</w:t>
      </w:r>
      <w:r>
        <w:rPr>
          <w:sz w:val="21"/>
        </w:rPr>
        <w:t>) it re-renders all past messages.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def stream_from_backend(question: str):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url = api_base.rstrip("/") + "/chat"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with httpx.stream("POST", url, json={"question": question, "session_id": st.session_state.sid}, timeout=None) as resp: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for chunk in resp.iter_text():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if chunk: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    yield chunk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Uses </w:t>
      </w:r>
      <w:r>
        <w:rPr>
          <w:rFonts w:ascii="Courier New" w:hAnsi="Courier New"/>
          <w:rFonts w:ascii="Courier New" w:hAnsi="Courier New"/>
          <w:sz w:val="18"/>
        </w:rPr>
        <w:t>httpx</w:t>
      </w:r>
      <w:r>
        <w:rPr>
          <w:sz w:val="21"/>
        </w:rPr>
        <w:t xml:space="preserve"> in streaming mode — keeps the connection open and yields text chunks as they arrive. </w:t>
      </w:r>
      <w:r>
        <w:rPr>
          <w:rFonts w:ascii="Courier New" w:hAnsi="Courier New"/>
          <w:rFonts w:ascii="Courier New" w:hAnsi="Courier New"/>
          <w:sz w:val="18"/>
        </w:rPr>
        <w:t>timeout=None</w:t>
      </w:r>
      <w:r>
        <w:rPr>
          <w:sz w:val="21"/>
        </w:rPr>
        <w:t xml:space="preserve"> prevents the request from being killed if the LLM is slow.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final = st.write_stream(stream_from_backend(prompt))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</w:r>
      <w:r>
        <w:rPr>
          <w:rFonts w:ascii="Courier New" w:hAnsi="Courier New"/>
          <w:rFonts w:ascii="Courier New" w:hAnsi="Courier New"/>
          <w:sz w:val="18"/>
        </w:rPr>
        <w:t>st.write_stream</w:t>
      </w:r>
      <w:r>
        <w:rPr>
          <w:sz w:val="21"/>
        </w:rPr>
        <w:t xml:space="preserve"> accepts a generator and renders each chunk into the chat bubble in real time. Returns the complete concatenated text when the stream ends.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cites = sorted(set(re.findall(r"\[([^\[\]\n]+)\]", final)))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if cites: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with st.expander("Sources (parsed from answer)"):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for c in cites[:30]: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        st.write("•", c)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Parses </w:t>
      </w:r>
      <w:r>
        <w:rPr>
          <w:rFonts w:ascii="Courier New" w:hAnsi="Courier New"/>
          <w:rFonts w:ascii="Courier New" w:hAnsi="Courier New"/>
          <w:sz w:val="18"/>
        </w:rPr>
        <w:t>[source]</w:t>
      </w:r>
      <w:r>
        <w:rPr>
          <w:sz w:val="21"/>
        </w:rPr>
        <w:t xml:space="preserve"> citations the LLM may include in its answer and displays them in a collapsible expander.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st.session_state.messages.append({"role":"assistant","content":final})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st.rerun()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>Appends the answer to history and forces a full rerun so Streamlit re-renders the complete conversation with proper avatar styling.</w:t>
      </w:r>
    </w:p>
    <w:p>
      <w:pPr>
        <w:pStyle w:val="Heading2"/>
        <w:spacing w:before="280"/>
      </w:pPr>
      <w:r>
        <w:t>How a single request flows end-to-end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1. User types a question → Streamlit sends POST /chat {question, session_id}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2. FastAPI receives it → calls stream_generate(question, session_id)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3. stream_generate opens a Workflow span (root of the trace)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4. Milvus retrieval: question → BGE-M3 embedding → vector search → top-20 chunks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5. Reranking: cross-encoder scores all 20 (question, chunk) pairs → keeps top-8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6. Prompt augmentation: 8 chunks are joined into the context string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7. AgentInvocation span opens; agent context attached to OTel context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8. LangChain fetches Redis history for this session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9. OpenAI gpt-3.5-turbo streams the answer token by token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└── openai.chat span (auto-instrumented) nests inside the AgentInvocation span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10. Each token is yielded through FastAPI → httpx → Streamlit → browser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11. Stream ends; output is recorded on the agent span; agent span closes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12. Workflow span closes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13. OTel SDK batches all spans + metrics → gRPC to local collector → HTTPS to Splunk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14. Splunk platform-side evaluator scans gen_ai.prompt/completion attrs on openai.chat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   → produces Relevance/Sentiment/Hallucination/Toxicity/Bias quality scores</w:t>
      </w:r>
    </w:p>
    <w:p>
      <w:pPr>
        <w:spacing w:before="0" w:after="80"/>
      </w:pPr>
    </w:p>
    <w:p>
      <w:pPr>
        <w:pStyle w:val="Heading2"/>
        <w:spacing w:before="280"/>
      </w:pPr>
      <w:r>
        <w:t>How to start everything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# 1. Start infrastructure (Milvus, Redis, OTel collector)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docker compose up -d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# 2. Start backend (from project root — never use --reload)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cd /Users/nkim2/AI/claude_code/splunk-chat-LLM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set -a &amp;&amp; source .env &amp;&amp; set +a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OTEL_SERVICE_NAME=chat-rag opentelemetry-instrument uvicorn app.main:app --host 0.0.0.0 --port 8000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 xml:space="preserve"> 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# 3. Start Streamlit UI (separate terminal)</w:t>
      </w:r>
    </w:p>
    <w:p>
      <w:pPr>
        <w:spacing w:before="0" w:after="0"/>
        <w:ind w:left="432"/>
        <w:shd w:val="clear" w:color="auto" w:fill="F3F4F6"/>
      </w:pPr>
      <w:r>
        <w:rPr>
          <w:rFonts w:ascii="Courier New" w:hAnsi="Courier New"/>
          <w:rFonts w:ascii="Courier New" w:hAnsi="Courier New"/>
          <w:sz w:val="17"/>
        </w:rPr>
        <w:t>streamlit run streamlit_app.py --server.port 8501</w:t>
      </w:r>
    </w:p>
    <w:p>
      <w:pPr>
        <w:spacing w:before="0" w:after="80"/>
      </w:pPr>
    </w:p>
    <w:p>
      <w:pPr>
        <w:spacing w:before="40" w:after="80"/>
      </w:pPr>
      <w:r>
        <w:rPr>
          <w:sz w:val="21"/>
        </w:rPr>
        <w:t xml:space="preserve">&gt; **Why no </w:t>
      </w:r>
      <w:r>
        <w:rPr>
          <w:rFonts w:ascii="Courier New" w:hAnsi="Courier New"/>
          <w:rFonts w:ascii="Courier New" w:hAnsi="Courier New"/>
          <w:sz w:val="18"/>
        </w:rPr>
        <w:t>--reload</w:t>
      </w:r>
      <w:r>
        <w:rPr>
          <w:sz w:val="21"/>
        </w:rPr>
        <w:t xml:space="preserve">?** Uvicorn's </w:t>
      </w:r>
      <w:r>
        <w:rPr>
          <w:rFonts w:ascii="Courier New" w:hAnsi="Courier New"/>
          <w:rFonts w:ascii="Courier New" w:hAnsi="Courier New"/>
          <w:sz w:val="18"/>
        </w:rPr>
        <w:t>--reload</w:t>
      </w:r>
      <w:r>
        <w:rPr>
          <w:sz w:val="21"/>
        </w:rPr>
        <w:t xml:space="preserve"> spawns a child worker process. The OTel SDK exporters are initialized in the parent process and do not get re-initialized in the child, so no traces reach Splunk.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