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0.png" ContentType="image/png"/>
  <Override PartName="/word/media/rId20.png" ContentType="image/png"/>
  <Override PartName="/word/media/rId39.png" ContentType="image/png"/>
  <Override PartName="/word/media/rId12.png" ContentType="image/png"/>
  <Override PartName="/word/media/rId25.png" ContentType="image/png"/>
  <Override PartName="/word/media/rId15.png" ContentType="image/png"/>
  <Override PartName="/word/media/rId47.png" ContentType="image/png"/>
  <Override PartName="/word/media/rId51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경주마 승률 예측 모델 — 최종 보고서</w:t>
      </w:r>
    </w:p>
    <w:bookmarkStart w:id="58" w:name="경주마-승률-예측-모델-최종-결과-보고서"/>
    <w:p>
      <w:pPr>
        <w:pStyle w:val="Heading1"/>
      </w:pPr>
      <w:r>
        <w:t xml:space="preserve">경주마 승률 예측 모델 — 최종 결과 보고서</w:t>
      </w:r>
    </w:p>
    <w:bookmarkStart w:id="9" w:name="executive-summary"/>
    <w:p>
      <w:pPr>
        <w:pStyle w:val="Heading3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최종 모델:</w:t>
      </w:r>
      <w:r>
        <w:t xml:space="preserve"> </w:t>
      </w:r>
      <w:r>
        <w:t xml:space="preserve">RandomForest (ROC-AUC = 0.7495)</w:t>
      </w:r>
    </w:p>
    <w:p>
      <w:pPr>
        <w:pStyle w:val="Compact"/>
        <w:numPr>
          <w:ilvl w:val="0"/>
          <w:numId w:val="1001"/>
        </w:numPr>
      </w:pPr>
      <w:r>
        <w:t xml:space="preserve">데이터:</w:t>
      </w:r>
      <w:r>
        <w:t xml:space="preserve"> </w:t>
      </w:r>
      <w:r>
        <w:t xml:space="preserve">서울 경마장 32,888건 (train/valid/test 시간순 3분할)</w:t>
      </w:r>
    </w:p>
    <w:p>
      <w:pPr>
        <w:pStyle w:val="Compact"/>
        <w:numPr>
          <w:ilvl w:val="0"/>
          <w:numId w:val="1001"/>
        </w:numPr>
      </w:pPr>
      <w:r>
        <w:t xml:space="preserve">예측 대상:</w:t>
      </w:r>
      <w:r>
        <w:t xml:space="preserve"> </w:t>
      </w:r>
      <w:r>
        <w:t xml:space="preserve">1착 여부 (win, 양성 비율 ~9.5%)</w:t>
      </w:r>
    </w:p>
    <w:p>
      <w:pPr>
        <w:pStyle w:val="Compact"/>
        <w:numPr>
          <w:ilvl w:val="0"/>
          <w:numId w:val="1001"/>
        </w:numPr>
      </w:pPr>
      <w:r>
        <w:t xml:space="preserve">괴리 평균:</w:t>
      </w:r>
      <w:r>
        <w:t xml:space="preserve"> </w:t>
      </w:r>
      <w:r>
        <w:t xml:space="preserve">+0.2971 ± 0.1329 (모델이 시장보다 전반적으로 높게 예측)</w:t>
      </w:r>
    </w:p>
    <w:p>
      <w:pPr>
        <w:pStyle w:val="Compact"/>
        <w:numPr>
          <w:ilvl w:val="0"/>
          <w:numId w:val="1001"/>
        </w:numPr>
      </w:pPr>
      <w:r>
        <w:t xml:space="preserve">결론:</w:t>
      </w:r>
      <w:r>
        <w:t xml:space="preserve"> </w:t>
      </w:r>
      <w:r>
        <w:t xml:space="preserve">시장(배당률)이 모델보다 실제 승률 예측에 더 정확함. 모델은 calibration 개선 필요.</w:t>
      </w:r>
    </w:p>
    <w:bookmarkEnd w:id="9"/>
    <w:bookmarkStart w:id="10" w:name="모델-성능-비교"/>
    <w:p>
      <w:pPr>
        <w:pStyle w:val="Heading2"/>
      </w:pPr>
      <w:r>
        <w:t xml:space="preserve">1. 모델 성능 비교</w:t>
      </w:r>
    </w:p>
    <w:p>
      <w:pPr>
        <w:pStyle w:val="FirstParagraph"/>
      </w:pPr>
      <w:r>
        <w:t xml:space="preserve">세 모델(로지스틱회귀, 랜덤포레스트, XGBoost)을 test set에서 평가한 결과입니다.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F1_Macro</w:t>
            </w:r>
          </w:p>
        </w:tc>
        <w:tc>
          <w:tcPr/>
          <w:p>
            <w:pPr>
              <w:pStyle w:val="Compact"/>
            </w:pPr>
            <w:r>
              <w:t xml:space="preserve">ROC_AUC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Logistic</w:t>
            </w:r>
          </w:p>
        </w:tc>
        <w:tc>
          <w:tcPr/>
          <w:p>
            <w:pPr>
              <w:pStyle w:val="Compact"/>
            </w:pPr>
            <w:r>
              <w:t xml:space="preserve">0.3062</w:t>
            </w:r>
          </w:p>
        </w:tc>
        <w:tc>
          <w:tcPr/>
          <w:p>
            <w:pPr>
              <w:pStyle w:val="Compact"/>
            </w:pPr>
            <w:r>
              <w:t xml:space="preserve">0.0952</w:t>
            </w:r>
          </w:p>
        </w:tc>
        <w:tc>
          <w:tcPr/>
          <w:p>
            <w:pPr>
              <w:pStyle w:val="Compact"/>
            </w:pPr>
            <w:r>
              <w:t xml:space="preserve">0.7372</w:t>
            </w:r>
          </w:p>
        </w:tc>
        <w:tc>
          <w:tcPr/>
          <w:p>
            <w:pPr>
              <w:pStyle w:val="Compact"/>
            </w:pPr>
            <w:r>
              <w:t xml:space="preserve">0.2867</w:t>
            </w:r>
          </w:p>
        </w:tc>
        <w:tc>
          <w:tcPr/>
          <w:p>
            <w:pPr>
              <w:pStyle w:val="Compact"/>
            </w:pPr>
            <w:r>
              <w:t xml:space="preserve">0.5262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</w:pPr>
            <w:r>
              <w:t xml:space="preserve">0.7214</w:t>
            </w:r>
          </w:p>
        </w:tc>
        <w:tc>
          <w:tcPr/>
          <w:p>
            <w:pPr>
              <w:pStyle w:val="Compact"/>
            </w:pPr>
            <w:r>
              <w:t xml:space="preserve">0.1971</w:t>
            </w:r>
          </w:p>
        </w:tc>
        <w:tc>
          <w:tcPr/>
          <w:p>
            <w:pPr>
              <w:pStyle w:val="Compact"/>
            </w:pPr>
            <w:r>
              <w:t xml:space="preserve">0.6251</w:t>
            </w:r>
          </w:p>
        </w:tc>
        <w:tc>
          <w:tcPr/>
          <w:p>
            <w:pPr>
              <w:pStyle w:val="Compact"/>
            </w:pPr>
            <w:r>
              <w:t xml:space="preserve">0.5629</w:t>
            </w:r>
          </w:p>
        </w:tc>
        <w:tc>
          <w:tcPr/>
          <w:p>
            <w:pPr>
              <w:pStyle w:val="Compact"/>
            </w:pPr>
            <w:r>
              <w:t xml:space="preserve">0.7495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0.8903</w:t>
            </w:r>
          </w:p>
        </w:tc>
        <w:tc>
          <w:tcPr/>
          <w:p>
            <w:pPr>
              <w:pStyle w:val="Compact"/>
            </w:pPr>
            <w:r>
              <w:t xml:space="preserve">0.2075</w:t>
            </w:r>
          </w:p>
        </w:tc>
        <w:tc>
          <w:tcPr/>
          <w:p>
            <w:pPr>
              <w:pStyle w:val="Compact"/>
            </w:pPr>
            <w:r>
              <w:t xml:space="preserve">0.0531</w:t>
            </w:r>
          </w:p>
        </w:tc>
        <w:tc>
          <w:tcPr/>
          <w:p>
            <w:pPr>
              <w:pStyle w:val="Compact"/>
            </w:pPr>
            <w:r>
              <w:t xml:space="preserve">0.5131</w:t>
            </w:r>
          </w:p>
        </w:tc>
        <w:tc>
          <w:tcPr/>
          <w:p>
            <w:pPr>
              <w:pStyle w:val="Compact"/>
            </w:pPr>
            <w:r>
              <w:t xml:space="preserve">0.6846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해석:</w:t>
      </w:r>
      <w:r>
        <w:t xml:space="preserve"> </w:t>
      </w:r>
      <w:r>
        <w:t xml:space="preserve">RandomForest가 ROC-AUC 0.7495로 가장 높은 판별력을 보였습니다.</w:t>
      </w:r>
      <w:r>
        <w:t xml:space="preserve"> </w:t>
      </w:r>
      <w:r>
        <w:t xml:space="preserve">로지스틱회귀는 Recall이 높지만 Precision이 극도로 낮아 실용성이 부족합니다.</w:t>
      </w:r>
      <w:r>
        <w:t xml:space="preserve"> </w:t>
      </w:r>
      <w:r>
        <w:t xml:space="preserve">XGBoost는 Accuracy가 높지만 소수 클래스(win)를 거의 잡아내지 못합니다.</w:t>
      </w:r>
    </w:p>
    <w:bookmarkEnd w:id="10"/>
    <w:bookmarkStart w:id="11" w:name="threshold-튜닝"/>
    <w:p>
      <w:pPr>
        <w:pStyle w:val="Heading2"/>
      </w:pPr>
      <w:r>
        <w:t xml:space="preserve">2. Threshold 튜닝</w:t>
      </w:r>
    </w:p>
    <w:p>
      <w:pPr>
        <w:pStyle w:val="FirstParagraph"/>
      </w:pPr>
      <w:r>
        <w:t xml:space="preserve">RandomForest의 예측 임계값을 valid set에서 탐색한 결과입니다.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F1_Macro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0.0973</w:t>
            </w:r>
          </w:p>
        </w:tc>
        <w:tc>
          <w:tcPr/>
          <w:p>
            <w:pPr>
              <w:pStyle w:val="Compact"/>
            </w:pPr>
            <w:r>
              <w:t xml:space="preserve">0.9991</w:t>
            </w:r>
          </w:p>
        </w:tc>
        <w:tc>
          <w:tcPr/>
          <w:p>
            <w:pPr>
              <w:pStyle w:val="Compact"/>
            </w:pPr>
            <w:r>
              <w:t xml:space="preserve">0.0904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0.0998</w:t>
            </w:r>
          </w:p>
        </w:tc>
        <w:tc>
          <w:tcPr/>
          <w:p>
            <w:pPr>
              <w:pStyle w:val="Compact"/>
            </w:pPr>
            <w:r>
              <w:t xml:space="preserve">0.9962</w:t>
            </w:r>
          </w:p>
        </w:tc>
        <w:tc>
          <w:tcPr/>
          <w:p>
            <w:pPr>
              <w:pStyle w:val="Compact"/>
            </w:pPr>
            <w:r>
              <w:t xml:space="preserve">0.1221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0.1050</w:t>
            </w:r>
          </w:p>
        </w:tc>
        <w:tc>
          <w:tcPr/>
          <w:p>
            <w:pPr>
              <w:pStyle w:val="Compact"/>
            </w:pPr>
            <w:r>
              <w:t xml:space="preserve">0.9764</w:t>
            </w:r>
          </w:p>
        </w:tc>
        <w:tc>
          <w:tcPr/>
          <w:p>
            <w:pPr>
              <w:pStyle w:val="Compact"/>
            </w:pPr>
            <w:r>
              <w:t xml:space="preserve">0.1888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0.1128</w:t>
            </w:r>
          </w:p>
        </w:tc>
        <w:tc>
          <w:tcPr/>
          <w:p>
            <w:pPr>
              <w:pStyle w:val="Compact"/>
            </w:pPr>
            <w:r>
              <w:t xml:space="preserve">0.9528</w:t>
            </w:r>
          </w:p>
        </w:tc>
        <w:tc>
          <w:tcPr/>
          <w:p>
            <w:pPr>
              <w:pStyle w:val="Compact"/>
            </w:pPr>
            <w:r>
              <w:t xml:space="preserve">0.2616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0.1231</w:t>
            </w:r>
          </w:p>
        </w:tc>
        <w:tc>
          <w:tcPr/>
          <w:p>
            <w:pPr>
              <w:pStyle w:val="Compact"/>
            </w:pPr>
            <w:r>
              <w:t xml:space="preserve">0.9235</w:t>
            </w:r>
          </w:p>
        </w:tc>
        <w:tc>
          <w:tcPr/>
          <w:p>
            <w:pPr>
              <w:pStyle w:val="Compact"/>
            </w:pPr>
            <w:r>
              <w:t xml:space="preserve">0.3331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0.1353</w:t>
            </w:r>
          </w:p>
        </w:tc>
        <w:tc>
          <w:tcPr/>
          <w:p>
            <w:pPr>
              <w:pStyle w:val="Compact"/>
            </w:pPr>
            <w:r>
              <w:t xml:space="preserve">0.8839</w:t>
            </w:r>
          </w:p>
        </w:tc>
        <w:tc>
          <w:tcPr/>
          <w:p>
            <w:pPr>
              <w:pStyle w:val="Compact"/>
            </w:pPr>
            <w:r>
              <w:t xml:space="preserve">0.3962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0.1504</w:t>
            </w:r>
          </w:p>
        </w:tc>
        <w:tc>
          <w:tcPr/>
          <w:p>
            <w:pPr>
              <w:pStyle w:val="Compact"/>
            </w:pPr>
            <w:r>
              <w:t xml:space="preserve">0.8338</w:t>
            </w:r>
          </w:p>
        </w:tc>
        <w:tc>
          <w:tcPr/>
          <w:p>
            <w:pPr>
              <w:pStyle w:val="Compact"/>
            </w:pPr>
            <w:r>
              <w:t xml:space="preserve">0.4536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0.1667</w:t>
            </w:r>
          </w:p>
        </w:tc>
        <w:tc>
          <w:tcPr/>
          <w:p>
            <w:pPr>
              <w:pStyle w:val="Compact"/>
            </w:pPr>
            <w:r>
              <w:t xml:space="preserve">0.7668</w:t>
            </w:r>
          </w:p>
        </w:tc>
        <w:tc>
          <w:tcPr/>
          <w:p>
            <w:pPr>
              <w:pStyle w:val="Compact"/>
            </w:pPr>
            <w:r>
              <w:t xml:space="preserve">0.5011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0.1871</w:t>
            </w:r>
          </w:p>
        </w:tc>
        <w:tc>
          <w:tcPr/>
          <w:p>
            <w:pPr>
              <w:pStyle w:val="Compact"/>
            </w:pPr>
            <w:r>
              <w:t xml:space="preserve">0.6884</w:t>
            </w:r>
          </w:p>
        </w:tc>
        <w:tc>
          <w:tcPr/>
          <w:p>
            <w:pPr>
              <w:pStyle w:val="Compact"/>
            </w:pPr>
            <w:r>
              <w:t xml:space="preserve">0.5432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0.2087</w:t>
            </w:r>
          </w:p>
        </w:tc>
        <w:tc>
          <w:tcPr/>
          <w:p>
            <w:pPr>
              <w:pStyle w:val="Compact"/>
            </w:pPr>
            <w:r>
              <w:t xml:space="preserve">0.5940</w:t>
            </w:r>
          </w:p>
        </w:tc>
        <w:tc>
          <w:tcPr/>
          <w:p>
            <w:pPr>
              <w:pStyle w:val="Compact"/>
            </w:pPr>
            <w:r>
              <w:t xml:space="preserve">0.5750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해석:</w:t>
      </w:r>
      <w:r>
        <w:t xml:space="preserve"> </w:t>
      </w:r>
      <w:r>
        <w:t xml:space="preserve">F1(Macro)는 threshold=0.5에서 가장 높았습니다.</w:t>
      </w:r>
      <w:r>
        <w:t xml:space="preserve"> </w:t>
      </w:r>
      <w:r>
        <w:t xml:space="preserve">낮은 threshold(0.05~0.15)에서는 Recall이 올라가지만 Precision이 급락합니다.</w:t>
      </w:r>
    </w:p>
    <w:bookmarkEnd w:id="11"/>
    <w:bookmarkStart w:id="19" w:name="feature-importance"/>
    <w:p>
      <w:pPr>
        <w:pStyle w:val="Heading2"/>
      </w:pPr>
      <w:r>
        <w:t xml:space="preserve">3. Feature Importance</w:t>
      </w:r>
    </w:p>
    <w:p>
      <w:pPr>
        <w:pStyle w:val="FirstParagraph"/>
      </w:pPr>
      <w:r>
        <w:drawing>
          <wp:inline>
            <wp:extent cx="5334000" cy="4252832"/>
            <wp:effectExtent b="0" l="0" r="0" t="0"/>
            <wp:docPr descr="Feature Importance Top 20" title="" id="13" name="Picture"/>
            <a:graphic>
              <a:graphicData uri="http://schemas.openxmlformats.org/drawingml/2006/picture">
                <pic:pic>
                  <pic:nvPicPr>
                    <pic:cNvPr descr=".media/report/adab89d3fcf4d7b6ef490bdbd0bebeba93b0982a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" w:name="괴리-상위-20-vs-전체-피처-평균-비교-top-15"/>
    <w:p>
      <w:pPr>
        <w:pStyle w:val="Heading3"/>
      </w:pPr>
      <w:r>
        <w:t xml:space="preserve">괴리 상위 20% vs 전체 — 피처 평균 비교 (Top 15)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전체_평균</w:t>
            </w:r>
          </w:p>
        </w:tc>
        <w:tc>
          <w:tcPr/>
          <w:p>
            <w:pPr>
              <w:pStyle w:val="Compact"/>
            </w:pPr>
            <w:r>
              <w:t xml:space="preserve">괴리상위20%_평균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  <w:tc>
          <w:tcPr/>
          <w:p>
            <w:pPr>
              <w:pStyle w:val="Compact"/>
            </w:pPr>
            <w:r>
              <w:t xml:space="preserve">차이_비율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age__z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-0.6392</w:t>
            </w:r>
          </w:p>
        </w:tc>
        <w:tc>
          <w:tcPr/>
          <w:p>
            <w:pPr>
              <w:pStyle w:val="Compact"/>
            </w:pPr>
            <w:r>
              <w:t xml:space="preserve">-0.6392</w:t>
            </w:r>
          </w:p>
        </w:tc>
        <w:tc>
          <w:tcPr/>
          <w:p>
            <w:pPr>
              <w:pStyle w:val="Compact"/>
            </w:pPr>
            <w:r>
              <w:t xml:space="preserve">-6.391967e+09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jk_winrate__z</w:t>
            </w:r>
          </w:p>
        </w:tc>
        <w:tc>
          <w:tcPr/>
          <w:p>
            <w:pPr>
              <w:pStyle w:val="Compact"/>
            </w:pPr>
            <w:r>
              <w:t xml:space="preserve">-0.0000</w:t>
            </w:r>
          </w:p>
        </w:tc>
        <w:tc>
          <w:tcPr/>
          <w:p>
            <w:pPr>
              <w:pStyle w:val="Compact"/>
            </w:pPr>
            <w:r>
              <w:t xml:space="preserve">0.5662</w:t>
            </w:r>
          </w:p>
        </w:tc>
        <w:tc>
          <w:tcPr/>
          <w:p>
            <w:pPr>
              <w:pStyle w:val="Compact"/>
            </w:pPr>
            <w:r>
              <w:t xml:space="preserve">0.5662</w:t>
            </w:r>
          </w:p>
        </w:tc>
        <w:tc>
          <w:tcPr/>
          <w:p>
            <w:pPr>
              <w:pStyle w:val="Compact"/>
            </w:pPr>
            <w:r>
              <w:t xml:space="preserve">5.661966e+09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hr_winrate__z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0.4578</w:t>
            </w:r>
          </w:p>
        </w:tc>
        <w:tc>
          <w:tcPr/>
          <w:p>
            <w:pPr>
              <w:pStyle w:val="Compact"/>
            </w:pPr>
            <w:r>
              <w:t xml:space="preserve">0.4578</w:t>
            </w:r>
          </w:p>
        </w:tc>
        <w:tc>
          <w:tcPr/>
          <w:p>
            <w:pPr>
              <w:pStyle w:val="Compact"/>
            </w:pPr>
            <w:r>
              <w:t xml:space="preserve">4.578320e+09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train_runs_14__z</w:t>
            </w:r>
          </w:p>
        </w:tc>
        <w:tc>
          <w:tcPr/>
          <w:p>
            <w:pPr>
              <w:pStyle w:val="Compact"/>
            </w:pPr>
            <w:r>
              <w:t xml:space="preserve">-0.0000</w:t>
            </w:r>
          </w:p>
        </w:tc>
        <w:tc>
          <w:tcPr/>
          <w:p>
            <w:pPr>
              <w:pStyle w:val="Compact"/>
            </w:pPr>
            <w:r>
              <w:t xml:space="preserve">0.4494</w:t>
            </w:r>
          </w:p>
        </w:tc>
        <w:tc>
          <w:tcPr/>
          <w:p>
            <w:pPr>
              <w:pStyle w:val="Compact"/>
            </w:pPr>
            <w:r>
              <w:t xml:space="preserve">0.4494</w:t>
            </w:r>
          </w:p>
        </w:tc>
        <w:tc>
          <w:tcPr/>
          <w:p>
            <w:pPr>
              <w:pStyle w:val="Compact"/>
            </w:pPr>
            <w:r>
              <w:t xml:space="preserve">4.493510e+09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wgBudam__z</w:t>
            </w:r>
          </w:p>
        </w:tc>
        <w:tc>
          <w:tcPr/>
          <w:p>
            <w:pPr>
              <w:pStyle w:val="Compact"/>
            </w:pPr>
            <w:r>
              <w:t xml:space="preserve">-0.0000</w:t>
            </w:r>
          </w:p>
        </w:tc>
        <w:tc>
          <w:tcPr/>
          <w:p>
            <w:pPr>
              <w:pStyle w:val="Compact"/>
            </w:pPr>
            <w:r>
              <w:t xml:space="preserve">0.3851</w:t>
            </w:r>
          </w:p>
        </w:tc>
        <w:tc>
          <w:tcPr/>
          <w:p>
            <w:pPr>
              <w:pStyle w:val="Compact"/>
            </w:pPr>
            <w:r>
              <w:t xml:space="preserve">0.3851</w:t>
            </w:r>
          </w:p>
        </w:tc>
        <w:tc>
          <w:tcPr/>
          <w:p>
            <w:pPr>
              <w:pStyle w:val="Compact"/>
            </w:pPr>
            <w:r>
              <w:t xml:space="preserve">3.851053e+09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tr_winrate__z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0.3689</w:t>
            </w:r>
          </w:p>
        </w:tc>
        <w:tc>
          <w:tcPr/>
          <w:p>
            <w:pPr>
              <w:pStyle w:val="Compact"/>
            </w:pPr>
            <w:r>
              <w:t xml:space="preserve">0.3689</w:t>
            </w:r>
          </w:p>
        </w:tc>
        <w:tc>
          <w:tcPr/>
          <w:p>
            <w:pPr>
              <w:pStyle w:val="Compact"/>
            </w:pPr>
            <w:r>
              <w:t xml:space="preserve">3.688803e+09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hr_resid__z</w:t>
            </w:r>
          </w:p>
        </w:tc>
        <w:tc>
          <w:tcPr/>
          <w:p>
            <w:pPr>
              <w:pStyle w:val="Compact"/>
            </w:pPr>
            <w:r>
              <w:t xml:space="preserve">-0.0000</w:t>
            </w:r>
          </w:p>
        </w:tc>
        <w:tc>
          <w:tcPr/>
          <w:p>
            <w:pPr>
              <w:pStyle w:val="Compact"/>
            </w:pPr>
            <w:r>
              <w:t xml:space="preserve">0.3257</w:t>
            </w:r>
          </w:p>
        </w:tc>
        <w:tc>
          <w:tcPr/>
          <w:p>
            <w:pPr>
              <w:pStyle w:val="Compact"/>
            </w:pPr>
            <w:r>
              <w:t xml:space="preserve">0.3257</w:t>
            </w:r>
          </w:p>
        </w:tc>
        <w:tc>
          <w:tcPr/>
          <w:p>
            <w:pPr>
              <w:pStyle w:val="Compact"/>
            </w:pPr>
            <w:r>
              <w:t xml:space="preserve">3.257040e+09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rating__z</w:t>
            </w:r>
          </w:p>
        </w:tc>
        <w:tc>
          <w:tcPr/>
          <w:p>
            <w:pPr>
              <w:pStyle w:val="Compact"/>
            </w:pPr>
            <w:r>
              <w:t xml:space="preserve">-0.0000</w:t>
            </w:r>
          </w:p>
        </w:tc>
        <w:tc>
          <w:tcPr/>
          <w:p>
            <w:pPr>
              <w:pStyle w:val="Compact"/>
            </w:pPr>
            <w:r>
              <w:t xml:space="preserve">0.2543</w:t>
            </w:r>
          </w:p>
        </w:tc>
        <w:tc>
          <w:tcPr/>
          <w:p>
            <w:pPr>
              <w:pStyle w:val="Compact"/>
            </w:pPr>
            <w:r>
              <w:t xml:space="preserve">0.2543</w:t>
            </w:r>
          </w:p>
        </w:tc>
        <w:tc>
          <w:tcPr/>
          <w:p>
            <w:pPr>
              <w:pStyle w:val="Compact"/>
            </w:pPr>
            <w:r>
              <w:t xml:space="preserve">2.543418e+09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wg__z</w:t>
            </w:r>
          </w:p>
        </w:tc>
        <w:tc>
          <w:tcPr/>
          <w:p>
            <w:pPr>
              <w:pStyle w:val="Compact"/>
            </w:pPr>
            <w:r>
              <w:t xml:space="preserve">-0.0000</w:t>
            </w:r>
          </w:p>
        </w:tc>
        <w:tc>
          <w:tcPr/>
          <w:p>
            <w:pPr>
              <w:pStyle w:val="Compact"/>
            </w:pPr>
            <w:r>
              <w:t xml:space="preserve">0.1444</w:t>
            </w:r>
          </w:p>
        </w:tc>
        <w:tc>
          <w:tcPr/>
          <w:p>
            <w:pPr>
              <w:pStyle w:val="Compact"/>
            </w:pPr>
            <w:r>
              <w:t xml:space="preserve">0.1444</w:t>
            </w:r>
          </w:p>
        </w:tc>
        <w:tc>
          <w:tcPr/>
          <w:p>
            <w:pPr>
              <w:pStyle w:val="Compact"/>
            </w:pPr>
            <w:r>
              <w:t xml:space="preserve">1.444269e+09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style_vs_race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-0.0701</w:t>
            </w:r>
          </w:p>
        </w:tc>
        <w:tc>
          <w:tcPr/>
          <w:p>
            <w:pPr>
              <w:pStyle w:val="Compact"/>
            </w:pPr>
            <w:r>
              <w:t xml:space="preserve">-0.0701</w:t>
            </w:r>
          </w:p>
        </w:tc>
        <w:tc>
          <w:tcPr/>
          <w:p>
            <w:pPr>
              <w:pStyle w:val="Compact"/>
            </w:pPr>
            <w:r>
              <w:t xml:space="preserve">-7.013409e+08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hr_rest_days__z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0.0694</w:t>
            </w:r>
          </w:p>
        </w:tc>
        <w:tc>
          <w:tcPr/>
          <w:p>
            <w:pPr>
              <w:pStyle w:val="Compact"/>
            </w:pPr>
            <w:r>
              <w:t xml:space="preserve">0.0694</w:t>
            </w:r>
          </w:p>
        </w:tc>
        <w:tc>
          <w:tcPr/>
          <w:p>
            <w:pPr>
              <w:pStyle w:val="Compact"/>
            </w:pPr>
            <w:r>
              <w:t xml:space="preserve">6.944835e+08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wg_diff__z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0.0066</w:t>
            </w:r>
          </w:p>
        </w:tc>
        <w:tc>
          <w:tcPr/>
          <w:p>
            <w:pPr>
              <w:pStyle w:val="Compact"/>
            </w:pPr>
            <w:r>
              <w:t xml:space="preserve">0.0066</w:t>
            </w:r>
          </w:p>
        </w:tc>
        <w:tc>
          <w:tcPr/>
          <w:p>
            <w:pPr>
              <w:pStyle w:val="Compact"/>
            </w:pPr>
            <w:r>
              <w:t xml:space="preserve">6.609097e+07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jk_resid</w:t>
            </w:r>
          </w:p>
        </w:tc>
        <w:tc>
          <w:tcPr/>
          <w:p>
            <w:pPr>
              <w:pStyle w:val="Compact"/>
            </w:pPr>
            <w:r>
              <w:t xml:space="preserve">-0.0005</w:t>
            </w:r>
          </w:p>
        </w:tc>
        <w:tc>
          <w:tcPr/>
          <w:p>
            <w:pPr>
              <w:pStyle w:val="Compact"/>
            </w:pPr>
            <w:r>
              <w:t xml:space="preserve">0.0373</w:t>
            </w:r>
          </w:p>
        </w:tc>
        <w:tc>
          <w:tcPr/>
          <w:p>
            <w:pPr>
              <w:pStyle w:val="Compact"/>
            </w:pPr>
            <w:r>
              <w:t xml:space="preserve">0.0378</w:t>
            </w:r>
          </w:p>
        </w:tc>
        <w:tc>
          <w:tcPr/>
          <w:p>
            <w:pPr>
              <w:pStyle w:val="Compact"/>
            </w:pPr>
            <w:r>
              <w:t xml:space="preserve">7.822890e+01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hr_last_resid</w:t>
            </w:r>
          </w:p>
        </w:tc>
        <w:tc>
          <w:tcPr/>
          <w:p>
            <w:pPr>
              <w:pStyle w:val="Compact"/>
            </w:pPr>
            <w:r>
              <w:t xml:space="preserve">-0.0038</w:t>
            </w:r>
          </w:p>
        </w:tc>
        <w:tc>
          <w:tcPr/>
          <w:p>
            <w:pPr>
              <w:pStyle w:val="Compact"/>
            </w:pPr>
            <w:r>
              <w:t xml:space="preserve">0.0355</w:t>
            </w:r>
          </w:p>
        </w:tc>
        <w:tc>
          <w:tcPr/>
          <w:p>
            <w:pPr>
              <w:pStyle w:val="Compact"/>
            </w:pPr>
            <w:r>
              <w:t xml:space="preserve">0.0393</w:t>
            </w:r>
          </w:p>
        </w:tc>
        <w:tc>
          <w:tcPr/>
          <w:p>
            <w:pPr>
              <w:pStyle w:val="Compact"/>
            </w:pPr>
            <w:r>
              <w:t xml:space="preserve">1.045360e+01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tr_resid</w:t>
            </w:r>
          </w:p>
        </w:tc>
        <w:tc>
          <w:tcPr/>
          <w:p>
            <w:pPr>
              <w:pStyle w:val="Compact"/>
            </w:pPr>
            <w:r>
              <w:t xml:space="preserve">0.0034</w:t>
            </w:r>
          </w:p>
        </w:tc>
        <w:tc>
          <w:tcPr/>
          <w:p>
            <w:pPr>
              <w:pStyle w:val="Compact"/>
            </w:pPr>
            <w:r>
              <w:t xml:space="preserve">0.0189</w:t>
            </w:r>
          </w:p>
        </w:tc>
        <w:tc>
          <w:tcPr/>
          <w:p>
            <w:pPr>
              <w:pStyle w:val="Compact"/>
            </w:pPr>
            <w:r>
              <w:t xml:space="preserve">0.0155</w:t>
            </w:r>
          </w:p>
        </w:tc>
        <w:tc>
          <w:tcPr/>
          <w:p>
            <w:pPr>
              <w:pStyle w:val="Compact"/>
            </w:pPr>
            <w:r>
              <w:t xml:space="preserve">4.572700e+00</w:t>
            </w:r>
          </w:p>
        </w:tc>
      </w:tr>
    </w:tbl>
    <w:p>
      <w:pPr>
        <w:pStyle w:val="BodyText"/>
      </w:pPr>
      <w:r>
        <w:drawing>
          <wp:inline>
            <wp:extent cx="5334000" cy="3524974"/>
            <wp:effectExtent b="0" l="0" r="0" t="0"/>
            <wp:docPr descr="피처 분포 비교" title="" id="16" name="Picture"/>
            <a:graphic>
              <a:graphicData uri="http://schemas.openxmlformats.org/drawingml/2006/picture">
                <pic:pic>
                  <pic:nvPicPr>
                    <pic:cNvPr descr=".media/report/be1cebf4e6917295124151531d3b96408a731a2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해석:</w:t>
      </w:r>
      <w:r>
        <w:t xml:space="preserve"> </w:t>
      </w:r>
      <w:r>
        <w:t xml:space="preserve">직전 경주 성적(hr_last_finpct, hr_last_poppct)과 연령(age__z)이 가장 중요한 피처입니다.</w:t>
      </w:r>
      <w:r>
        <w:t xml:space="preserve"> </w:t>
      </w:r>
      <w:r>
        <w:t xml:space="preserve">괴리가 큰 말들은 이 피처들의 분포가 전체와 유의미하게 다릅니다.</w:t>
      </w:r>
    </w:p>
    <w:bookmarkEnd w:id="18"/>
    <w:bookmarkEnd w:id="19"/>
    <w:bookmarkStart w:id="24" w:name="k-means-클러스터링-괴리-상위-20"/>
    <w:p>
      <w:pPr>
        <w:pStyle w:val="Heading2"/>
      </w:pPr>
      <w:r>
        <w:t xml:space="preserve">4. K-means 클러스터링 (괴리 상위 20%)</w:t>
      </w:r>
    </w:p>
    <w:p>
      <w:pPr>
        <w:pStyle w:val="FirstParagraph"/>
      </w:pPr>
      <w:r>
        <w:drawing>
          <wp:inline>
            <wp:extent cx="5334000" cy="2217270"/>
            <wp:effectExtent b="0" l="0" r="0" t="0"/>
            <wp:docPr descr="엘보우 + 실루엣" title="" id="21" name="Picture"/>
            <a:graphic>
              <a:graphicData uri="http://schemas.openxmlformats.org/drawingml/2006/picture">
                <pic:pic>
                  <pic:nvPicPr>
                    <pic:cNvPr descr=".media/report/3dc56284158b2e386a344ab754c773c38ceb824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7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군집별-피처-평균-상위-컬럼만-표시"/>
    <w:p>
      <w:pPr>
        <w:pStyle w:val="Heading3"/>
      </w:pPr>
      <w:r>
        <w:t xml:space="preserve">군집별 피처 평균 (상위 컬럼만 표시)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birthday</w:t>
            </w:r>
          </w:p>
        </w:tc>
        <w:tc>
          <w:tcPr/>
          <w:p>
            <w:pPr>
              <w:pStyle w:val="Compact"/>
            </w:pPr>
            <w:r>
              <w:t xml:space="preserve">buga1</w:t>
            </w:r>
          </w:p>
        </w:tc>
        <w:tc>
          <w:tcPr/>
          <w:p>
            <w:pPr>
              <w:pStyle w:val="Compact"/>
            </w:pPr>
            <w:r>
              <w:t xml:space="preserve">buga2</w:t>
            </w:r>
          </w:p>
        </w:tc>
        <w:tc>
          <w:tcPr/>
          <w:p>
            <w:pPr>
              <w:pStyle w:val="Compact"/>
            </w:pPr>
            <w:r>
              <w:t xml:space="preserve">buga3</w:t>
            </w:r>
          </w:p>
        </w:tc>
        <w:tc>
          <w:tcPr/>
          <w:p>
            <w:pPr>
              <w:pStyle w:val="Compact"/>
            </w:pPr>
            <w:r>
              <w:t xml:space="preserve">chaksun1</w:t>
            </w:r>
          </w:p>
        </w:tc>
        <w:tc>
          <w:tcPr/>
          <w:p>
            <w:pPr>
              <w:pStyle w:val="Compact"/>
            </w:pPr>
            <w:r>
              <w:t xml:space="preserve">chaksun2</w:t>
            </w:r>
          </w:p>
        </w:tc>
        <w:tc>
          <w:tcPr/>
          <w:p>
            <w:pPr>
              <w:pStyle w:val="Compact"/>
            </w:pPr>
            <w:r>
              <w:t xml:space="preserve">chaksun3</w:t>
            </w:r>
          </w:p>
        </w:tc>
        <w:tc>
          <w:tcPr/>
          <w:p>
            <w:pPr>
              <w:pStyle w:val="Compact"/>
            </w:pPr>
            <w:r>
              <w:t xml:space="preserve">chaksun4</w:t>
            </w:r>
          </w:p>
        </w:tc>
        <w:tc>
          <w:tcPr/>
          <w:p>
            <w:pPr>
              <w:pStyle w:val="Compact"/>
            </w:pPr>
            <w: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ilsu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rcDist</w:t>
            </w:r>
          </w:p>
        </w:tc>
        <w:tc>
          <w:tcPr/>
          <w:p>
            <w:pPr>
              <w:pStyle w:val="Compact"/>
            </w:pPr>
            <w:r>
              <w:t xml:space="preserve">wgBudam</w:t>
            </w:r>
          </w:p>
        </w:tc>
        <w:tc>
          <w:tcPr/>
          <w:p>
            <w:pPr>
              <w:pStyle w:val="Compact"/>
            </w:pPr>
            <w:r>
              <w:t xml:space="preserve">wgJk</w:t>
            </w:r>
          </w:p>
        </w:tc>
        <w:tc>
          <w:tcPr/>
          <w:p>
            <w:pPr>
              <w:pStyle w:val="Compact"/>
            </w:pPr>
            <w:r>
              <w:t xml:space="preserve">wg</w:t>
            </w:r>
          </w:p>
        </w:tc>
        <w:tc>
          <w:tcPr/>
          <w:p>
            <w:pPr>
              <w:pStyle w:val="Compact"/>
            </w:pPr>
            <w:r>
              <w:t xml:space="preserve">wg_diff</w:t>
            </w:r>
          </w:p>
        </w:tc>
        <w:tc>
          <w:tcPr/>
          <w:p>
            <w:pPr>
              <w:pStyle w:val="Compact"/>
            </w:pPr>
            <w:r>
              <w:t xml:space="preserve">n_run</w:t>
            </w:r>
          </w:p>
        </w:tc>
        <w:tc>
          <w:tcPr/>
          <w:p>
            <w:pPr>
              <w:pStyle w:val="Compact"/>
            </w:pPr>
            <w:r>
              <w:t xml:space="preserve">hr_starts</w:t>
            </w:r>
          </w:p>
        </w:tc>
        <w:tc>
          <w:tcPr/>
          <w:p>
            <w:pPr>
              <w:pStyle w:val="Compact"/>
            </w:pPr>
            <w:r>
              <w:t xml:space="preserve">hr_winrate</w:t>
            </w:r>
          </w:p>
        </w:tc>
        <w:tc>
          <w:tcPr/>
          <w:p>
            <w:pPr>
              <w:pStyle w:val="Compact"/>
            </w:pPr>
            <w:r>
              <w:t xml:space="preserve">hr_plcrate</w:t>
            </w:r>
          </w:p>
        </w:tc>
        <w:tc>
          <w:tcPr/>
          <w:p>
            <w:pPr>
              <w:pStyle w:val="Compact"/>
            </w:pPr>
            <w:r>
              <w:t xml:space="preserve">hr_resid</w:t>
            </w:r>
          </w:p>
        </w:tc>
        <w:tc>
          <w:tcPr/>
          <w:p>
            <w:pPr>
              <w:pStyle w:val="Compact"/>
            </w:pPr>
            <w:r>
              <w:t xml:space="preserve">jk_starts</w:t>
            </w:r>
          </w:p>
        </w:tc>
        <w:tc>
          <w:tcPr/>
          <w:p>
            <w:pPr>
              <w:pStyle w:val="Compact"/>
            </w:pPr>
            <w:r>
              <w:t xml:space="preserve">jk_winrate</w:t>
            </w:r>
          </w:p>
        </w:tc>
        <w:tc>
          <w:tcPr/>
          <w:p>
            <w:pPr>
              <w:pStyle w:val="Compact"/>
            </w:pPr>
            <w:r>
              <w:t xml:space="preserve">jk_plcrate</w:t>
            </w:r>
          </w:p>
        </w:tc>
        <w:tc>
          <w:tcPr/>
          <w:p>
            <w:pPr>
              <w:pStyle w:val="Compact"/>
            </w:pPr>
            <w:r>
              <w:t xml:space="preserve">jk_resid</w:t>
            </w:r>
          </w:p>
        </w:tc>
        <w:tc>
          <w:tcPr/>
          <w:p>
            <w:pPr>
              <w:pStyle w:val="Compact"/>
            </w:pPr>
            <w:r>
              <w:t xml:space="preserve">tr_starts</w:t>
            </w:r>
          </w:p>
        </w:tc>
        <w:tc>
          <w:tcPr/>
          <w:p>
            <w:pPr>
              <w:pStyle w:val="Compact"/>
            </w:pPr>
            <w:r>
              <w:t xml:space="preserve">tr_winrate</w:t>
            </w:r>
          </w:p>
        </w:tc>
        <w:tc>
          <w:tcPr/>
          <w:p>
            <w:pPr>
              <w:pStyle w:val="Compact"/>
            </w:pPr>
            <w:r>
              <w:t xml:space="preserve">tr_plcrate</w:t>
            </w:r>
          </w:p>
        </w:tc>
        <w:tc>
          <w:tcPr/>
          <w:p>
            <w:pPr>
              <w:pStyle w:val="Compact"/>
            </w:pPr>
            <w:r>
              <w:t xml:space="preserve">tr_resid</w:t>
            </w:r>
          </w:p>
        </w:tc>
        <w:tc>
          <w:tcPr/>
          <w:p>
            <w:pPr>
              <w:pStyle w:val="Compact"/>
            </w:pPr>
            <w:r>
              <w:t xml:space="preserve">ow_starts</w:t>
            </w:r>
          </w:p>
        </w:tc>
        <w:tc>
          <w:tcPr/>
          <w:p>
            <w:pPr>
              <w:pStyle w:val="Compact"/>
            </w:pPr>
            <w:r>
              <w:t xml:space="preserve">ow_winrate</w:t>
            </w:r>
          </w:p>
        </w:tc>
        <w:tc>
          <w:tcPr/>
          <w:p>
            <w:pPr>
              <w:pStyle w:val="Compact"/>
            </w:pPr>
            <w:r>
              <w:t xml:space="preserve">ow_plcrate</w:t>
            </w:r>
          </w:p>
        </w:tc>
        <w:tc>
          <w:tcPr/>
          <w:p>
            <w:pPr>
              <w:pStyle w:val="Compact"/>
            </w:pPr>
            <w:r>
              <w:t xml:space="preserve">ow_resid</w:t>
            </w:r>
          </w:p>
        </w:tc>
        <w:tc>
          <w:tcPr/>
          <w:p>
            <w:pPr>
              <w:pStyle w:val="Compact"/>
            </w:pPr>
            <w:r>
              <w:t xml:space="preserve">hr_rest_days</w:t>
            </w:r>
          </w:p>
        </w:tc>
        <w:tc>
          <w:tcPr/>
          <w:p>
            <w:pPr>
              <w:pStyle w:val="Compact"/>
            </w:pPr>
            <w:r>
              <w:t xml:space="preserve">hr_last_ord</w:t>
            </w:r>
          </w:p>
        </w:tc>
        <w:tc>
          <w:tcPr/>
          <w:p>
            <w:pPr>
              <w:pStyle w:val="Compact"/>
            </w:pPr>
            <w:r>
              <w:t xml:space="preserve">hr_last_finpct</w:t>
            </w:r>
          </w:p>
        </w:tc>
        <w:tc>
          <w:tcPr/>
          <w:p>
            <w:pPr>
              <w:pStyle w:val="Compact"/>
            </w:pPr>
            <w:r>
              <w:t xml:space="preserve">hr_last_poppct</w:t>
            </w:r>
          </w:p>
        </w:tc>
        <w:tc>
          <w:tcPr/>
          <w:p>
            <w:pPr>
              <w:pStyle w:val="Compact"/>
            </w:pPr>
            <w:r>
              <w:t xml:space="preserve">hr_last_resid</w:t>
            </w:r>
          </w:p>
        </w:tc>
        <w:tc>
          <w:tcPr/>
          <w:p>
            <w:pPr>
              <w:pStyle w:val="Compact"/>
            </w:pPr>
            <w:r>
              <w:t xml:space="preserve">hr_last_dist</w:t>
            </w:r>
          </w:p>
        </w:tc>
        <w:tc>
          <w:tcPr/>
          <w:p>
            <w:pPr>
              <w:pStyle w:val="Compact"/>
            </w:pPr>
            <w:r>
              <w:t xml:space="preserve">hr_last_wg</w:t>
            </w:r>
          </w:p>
        </w:tc>
        <w:tc>
          <w:tcPr/>
          <w:p>
            <w:pPr>
              <w:pStyle w:val="Compact"/>
            </w:pPr>
            <w:r>
              <w:t xml:space="preserve">hr_dist_chg</w:t>
            </w:r>
          </w:p>
        </w:tc>
        <w:tc>
          <w:tcPr/>
          <w:p>
            <w:pPr>
              <w:pStyle w:val="Compact"/>
            </w:pPr>
            <w:r>
              <w:t xml:space="preserve">hr_prev_rating</w:t>
            </w:r>
          </w:p>
        </w:tc>
        <w:tc>
          <w:tcPr/>
          <w:p>
            <w:pPr>
              <w:pStyle w:val="Compact"/>
            </w:pPr>
            <w:r>
              <w:t xml:space="preserve">is_debut</w:t>
            </w:r>
          </w:p>
        </w:tc>
        <w:tc>
          <w:tcPr/>
          <w:p>
            <w:pPr>
              <w:pStyle w:val="Compact"/>
            </w:pPr>
            <w:r>
              <w:t xml:space="preserve">hr_dist_starts</w:t>
            </w:r>
          </w:p>
        </w:tc>
        <w:tc>
          <w:tcPr/>
          <w:p>
            <w:pPr>
              <w:pStyle w:val="Compact"/>
            </w:pPr>
            <w:r>
              <w:t xml:space="preserve">hr_dist_winrate</w:t>
            </w:r>
          </w:p>
        </w:tc>
        <w:tc>
          <w:tcPr/>
          <w:p>
            <w:pPr>
              <w:pStyle w:val="Compact"/>
            </w:pPr>
            <w:r>
              <w:t xml:space="preserve">dusu</w:t>
            </w:r>
          </w:p>
        </w:tc>
        <w:tc>
          <w:tcPr/>
          <w:p>
            <w:pPr>
              <w:pStyle w:val="Compact"/>
            </w:pPr>
            <w:r>
              <w:t xml:space="preserve">is_new_horse</w:t>
            </w:r>
          </w:p>
        </w:tc>
        <w:tc>
          <w:tcPr/>
          <w:p>
            <w:pPr>
              <w:pStyle w:val="Compact"/>
            </w:pPr>
            <w:r>
              <w:t xml:space="preserve">waterRate</w:t>
            </w:r>
          </w:p>
        </w:tc>
        <w:tc>
          <w:tcPr/>
          <w:p>
            <w:pPr>
              <w:pStyle w:val="Compact"/>
            </w:pPr>
            <w:r>
              <w:t xml:space="preserve">spRating</w:t>
            </w:r>
          </w:p>
        </w:tc>
        <w:tc>
          <w:tcPr/>
          <w:p>
            <w:pPr>
              <w:pStyle w:val="Compact"/>
            </w:pPr>
            <w:r>
              <w:t xml:space="preserve">stRating</w:t>
            </w:r>
          </w:p>
        </w:tc>
        <w:tc>
          <w:tcPr/>
          <w:p>
            <w:pPr>
              <w:pStyle w:val="Compact"/>
            </w:pPr>
            <w:r>
              <w:t xml:space="preserve">bleed</w:t>
            </w:r>
          </w:p>
        </w:tc>
        <w:tc>
          <w:tcPr/>
          <w:p>
            <w:pPr>
              <w:pStyle w:val="Compact"/>
            </w:pPr>
            <w:r>
              <w:t xml:space="preserve">tool_n</w:t>
            </w:r>
          </w:p>
        </w:tc>
        <w:tc>
          <w:tcPr/>
          <w:p>
            <w:pPr>
              <w:pStyle w:val="Compact"/>
            </w:pPr>
            <w:r>
              <w:t xml:space="preserve">ill_n</w:t>
            </w:r>
          </w:p>
        </w:tc>
        <w:tc>
          <w:tcPr/>
          <w:p>
            <w:pPr>
              <w:pStyle w:val="Compact"/>
            </w:pPr>
            <w:r>
              <w:t xml:space="preserve">clinic_30d</w:t>
            </w:r>
          </w:p>
        </w:tc>
        <w:tc>
          <w:tcPr/>
          <w:p>
            <w:pPr>
              <w:pStyle w:val="Compact"/>
            </w:pPr>
            <w:r>
              <w:t xml:space="preserve">train_days_14</w:t>
            </w:r>
          </w:p>
        </w:tc>
        <w:tc>
          <w:tcPr/>
          <w:p>
            <w:pPr>
              <w:pStyle w:val="Compact"/>
            </w:pPr>
            <w:r>
              <w:t xml:space="preserve">train_runs_14</w:t>
            </w:r>
          </w:p>
        </w:tc>
        <w:tc>
          <w:tcPr/>
          <w:p>
            <w:pPr>
              <w:pStyle w:val="Compact"/>
            </w:pPr>
            <w:r>
              <w:t xml:space="preserve">train_sec_14</w:t>
            </w:r>
          </w:p>
        </w:tc>
        <w:tc>
          <w:tcPr/>
          <w:p>
            <w:pPr>
              <w:pStyle w:val="Compact"/>
            </w:pPr>
            <w:r>
              <w:t xml:space="preserve">start_delay</w:t>
            </w:r>
          </w:p>
        </w:tc>
        <w:tc>
          <w:tcPr/>
          <w:p>
            <w:pPr>
              <w:pStyle w:val="Compact"/>
            </w:pPr>
            <w:r>
              <w:t xml:space="preserve">wg__z</w:t>
            </w:r>
          </w:p>
        </w:tc>
        <w:tc>
          <w:tcPr/>
          <w:p>
            <w:pPr>
              <w:pStyle w:val="Compact"/>
            </w:pPr>
            <w:r>
              <w:t xml:space="preserve">wg__pr</w:t>
            </w:r>
          </w:p>
        </w:tc>
        <w:tc>
          <w:tcPr/>
          <w:p>
            <w:pPr>
              <w:pStyle w:val="Compact"/>
            </w:pPr>
            <w:r>
              <w:t xml:space="preserve">wg_diff__z</w:t>
            </w:r>
          </w:p>
        </w:tc>
        <w:tc>
          <w:tcPr/>
          <w:p>
            <w:pPr>
              <w:pStyle w:val="Compact"/>
            </w:pPr>
            <w:r>
              <w:t xml:space="preserve">wg_diff__pr</w:t>
            </w:r>
          </w:p>
        </w:tc>
        <w:tc>
          <w:tcPr/>
          <w:p>
            <w:pPr>
              <w:pStyle w:val="Compact"/>
            </w:pPr>
            <w:r>
              <w:t xml:space="preserve">wgBudam__z</w:t>
            </w:r>
          </w:p>
        </w:tc>
        <w:tc>
          <w:tcPr/>
          <w:p>
            <w:pPr>
              <w:pStyle w:val="Compact"/>
            </w:pPr>
            <w:r>
              <w:t xml:space="preserve">wgBudam__pr</w:t>
            </w:r>
          </w:p>
        </w:tc>
        <w:tc>
          <w:tcPr/>
          <w:p>
            <w:pPr>
              <w:pStyle w:val="Compact"/>
            </w:pPr>
            <w:r>
              <w:t xml:space="preserve">age__z</w:t>
            </w:r>
          </w:p>
        </w:tc>
        <w:tc>
          <w:tcPr/>
          <w:p>
            <w:pPr>
              <w:pStyle w:val="Compact"/>
            </w:pPr>
            <w:r>
              <w:t xml:space="preserve">age__pr</w:t>
            </w:r>
          </w:p>
        </w:tc>
        <w:tc>
          <w:tcPr/>
          <w:p>
            <w:pPr>
              <w:pStyle w:val="Compact"/>
            </w:pPr>
            <w:r>
              <w:t xml:space="preserve">rating__z</w:t>
            </w:r>
          </w:p>
        </w:tc>
        <w:tc>
          <w:tcPr/>
          <w:p>
            <w:pPr>
              <w:pStyle w:val="Compact"/>
            </w:pPr>
            <w:r>
              <w:t xml:space="preserve">rating__pr</w:t>
            </w:r>
          </w:p>
        </w:tc>
        <w:tc>
          <w:tcPr/>
          <w:p>
            <w:pPr>
              <w:pStyle w:val="Compact"/>
            </w:pPr>
            <w:r>
              <w:t xml:space="preserve">hr_winrate__z</w:t>
            </w:r>
          </w:p>
        </w:tc>
        <w:tc>
          <w:tcPr/>
          <w:p>
            <w:pPr>
              <w:pStyle w:val="Compact"/>
            </w:pPr>
            <w:r>
              <w:t xml:space="preserve">hr_winrate__pr</w:t>
            </w:r>
          </w:p>
        </w:tc>
        <w:tc>
          <w:tcPr/>
          <w:p>
            <w:pPr>
              <w:pStyle w:val="Compact"/>
            </w:pPr>
            <w:r>
              <w:t xml:space="preserve">hr_resid__z</w:t>
            </w:r>
          </w:p>
        </w:tc>
        <w:tc>
          <w:tcPr/>
          <w:p>
            <w:pPr>
              <w:pStyle w:val="Compact"/>
            </w:pPr>
            <w:r>
              <w:t xml:space="preserve">hr_resid__pr</w:t>
            </w:r>
          </w:p>
        </w:tc>
        <w:tc>
          <w:tcPr/>
          <w:p>
            <w:pPr>
              <w:pStyle w:val="Compact"/>
            </w:pPr>
            <w:r>
              <w:t xml:space="preserve">jk_winrate__z</w:t>
            </w:r>
          </w:p>
        </w:tc>
        <w:tc>
          <w:tcPr/>
          <w:p>
            <w:pPr>
              <w:pStyle w:val="Compact"/>
            </w:pPr>
            <w:r>
              <w:t xml:space="preserve">jk_winrate__pr</w:t>
            </w:r>
          </w:p>
        </w:tc>
        <w:tc>
          <w:tcPr/>
          <w:p>
            <w:pPr>
              <w:pStyle w:val="Compact"/>
            </w:pPr>
            <w:r>
              <w:t xml:space="preserve">tr_winrate__z</w:t>
            </w:r>
          </w:p>
        </w:tc>
        <w:tc>
          <w:tcPr/>
          <w:p>
            <w:pPr>
              <w:pStyle w:val="Compact"/>
            </w:pPr>
            <w:r>
              <w:t xml:space="preserve">tr_winrate__pr</w:t>
            </w:r>
          </w:p>
        </w:tc>
        <w:tc>
          <w:tcPr/>
          <w:p>
            <w:pPr>
              <w:pStyle w:val="Compact"/>
            </w:pPr>
            <w:r>
              <w:t xml:space="preserve">hr_rest_days__z</w:t>
            </w:r>
          </w:p>
        </w:tc>
        <w:tc>
          <w:tcPr/>
          <w:p>
            <w:pPr>
              <w:pStyle w:val="Compact"/>
            </w:pPr>
            <w:r>
              <w:t xml:space="preserve">hr_rest_days__pr</w:t>
            </w:r>
          </w:p>
        </w:tc>
        <w:tc>
          <w:tcPr/>
          <w:p>
            <w:pPr>
              <w:pStyle w:val="Compact"/>
            </w:pPr>
            <w:r>
              <w:t xml:space="preserve">train_runs_14__z</w:t>
            </w:r>
          </w:p>
        </w:tc>
        <w:tc>
          <w:tcPr/>
          <w:p>
            <w:pPr>
              <w:pStyle w:val="Compact"/>
            </w:pPr>
            <w:r>
              <w:t xml:space="preserve">train_runs_14__pr</w:t>
            </w:r>
          </w:p>
        </w:tc>
        <w:tc>
          <w:tcPr/>
          <w:p>
            <w:pPr>
              <w:pStyle w:val="Compact"/>
            </w:pPr>
            <w:r>
              <w:t xml:space="preserve">bleed__pr</w:t>
            </w:r>
          </w:p>
        </w:tc>
        <w:tc>
          <w:tcPr/>
          <w:p>
            <w:pPr>
              <w:pStyle w:val="Compact"/>
            </w:pPr>
            <w:r>
              <w:t xml:space="preserve">hr_style</w:t>
            </w:r>
          </w:p>
        </w:tc>
        <w:tc>
          <w:tcPr/>
          <w:p>
            <w:pPr>
              <w:pStyle w:val="Compact"/>
            </w:pPr>
            <w:r>
              <w:t xml:space="preserve">hr_style_sd</w:t>
            </w:r>
          </w:p>
        </w:tc>
        <w:tc>
          <w:tcPr/>
          <w:p>
            <w:pPr>
              <w:pStyle w:val="Compact"/>
            </w:pPr>
            <w:r>
              <w:t xml:space="preserve">hr_style_n</w:t>
            </w:r>
          </w:p>
        </w:tc>
        <w:tc>
          <w:tcPr/>
          <w:p>
            <w:pPr>
              <w:pStyle w:val="Compact"/>
            </w:pPr>
            <w:r>
              <w:t xml:space="preserve">race_style_mean</w:t>
            </w:r>
          </w:p>
        </w:tc>
        <w:tc>
          <w:tcPr/>
          <w:p>
            <w:pPr>
              <w:pStyle w:val="Compact"/>
            </w:pPr>
            <w:r>
              <w:t xml:space="preserve">race_style_sd</w:t>
            </w:r>
          </w:p>
        </w:tc>
        <w:tc>
          <w:tcPr/>
          <w:p>
            <w:pPr>
              <w:pStyle w:val="Compact"/>
            </w:pPr>
            <w:r>
              <w:t xml:space="preserve">race_front_n</w:t>
            </w:r>
          </w:p>
        </w:tc>
        <w:tc>
          <w:tcPr/>
          <w:p>
            <w:pPr>
              <w:pStyle w:val="Compact"/>
            </w:pPr>
            <w:r>
              <w:t xml:space="preserve">race_front_ratio</w:t>
            </w:r>
          </w:p>
        </w:tc>
        <w:tc>
          <w:tcPr/>
          <w:p>
            <w:pPr>
              <w:pStyle w:val="Compact"/>
            </w:pPr>
            <w:r>
              <w:t xml:space="preserve">is_front</w:t>
            </w:r>
          </w:p>
        </w:tc>
        <w:tc>
          <w:tcPr/>
          <w:p>
            <w:pPr>
              <w:pStyle w:val="Compact"/>
            </w:pPr>
            <w:r>
              <w:t xml:space="preserve">pace_conflict</w:t>
            </w:r>
          </w:p>
        </w:tc>
        <w:tc>
          <w:tcPr/>
          <w:p>
            <w:pPr>
              <w:pStyle w:val="Compact"/>
            </w:pPr>
            <w:r>
              <w:t xml:space="preserve">style_vs_race</w:t>
            </w:r>
          </w:p>
        </w:tc>
        <w:tc>
          <w:tcPr/>
          <w:p>
            <w:pPr>
              <w:pStyle w:val="Compact"/>
            </w:pPr>
            <w:r>
              <w:t xml:space="preserve">jkhr_starts</w:t>
            </w:r>
          </w:p>
        </w:tc>
        <w:tc>
          <w:tcPr/>
          <w:p>
            <w:pPr>
              <w:pStyle w:val="Compact"/>
            </w:pPr>
            <w:r>
              <w:t xml:space="preserve">jkhr_winrate</w:t>
            </w:r>
          </w:p>
        </w:tc>
        <w:tc>
          <w:tcPr/>
          <w:p>
            <w:pPr>
              <w:pStyle w:val="Compact"/>
            </w:pPr>
            <w:r>
              <w:t xml:space="preserve">tr_multi</w:t>
            </w:r>
          </w:p>
        </w:tc>
        <w:tc>
          <w:tcPr/>
          <w:p>
            <w:pPr>
              <w:pStyle w:val="Compact"/>
            </w:pPr>
            <w:r>
              <w:t xml:space="preserve">wgBudam_chg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3.2473</w:t>
            </w:r>
          </w:p>
        </w:tc>
        <w:tc>
          <w:tcPr/>
          <w:p>
            <w:pPr>
              <w:pStyle w:val="Compact"/>
            </w:pPr>
            <w:r>
              <w:t xml:space="preserve">2.022408e+07</w:t>
            </w:r>
          </w:p>
        </w:tc>
        <w:tc>
          <w:tcPr/>
          <w:p>
            <w:pPr>
              <w:pStyle w:val="Compact"/>
            </w:pPr>
            <w:r>
              <w:t xml:space="preserve">1.767985e+05</w:t>
            </w:r>
          </w:p>
        </w:tc>
        <w:tc>
          <w:tcPr/>
          <w:p>
            <w:pPr>
              <w:pStyle w:val="Compact"/>
            </w:pPr>
            <w:r>
              <w:t xml:space="preserve">8.839924e+04</w:t>
            </w:r>
          </w:p>
        </w:tc>
        <w:tc>
          <w:tcPr/>
          <w:p>
            <w:pPr>
              <w:pStyle w:val="Compact"/>
            </w:pPr>
            <w:r>
              <w:t xml:space="preserve">2.946641e+04</w:t>
            </w:r>
          </w:p>
        </w:tc>
        <w:tc>
          <w:tcPr/>
          <w:p>
            <w:pPr>
              <w:pStyle w:val="Compact"/>
            </w:pPr>
            <w:r>
              <w:t xml:space="preserve">3.244057e+07</w:t>
            </w:r>
          </w:p>
        </w:tc>
        <w:tc>
          <w:tcPr/>
          <w:p>
            <w:pPr>
              <w:pStyle w:val="Compact"/>
            </w:pPr>
            <w:r>
              <w:t xml:space="preserve">1.297623e+07</w:t>
            </w:r>
          </w:p>
        </w:tc>
        <w:tc>
          <w:tcPr/>
          <w:p>
            <w:pPr>
              <w:pStyle w:val="Compact"/>
            </w:pPr>
            <w:r>
              <w:t xml:space="preserve">8.257599e+06</w:t>
            </w:r>
          </w:p>
        </w:tc>
        <w:tc>
          <w:tcPr/>
          <w:p>
            <w:pPr>
              <w:pStyle w:val="Compact"/>
            </w:pPr>
            <w:r>
              <w:t xml:space="preserve">2.949142e+06</w:t>
            </w:r>
          </w:p>
        </w:tc>
        <w:tc>
          <w:tcPr/>
          <w:p>
            <w:pPr>
              <w:pStyle w:val="Compact"/>
            </w:pPr>
            <w:r>
              <w:t xml:space="preserve">2.359314e+06</w:t>
            </w:r>
          </w:p>
        </w:tc>
        <w:tc>
          <w:tcPr/>
          <w:p>
            <w:pPr>
              <w:pStyle w:val="Compact"/>
            </w:pPr>
            <w:r>
              <w:t xml:space="preserve">49.5107</w:t>
            </w:r>
          </w:p>
        </w:tc>
        <w:tc>
          <w:tcPr/>
          <w:p>
            <w:pPr>
              <w:pStyle w:val="Compact"/>
            </w:pPr>
            <w:r>
              <w:t xml:space="preserve">34.0981</w:t>
            </w:r>
          </w:p>
        </w:tc>
        <w:tc>
          <w:tcPr/>
          <w:p>
            <w:pPr>
              <w:pStyle w:val="Compact"/>
            </w:pPr>
            <w:r>
              <w:t xml:space="preserve">1429.0138</w:t>
            </w:r>
          </w:p>
        </w:tc>
        <w:tc>
          <w:tcPr/>
          <w:p>
            <w:pPr>
              <w:pStyle w:val="Compact"/>
            </w:pPr>
            <w:r>
              <w:t xml:space="preserve">54.8406</w:t>
            </w:r>
          </w:p>
        </w:tc>
        <w:tc>
          <w:tcPr/>
          <w:p>
            <w:pPr>
              <w:pStyle w:val="Compact"/>
            </w:pPr>
            <w:r>
              <w:t xml:space="preserve">-0.0843</w:t>
            </w:r>
          </w:p>
        </w:tc>
        <w:tc>
          <w:tcPr/>
          <w:p>
            <w:pPr>
              <w:pStyle w:val="Compact"/>
            </w:pPr>
            <w:r>
              <w:t xml:space="preserve">482.6141</w:t>
            </w:r>
          </w:p>
        </w:tc>
        <w:tc>
          <w:tcPr/>
          <w:p>
            <w:pPr>
              <w:pStyle w:val="Compact"/>
            </w:pPr>
            <w:r>
              <w:t xml:space="preserve">0.3973</w:t>
            </w:r>
          </w:p>
        </w:tc>
        <w:tc>
          <w:tcPr/>
          <w:p>
            <w:pPr>
              <w:pStyle w:val="Compact"/>
            </w:pPr>
            <w:r>
              <w:t xml:space="preserve">10.6046</w:t>
            </w:r>
          </w:p>
        </w:tc>
        <w:tc>
          <w:tcPr/>
          <w:p>
            <w:pPr>
              <w:pStyle w:val="Compact"/>
            </w:pPr>
            <w:r>
              <w:t xml:space="preserve">8.3692</w:t>
            </w:r>
          </w:p>
        </w:tc>
        <w:tc>
          <w:tcPr/>
          <w:p>
            <w:pPr>
              <w:pStyle w:val="Compact"/>
            </w:pPr>
            <w:r>
              <w:t xml:space="preserve">0.1719</w:t>
            </w:r>
          </w:p>
        </w:tc>
        <w:tc>
          <w:tcPr/>
          <w:p>
            <w:pPr>
              <w:pStyle w:val="Compact"/>
            </w:pPr>
            <w:r>
              <w:t xml:space="preserve">0.4522</w:t>
            </w:r>
          </w:p>
        </w:tc>
        <w:tc>
          <w:tcPr/>
          <w:p>
            <w:pPr>
              <w:pStyle w:val="Compact"/>
            </w:pPr>
            <w:r>
              <w:t xml:space="preserve">0.0487</w:t>
            </w:r>
          </w:p>
        </w:tc>
        <w:tc>
          <w:tcPr/>
          <w:p>
            <w:pPr>
              <w:pStyle w:val="Compact"/>
            </w:pPr>
            <w:r>
              <w:t xml:space="preserve">760.0515</w:t>
            </w:r>
          </w:p>
        </w:tc>
        <w:tc>
          <w:tcPr/>
          <w:p>
            <w:pPr>
              <w:pStyle w:val="Compact"/>
            </w:pPr>
            <w:r>
              <w:t xml:space="preserve">0.1246</w:t>
            </w:r>
          </w:p>
        </w:tc>
        <w:tc>
          <w:tcPr/>
          <w:p>
            <w:pPr>
              <w:pStyle w:val="Compact"/>
            </w:pPr>
            <w:r>
              <w:t xml:space="preserve">0.3446</w:t>
            </w:r>
          </w:p>
        </w:tc>
        <w:tc>
          <w:tcPr/>
          <w:p>
            <w:pPr>
              <w:pStyle w:val="Compact"/>
            </w:pPr>
            <w:r>
              <w:t xml:space="preserve">0.0364</w:t>
            </w:r>
          </w:p>
        </w:tc>
        <w:tc>
          <w:tcPr/>
          <w:p>
            <w:pPr>
              <w:pStyle w:val="Compact"/>
            </w:pPr>
            <w:r>
              <w:t xml:space="preserve">736.3911</w:t>
            </w:r>
          </w:p>
        </w:tc>
        <w:tc>
          <w:tcPr/>
          <w:p>
            <w:pPr>
              <w:pStyle w:val="Compact"/>
            </w:pPr>
            <w:r>
              <w:t xml:space="preserve">0.1119</w:t>
            </w:r>
          </w:p>
        </w:tc>
        <w:tc>
          <w:tcPr/>
          <w:p>
            <w:pPr>
              <w:pStyle w:val="Compact"/>
            </w:pPr>
            <w:r>
              <w:t xml:space="preserve">0.3207</w:t>
            </w:r>
          </w:p>
        </w:tc>
        <w:tc>
          <w:tcPr/>
          <w:p>
            <w:pPr>
              <w:pStyle w:val="Compact"/>
            </w:pPr>
            <w:r>
              <w:t xml:space="preserve">0.0187</w:t>
            </w:r>
          </w:p>
        </w:tc>
        <w:tc>
          <w:tcPr/>
          <w:p>
            <w:pPr>
              <w:pStyle w:val="Compact"/>
            </w:pPr>
            <w:r>
              <w:t xml:space="preserve">167.9909</w:t>
            </w:r>
          </w:p>
        </w:tc>
        <w:tc>
          <w:tcPr/>
          <w:p>
            <w:pPr>
              <w:pStyle w:val="Compact"/>
            </w:pPr>
            <w:r>
              <w:t xml:space="preserve">0.1199</w:t>
            </w:r>
          </w:p>
        </w:tc>
        <w:tc>
          <w:tcPr/>
          <w:p>
            <w:pPr>
              <w:pStyle w:val="Compact"/>
            </w:pPr>
            <w:r>
              <w:t xml:space="preserve">0.3340</w:t>
            </w:r>
          </w:p>
        </w:tc>
        <w:tc>
          <w:tcPr/>
          <w:p>
            <w:pPr>
              <w:pStyle w:val="Compact"/>
            </w:pPr>
            <w:r>
              <w:t xml:space="preserve">0.0284</w:t>
            </w:r>
          </w:p>
        </w:tc>
        <w:tc>
          <w:tcPr/>
          <w:p>
            <w:pPr>
              <w:pStyle w:val="Compact"/>
            </w:pPr>
            <w:r>
              <w:t xml:space="preserve">44.2801</w:t>
            </w:r>
          </w:p>
        </w:tc>
        <w:tc>
          <w:tcPr/>
          <w:p>
            <w:pPr>
              <w:pStyle w:val="Compact"/>
            </w:pPr>
            <w:r>
              <w:t xml:space="preserve">3.7299</w:t>
            </w:r>
          </w:p>
        </w:tc>
        <w:tc>
          <w:tcPr/>
          <w:p>
            <w:pPr>
              <w:pStyle w:val="Compact"/>
            </w:pPr>
            <w:r>
              <w:t xml:space="preserve">0.2883</w:t>
            </w:r>
          </w:p>
        </w:tc>
        <w:tc>
          <w:tcPr/>
          <w:p>
            <w:pPr>
              <w:pStyle w:val="Compact"/>
            </w:pPr>
            <w:r>
              <w:t xml:space="preserve">0.2535</w:t>
            </w:r>
          </w:p>
        </w:tc>
        <w:tc>
          <w:tcPr/>
          <w:p>
            <w:pPr>
              <w:pStyle w:val="Compact"/>
            </w:pPr>
            <w:r>
              <w:t xml:space="preserve">0.0336</w:t>
            </w:r>
          </w:p>
        </w:tc>
        <w:tc>
          <w:tcPr/>
          <w:p>
            <w:pPr>
              <w:pStyle w:val="Compact"/>
            </w:pPr>
            <w:r>
              <w:t xml:space="preserve">1409.6713</w:t>
            </w:r>
          </w:p>
        </w:tc>
        <w:tc>
          <w:tcPr/>
          <w:p>
            <w:pPr>
              <w:pStyle w:val="Compact"/>
            </w:pPr>
            <w:r>
              <w:t xml:space="preserve">482.2954</w:t>
            </w:r>
          </w:p>
        </w:tc>
        <w:tc>
          <w:tcPr/>
          <w:p>
            <w:pPr>
              <w:pStyle w:val="Compact"/>
            </w:pPr>
            <w:r>
              <w:t xml:space="preserve">33.2063</w:t>
            </w:r>
          </w:p>
        </w:tc>
        <w:tc>
          <w:tcPr/>
          <w:p>
            <w:pPr>
              <w:pStyle w:val="Compact"/>
            </w:pPr>
            <w:r>
              <w:t xml:space="preserve">44.3097</w:t>
            </w:r>
          </w:p>
        </w:tc>
        <w:tc>
          <w:tcPr/>
          <w:p>
            <w:pPr>
              <w:pStyle w:val="Compact"/>
            </w:pPr>
            <w:r>
              <w:t xml:space="preserve">0.0567</w:t>
            </w:r>
          </w:p>
        </w:tc>
        <w:tc>
          <w:tcPr/>
          <w:p>
            <w:pPr>
              <w:pStyle w:val="Compact"/>
            </w:pPr>
            <w:r>
              <w:t xml:space="preserve">3.0510</w:t>
            </w:r>
          </w:p>
        </w:tc>
        <w:tc>
          <w:tcPr/>
          <w:p>
            <w:pPr>
              <w:pStyle w:val="Compact"/>
            </w:pPr>
            <w:r>
              <w:t xml:space="preserve">0.1348</w:t>
            </w:r>
          </w:p>
        </w:tc>
        <w:tc>
          <w:tcPr/>
          <w:p>
            <w:pPr>
              <w:pStyle w:val="Compact"/>
            </w:pPr>
            <w:r>
              <w:t xml:space="preserve">10.6360</w:t>
            </w:r>
          </w:p>
        </w:tc>
        <w:tc>
          <w:tcPr/>
          <w:p>
            <w:pPr>
              <w:pStyle w:val="Compact"/>
            </w:pPr>
            <w:r>
              <w:t xml:space="preserve">0.0653</w:t>
            </w:r>
          </w:p>
        </w:tc>
        <w:tc>
          <w:tcPr/>
          <w:p>
            <w:pPr>
              <w:pStyle w:val="Compact"/>
            </w:pPr>
            <w:r>
              <w:t xml:space="preserve">8.2749</w:t>
            </w:r>
          </w:p>
        </w:tc>
        <w:tc>
          <w:tcPr/>
          <w:p>
            <w:pPr>
              <w:pStyle w:val="Compact"/>
            </w:pPr>
            <w:r>
              <w:t xml:space="preserve">41.2434</w:t>
            </w:r>
          </w:p>
        </w:tc>
        <w:tc>
          <w:tcPr/>
          <w:p>
            <w:pPr>
              <w:pStyle w:val="Compact"/>
            </w:pPr>
            <w:r>
              <w:t xml:space="preserve">1.5808</w:t>
            </w:r>
          </w:p>
        </w:tc>
        <w:tc>
          <w:tcPr/>
          <w:p>
            <w:pPr>
              <w:pStyle w:val="Compact"/>
            </w:pPr>
            <w:r>
              <w:t xml:space="preserve">0.0086</w:t>
            </w:r>
          </w:p>
        </w:tc>
        <w:tc>
          <w:tcPr/>
          <w:p>
            <w:pPr>
              <w:pStyle w:val="Compact"/>
            </w:pPr>
            <w:r>
              <w:t xml:space="preserve">1.9023</w:t>
            </w:r>
          </w:p>
        </w:tc>
        <w:tc>
          <w:tcPr/>
          <w:p>
            <w:pPr>
              <w:pStyle w:val="Compact"/>
            </w:pPr>
            <w:r>
              <w:t xml:space="preserve">1.8861</w:t>
            </w:r>
          </w:p>
        </w:tc>
        <w:tc>
          <w:tcPr/>
          <w:p>
            <w:pPr>
              <w:pStyle w:val="Compact"/>
            </w:pPr>
            <w:r>
              <w:t xml:space="preserve">3.5917</w:t>
            </w:r>
          </w:p>
        </w:tc>
        <w:tc>
          <w:tcPr/>
          <w:p>
            <w:pPr>
              <w:pStyle w:val="Compact"/>
            </w:pPr>
            <w:r>
              <w:t xml:space="preserve">10.5141</w:t>
            </w:r>
          </w:p>
        </w:tc>
        <w:tc>
          <w:tcPr/>
          <w:p>
            <w:pPr>
              <w:pStyle w:val="Compact"/>
            </w:pPr>
            <w:r>
              <w:t xml:space="preserve">16.2658</w:t>
            </w:r>
          </w:p>
        </w:tc>
        <w:tc>
          <w:tcPr/>
          <w:p>
            <w:pPr>
              <w:pStyle w:val="Compact"/>
            </w:pPr>
            <w:r>
              <w:t xml:space="preserve">7722.363</w:t>
            </w:r>
          </w:p>
        </w:tc>
        <w:tc>
          <w:tcPr/>
          <w:p>
            <w:pPr>
              <w:pStyle w:val="Compact"/>
            </w:pPr>
            <w:r>
              <w:t xml:space="preserve">0.0972</w:t>
            </w:r>
          </w:p>
        </w:tc>
        <w:tc>
          <w:tcPr/>
          <w:p>
            <w:pPr>
              <w:pStyle w:val="Compact"/>
            </w:pPr>
            <w:r>
              <w:t xml:space="preserve">0.1440</w:t>
            </w:r>
          </w:p>
        </w:tc>
        <w:tc>
          <w:tcPr/>
          <w:p>
            <w:pPr>
              <w:pStyle w:val="Compact"/>
            </w:pPr>
            <w:r>
              <w:t xml:space="preserve">0.5474</w:t>
            </w:r>
          </w:p>
        </w:tc>
        <w:tc>
          <w:tcPr/>
          <w:p>
            <w:pPr>
              <w:pStyle w:val="Compact"/>
            </w:pPr>
            <w:r>
              <w:t xml:space="preserve">-0.0001</w:t>
            </w:r>
          </w:p>
        </w:tc>
        <w:tc>
          <w:tcPr/>
          <w:p>
            <w:pPr>
              <w:pStyle w:val="Compact"/>
            </w:pPr>
            <w:r>
              <w:t xml:space="preserve">0.4971</w:t>
            </w:r>
          </w:p>
        </w:tc>
        <w:tc>
          <w:tcPr/>
          <w:p>
            <w:pPr>
              <w:pStyle w:val="Compact"/>
            </w:pPr>
            <w:r>
              <w:t xml:space="preserve">0.4041</w:t>
            </w:r>
          </w:p>
        </w:tc>
        <w:tc>
          <w:tcPr/>
          <w:p>
            <w:pPr>
              <w:pStyle w:val="Compact"/>
            </w:pPr>
            <w:r>
              <w:t xml:space="preserve">0.6315</w:t>
            </w:r>
          </w:p>
        </w:tc>
        <w:tc>
          <w:tcPr/>
          <w:p>
            <w:pPr>
              <w:pStyle w:val="Compact"/>
            </w:pPr>
            <w:r>
              <w:t xml:space="preserve">-0.6407</w:t>
            </w:r>
          </w:p>
        </w:tc>
        <w:tc>
          <w:tcPr/>
          <w:p>
            <w:pPr>
              <w:pStyle w:val="Compact"/>
            </w:pPr>
            <w:r>
              <w:t xml:space="preserve">0.3140</w:t>
            </w:r>
          </w:p>
        </w:tc>
        <w:tc>
          <w:tcPr/>
          <w:p>
            <w:pPr>
              <w:pStyle w:val="Compact"/>
            </w:pPr>
            <w:r>
              <w:t xml:space="preserve">0.2668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0.4297</w:t>
            </w:r>
          </w:p>
        </w:tc>
        <w:tc>
          <w:tcPr/>
          <w:p>
            <w:pPr>
              <w:pStyle w:val="Compact"/>
            </w:pPr>
            <w:r>
              <w:t xml:space="preserve">0.6143</w:t>
            </w:r>
          </w:p>
        </w:tc>
        <w:tc>
          <w:tcPr/>
          <w:p>
            <w:pPr>
              <w:pStyle w:val="Compact"/>
            </w:pPr>
            <w:r>
              <w:t xml:space="preserve">0.3300</w:t>
            </w:r>
          </w:p>
        </w:tc>
        <w:tc>
          <w:tcPr/>
          <w:p>
            <w:pPr>
              <w:pStyle w:val="Compact"/>
            </w:pPr>
            <w:r>
              <w:t xml:space="preserve">0.5988</w:t>
            </w:r>
          </w:p>
        </w:tc>
        <w:tc>
          <w:tcPr/>
          <w:p>
            <w:pPr>
              <w:pStyle w:val="Compact"/>
            </w:pPr>
            <w:r>
              <w:t xml:space="preserve">0.5769</w:t>
            </w:r>
          </w:p>
        </w:tc>
        <w:tc>
          <w:tcPr/>
          <w:p>
            <w:pPr>
              <w:pStyle w:val="Compact"/>
            </w:pPr>
            <w:r>
              <w:t xml:space="preserve">0.6937</w:t>
            </w:r>
          </w:p>
        </w:tc>
        <w:tc>
          <w:tcPr/>
          <w:p>
            <w:pPr>
              <w:pStyle w:val="Compact"/>
            </w:pPr>
            <w:r>
              <w:t xml:space="preserve">0.3737</w:t>
            </w:r>
          </w:p>
        </w:tc>
        <w:tc>
          <w:tcPr/>
          <w:p>
            <w:pPr>
              <w:pStyle w:val="Compact"/>
            </w:pPr>
            <w:r>
              <w:t xml:space="preserve">0.6227</w:t>
            </w:r>
          </w:p>
        </w:tc>
        <w:tc>
          <w:tcPr/>
          <w:p>
            <w:pPr>
              <w:pStyle w:val="Compact"/>
            </w:pPr>
            <w:r>
              <w:t xml:space="preserve">0.0587</w:t>
            </w:r>
          </w:p>
        </w:tc>
        <w:tc>
          <w:tcPr/>
          <w:p>
            <w:pPr>
              <w:pStyle w:val="Compact"/>
            </w:pPr>
            <w:r>
              <w:t xml:space="preserve">0.5215</w:t>
            </w:r>
          </w:p>
        </w:tc>
        <w:tc>
          <w:tcPr/>
          <w:p>
            <w:pPr>
              <w:pStyle w:val="Compact"/>
            </w:pPr>
            <w:r>
              <w:t xml:space="preserve">0.4509</w:t>
            </w:r>
          </w:p>
        </w:tc>
        <w:tc>
          <w:tcPr/>
          <w:p>
            <w:pPr>
              <w:pStyle w:val="Compact"/>
            </w:pPr>
            <w:r>
              <w:t xml:space="preserve">0.6448</w:t>
            </w:r>
          </w:p>
        </w:tc>
        <w:tc>
          <w:tcPr/>
          <w:p>
            <w:pPr>
              <w:pStyle w:val="Compact"/>
            </w:pPr>
            <w:r>
              <w:t xml:space="preserve">0.4913</w:t>
            </w:r>
          </w:p>
        </w:tc>
        <w:tc>
          <w:tcPr/>
          <w:p>
            <w:pPr>
              <w:pStyle w:val="Compact"/>
            </w:pPr>
            <w:r>
              <w:t xml:space="preserve">0.4055</w:t>
            </w:r>
          </w:p>
        </w:tc>
        <w:tc>
          <w:tcPr/>
          <w:p>
            <w:pPr>
              <w:pStyle w:val="Compact"/>
            </w:pPr>
            <w:r>
              <w:t xml:space="preserve">0.2370</w:t>
            </w:r>
          </w:p>
        </w:tc>
        <w:tc>
          <w:tcPr/>
          <w:p>
            <w:pPr>
              <w:pStyle w:val="Compact"/>
            </w:pPr>
            <w:r>
              <w:t xml:space="preserve">7.8366</w:t>
            </w:r>
          </w:p>
        </w:tc>
        <w:tc>
          <w:tcPr/>
          <w:p>
            <w:pPr>
              <w:pStyle w:val="Compact"/>
            </w:pPr>
            <w:r>
              <w:t xml:space="preserve">0.4806</w:t>
            </w:r>
          </w:p>
        </w:tc>
        <w:tc>
          <w:tcPr/>
          <w:p>
            <w:pPr>
              <w:pStyle w:val="Compact"/>
            </w:pPr>
            <w:r>
              <w:t xml:space="preserve">0.2039</w:t>
            </w:r>
          </w:p>
        </w:tc>
        <w:tc>
          <w:tcPr/>
          <w:p>
            <w:pPr>
              <w:pStyle w:val="Compact"/>
            </w:pPr>
            <w:r>
              <w:t xml:space="preserve">2.2920</w:t>
            </w:r>
          </w:p>
        </w:tc>
        <w:tc>
          <w:tcPr/>
          <w:p>
            <w:pPr>
              <w:pStyle w:val="Compact"/>
            </w:pPr>
            <w:r>
              <w:t xml:space="preserve">0.2273</w:t>
            </w:r>
          </w:p>
        </w:tc>
        <w:tc>
          <w:tcPr/>
          <w:p>
            <w:pPr>
              <w:pStyle w:val="Compact"/>
            </w:pPr>
            <w:r>
              <w:t xml:space="preserve">0.3016</w:t>
            </w:r>
          </w:p>
        </w:tc>
        <w:tc>
          <w:tcPr/>
          <w:p>
            <w:pPr>
              <w:pStyle w:val="Compact"/>
            </w:pPr>
            <w:r>
              <w:t xml:space="preserve">0.7213</w:t>
            </w:r>
          </w:p>
        </w:tc>
        <w:tc>
          <w:tcPr/>
          <w:p>
            <w:pPr>
              <w:pStyle w:val="Compact"/>
            </w:pPr>
            <w:r>
              <w:t xml:space="preserve">-0.0710</w:t>
            </w:r>
          </w:p>
        </w:tc>
        <w:tc>
          <w:tcPr/>
          <w:p>
            <w:pPr>
              <w:pStyle w:val="Compact"/>
            </w:pPr>
            <w:r>
              <w:t xml:space="preserve">2.0767</w:t>
            </w:r>
          </w:p>
        </w:tc>
        <w:tc>
          <w:tcPr/>
          <w:p>
            <w:pPr>
              <w:pStyle w:val="Compact"/>
            </w:pPr>
            <w:r>
              <w:t xml:space="preserve">0.2063</w:t>
            </w:r>
          </w:p>
        </w:tc>
        <w:tc>
          <w:tcPr/>
          <w:p>
            <w:pPr>
              <w:pStyle w:val="Compact"/>
            </w:pPr>
            <w:r>
              <w:t xml:space="preserve">1.1062</w:t>
            </w:r>
          </w:p>
        </w:tc>
        <w:tc>
          <w:tcPr/>
          <w:p>
            <w:pPr>
              <w:pStyle w:val="Compact"/>
            </w:pPr>
            <w:r>
              <w:t xml:space="preserve">0.1010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3.8592</w:t>
            </w:r>
          </w:p>
        </w:tc>
        <w:tc>
          <w:tcPr/>
          <w:p>
            <w:pPr>
              <w:pStyle w:val="Compact"/>
            </w:pPr>
            <w:r>
              <w:t xml:space="preserve">2.021793e+07</w:t>
            </w:r>
          </w:p>
        </w:tc>
        <w:tc>
          <w:tcPr/>
          <w:p>
            <w:pPr>
              <w:pStyle w:val="Compact"/>
            </w:pPr>
            <w:r>
              <w:t xml:space="preserve">2.200310e+07</w:t>
            </w:r>
          </w:p>
        </w:tc>
        <w:tc>
          <w:tcPr/>
          <w:p>
            <w:pPr>
              <w:pStyle w:val="Compact"/>
            </w:pPr>
            <w:r>
              <w:t xml:space="preserve">1.100155e+07</w:t>
            </w:r>
          </w:p>
        </w:tc>
        <w:tc>
          <w:tcPr/>
          <w:p>
            <w:pPr>
              <w:pStyle w:val="Compact"/>
            </w:pPr>
            <w:r>
              <w:t xml:space="preserve">3.667183e+06</w:t>
            </w:r>
          </w:p>
        </w:tc>
        <w:tc>
          <w:tcPr/>
          <w:p>
            <w:pPr>
              <w:pStyle w:val="Compact"/>
            </w:pPr>
            <w:r>
              <w:t xml:space="preserve">4.332394e+08</w:t>
            </w:r>
          </w:p>
        </w:tc>
        <w:tc>
          <w:tcPr/>
          <w:p>
            <w:pPr>
              <w:pStyle w:val="Compact"/>
            </w:pPr>
            <w:r>
              <w:t xml:space="preserve">1.732958e+08</w:t>
            </w:r>
          </w:p>
        </w:tc>
        <w:tc>
          <w:tcPr/>
          <w:p>
            <w:pPr>
              <w:pStyle w:val="Compact"/>
            </w:pPr>
            <w:r>
              <w:t xml:space="preserve">1.057465e+08</w:t>
            </w:r>
          </w:p>
        </w:tc>
        <w:tc>
          <w:tcPr/>
          <w:p>
            <w:pPr>
              <w:pStyle w:val="Compact"/>
            </w:pPr>
            <w:r>
              <w:t xml:space="preserve">4.180282e+07</w:t>
            </w:r>
          </w:p>
        </w:tc>
        <w:tc>
          <w:tcPr/>
          <w:p>
            <w:pPr>
              <w:pStyle w:val="Compact"/>
            </w:pPr>
            <w:r>
              <w:t xml:space="preserve">3.211268e+07</w:t>
            </w:r>
          </w:p>
        </w:tc>
        <w:tc>
          <w:tcPr/>
          <w:p>
            <w:pPr>
              <w:pStyle w:val="Compact"/>
            </w:pPr>
            <w:r>
              <w:t xml:space="preserve">50.6901</w:t>
            </w:r>
          </w:p>
        </w:tc>
        <w:tc>
          <w:tcPr/>
          <w:p>
            <w:pPr>
              <w:pStyle w:val="Compact"/>
            </w:pPr>
            <w:r>
              <w:t xml:space="preserve">81.8732</w:t>
            </w:r>
          </w:p>
        </w:tc>
        <w:tc>
          <w:tcPr/>
          <w:p>
            <w:pPr>
              <w:pStyle w:val="Compact"/>
            </w:pPr>
            <w:r>
              <w:t xml:space="preserve">1684.5070</w:t>
            </w:r>
          </w:p>
        </w:tc>
        <w:tc>
          <w:tcPr/>
          <w:p>
            <w:pPr>
              <w:pStyle w:val="Compact"/>
            </w:pPr>
            <w:r>
              <w:t xml:space="preserve">56.3944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503.8732</w:t>
            </w:r>
          </w:p>
        </w:tc>
        <w:tc>
          <w:tcPr/>
          <w:p>
            <w:pPr>
              <w:pStyle w:val="Compact"/>
            </w:pPr>
            <w:r>
              <w:t xml:space="preserve">1.0704</w:t>
            </w:r>
          </w:p>
        </w:tc>
        <w:tc>
          <w:tcPr/>
          <w:p>
            <w:pPr>
              <w:pStyle w:val="Compact"/>
            </w:pPr>
            <w:r>
              <w:t xml:space="preserve">14.0423</w:t>
            </w:r>
          </w:p>
        </w:tc>
        <w:tc>
          <w:tcPr/>
          <w:p>
            <w:pPr>
              <w:pStyle w:val="Compact"/>
            </w:pPr>
            <w:r>
              <w:t xml:space="preserve">13.5915</w:t>
            </w:r>
          </w:p>
        </w:tc>
        <w:tc>
          <w:tcPr/>
          <w:p>
            <w:pPr>
              <w:pStyle w:val="Compact"/>
            </w:pPr>
            <w:r>
              <w:t xml:space="preserve">0.4076</w:t>
            </w:r>
          </w:p>
        </w:tc>
        <w:tc>
          <w:tcPr/>
          <w:p>
            <w:pPr>
              <w:pStyle w:val="Compact"/>
            </w:pPr>
            <w:r>
              <w:t xml:space="preserve">0.6845</w:t>
            </w:r>
          </w:p>
        </w:tc>
        <w:tc>
          <w:tcPr/>
          <w:p>
            <w:pPr>
              <w:pStyle w:val="Compact"/>
            </w:pPr>
            <w:r>
              <w:t xml:space="preserve">0.0396</w:t>
            </w:r>
          </w:p>
        </w:tc>
        <w:tc>
          <w:tcPr/>
          <w:p>
            <w:pPr>
              <w:pStyle w:val="Compact"/>
            </w:pPr>
            <w:r>
              <w:t xml:space="preserve">800.6338</w:t>
            </w:r>
          </w:p>
        </w:tc>
        <w:tc>
          <w:tcPr/>
          <w:p>
            <w:pPr>
              <w:pStyle w:val="Compact"/>
            </w:pPr>
            <w:r>
              <w:t xml:space="preserve">0.1417</w:t>
            </w:r>
          </w:p>
        </w:tc>
        <w:tc>
          <w:tcPr/>
          <w:p>
            <w:pPr>
              <w:pStyle w:val="Compact"/>
            </w:pPr>
            <w:r>
              <w:t xml:space="preserve">0.3802</w:t>
            </w:r>
          </w:p>
        </w:tc>
        <w:tc>
          <w:tcPr/>
          <w:p>
            <w:pPr>
              <w:pStyle w:val="Compact"/>
            </w:pPr>
            <w:r>
              <w:t xml:space="preserve">0.0634</w:t>
            </w:r>
          </w:p>
        </w:tc>
        <w:tc>
          <w:tcPr/>
          <w:p>
            <w:pPr>
              <w:pStyle w:val="Compact"/>
            </w:pPr>
            <w:r>
              <w:t xml:space="preserve">798.8732</w:t>
            </w:r>
          </w:p>
        </w:tc>
        <w:tc>
          <w:tcPr/>
          <w:p>
            <w:pPr>
              <w:pStyle w:val="Compact"/>
            </w:pPr>
            <w:r>
              <w:t xml:space="preserve">0.1184</w:t>
            </w:r>
          </w:p>
        </w:tc>
        <w:tc>
          <w:tcPr/>
          <w:p>
            <w:pPr>
              <w:pStyle w:val="Compact"/>
            </w:pPr>
            <w:r>
              <w:t xml:space="preserve">0.3332</w:t>
            </w:r>
          </w:p>
        </w:tc>
        <w:tc>
          <w:tcPr/>
          <w:p>
            <w:pPr>
              <w:pStyle w:val="Compact"/>
            </w:pPr>
            <w:r>
              <w:t xml:space="preserve">0.0240</w:t>
            </w:r>
          </w:p>
        </w:tc>
        <w:tc>
          <w:tcPr/>
          <w:p>
            <w:pPr>
              <w:pStyle w:val="Compact"/>
            </w:pPr>
            <w:r>
              <w:t xml:space="preserve">225.1831</w:t>
            </w:r>
          </w:p>
        </w:tc>
        <w:tc>
          <w:tcPr/>
          <w:p>
            <w:pPr>
              <w:pStyle w:val="Compact"/>
            </w:pPr>
            <w:r>
              <w:t xml:space="preserve">0.1394</w:t>
            </w:r>
          </w:p>
        </w:tc>
        <w:tc>
          <w:tcPr/>
          <w:p>
            <w:pPr>
              <w:pStyle w:val="Compact"/>
            </w:pPr>
            <w:r>
              <w:t xml:space="preserve">0.3625</w:t>
            </w:r>
          </w:p>
        </w:tc>
        <w:tc>
          <w:tcPr/>
          <w:p>
            <w:pPr>
              <w:pStyle w:val="Compact"/>
            </w:pPr>
            <w:r>
              <w:t xml:space="preserve">0.0326</w:t>
            </w:r>
          </w:p>
        </w:tc>
        <w:tc>
          <w:tcPr/>
          <w:p>
            <w:pPr>
              <w:pStyle w:val="Compact"/>
            </w:pPr>
            <w:r>
              <w:t xml:space="preserve">46.1127</w:t>
            </w:r>
          </w:p>
        </w:tc>
        <w:tc>
          <w:tcPr/>
          <w:p>
            <w:pPr>
              <w:pStyle w:val="Compact"/>
            </w:pPr>
            <w:r>
              <w:t xml:space="preserve">3.1690</w:t>
            </w:r>
          </w:p>
        </w:tc>
        <w:tc>
          <w:tcPr/>
          <w:p>
            <w:pPr>
              <w:pStyle w:val="Compact"/>
            </w:pPr>
            <w:r>
              <w:t xml:space="preserve">0.1983</w:t>
            </w:r>
          </w:p>
        </w:tc>
        <w:tc>
          <w:tcPr/>
          <w:p>
            <w:pPr>
              <w:pStyle w:val="Compact"/>
            </w:pPr>
            <w:r>
              <w:t xml:space="preserve">0.1649</w:t>
            </w:r>
          </w:p>
        </w:tc>
        <w:tc>
          <w:tcPr/>
          <w:p>
            <w:pPr>
              <w:pStyle w:val="Compact"/>
            </w:pPr>
            <w:r>
              <w:t xml:space="preserve">0.0335</w:t>
            </w:r>
          </w:p>
        </w:tc>
        <w:tc>
          <w:tcPr/>
          <w:p>
            <w:pPr>
              <w:pStyle w:val="Compact"/>
            </w:pPr>
            <w:r>
              <w:t xml:space="preserve">1645.0704</w:t>
            </w:r>
          </w:p>
        </w:tc>
        <w:tc>
          <w:tcPr/>
          <w:p>
            <w:pPr>
              <w:pStyle w:val="Compact"/>
            </w:pPr>
            <w:r>
              <w:t xml:space="preserve">502.8028</w:t>
            </w:r>
          </w:p>
        </w:tc>
        <w:tc>
          <w:tcPr/>
          <w:p>
            <w:pPr>
              <w:pStyle w:val="Compact"/>
            </w:pPr>
            <w:r>
              <w:t xml:space="preserve">39.4366</w:t>
            </w:r>
          </w:p>
        </w:tc>
        <w:tc>
          <w:tcPr/>
          <w:p>
            <w:pPr>
              <w:pStyle w:val="Compact"/>
            </w:pPr>
            <w:r>
              <w:t xml:space="preserve">77.9014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3.7465</w:t>
            </w:r>
          </w:p>
        </w:tc>
        <w:tc>
          <w:tcPr/>
          <w:p>
            <w:pPr>
              <w:pStyle w:val="Compact"/>
            </w:pPr>
            <w:r>
              <w:t xml:space="preserve">0.3403</w:t>
            </w:r>
          </w:p>
        </w:tc>
        <w:tc>
          <w:tcPr/>
          <w:p>
            <w:pPr>
              <w:pStyle w:val="Compact"/>
            </w:pPr>
            <w:r>
              <w:t xml:space="preserve">14.0423</w:t>
            </w:r>
          </w:p>
        </w:tc>
        <w:tc>
          <w:tcPr/>
          <w:p>
            <w:pPr>
              <w:pStyle w:val="Compact"/>
            </w:pPr>
            <w:r>
              <w:t xml:space="preserve">0.1127</w:t>
            </w:r>
          </w:p>
        </w:tc>
        <w:tc>
          <w:tcPr/>
          <w:p>
            <w:pPr>
              <w:pStyle w:val="Compact"/>
            </w:pPr>
            <w:r>
              <w:t xml:space="preserve">8.8310</w:t>
            </w:r>
          </w:p>
        </w:tc>
        <w:tc>
          <w:tcPr/>
          <w:p>
            <w:pPr>
              <w:pStyle w:val="Compact"/>
            </w:pPr>
            <w:r>
              <w:t xml:space="preserve">140.0000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1.8592</w:t>
            </w:r>
          </w:p>
        </w:tc>
        <w:tc>
          <w:tcPr/>
          <w:p>
            <w:pPr>
              <w:pStyle w:val="Compact"/>
            </w:pPr>
            <w:r>
              <w:t xml:space="preserve">1.9859</w:t>
            </w:r>
          </w:p>
        </w:tc>
        <w:tc>
          <w:tcPr/>
          <w:p>
            <w:pPr>
              <w:pStyle w:val="Compact"/>
            </w:pPr>
            <w:r>
              <w:t xml:space="preserve">7.4930</w:t>
            </w:r>
          </w:p>
        </w:tc>
        <w:tc>
          <w:tcPr/>
          <w:p>
            <w:pPr>
              <w:pStyle w:val="Compact"/>
            </w:pPr>
            <w:r>
              <w:t xml:space="preserve">10.5775</w:t>
            </w:r>
          </w:p>
        </w:tc>
        <w:tc>
          <w:tcPr/>
          <w:p>
            <w:pPr>
              <w:pStyle w:val="Compact"/>
            </w:pPr>
            <w:r>
              <w:t xml:space="preserve">15.9577</w:t>
            </w:r>
          </w:p>
        </w:tc>
        <w:tc>
          <w:tcPr/>
          <w:p>
            <w:pPr>
              <w:pStyle w:val="Compact"/>
            </w:pPr>
            <w:r>
              <w:t xml:space="preserve">8568.169</w:t>
            </w:r>
          </w:p>
        </w:tc>
        <w:tc>
          <w:tcPr/>
          <w:p>
            <w:pPr>
              <w:pStyle w:val="Compact"/>
            </w:pPr>
            <w:r>
              <w:t xml:space="preserve">0.0563</w:t>
            </w:r>
          </w:p>
        </w:tc>
        <w:tc>
          <w:tcPr/>
          <w:p>
            <w:pPr>
              <w:pStyle w:val="Compact"/>
            </w:pPr>
            <w:r>
              <w:t xml:space="preserve">0.1561</w:t>
            </w:r>
          </w:p>
        </w:tc>
        <w:tc>
          <w:tcPr/>
          <w:p>
            <w:pPr>
              <w:pStyle w:val="Compact"/>
            </w:pPr>
            <w:r>
              <w:t xml:space="preserve">0.5504</w:t>
            </w:r>
          </w:p>
        </w:tc>
        <w:tc>
          <w:tcPr/>
          <w:p>
            <w:pPr>
              <w:pStyle w:val="Compact"/>
            </w:pPr>
            <w:r>
              <w:t xml:space="preserve">0.2045</w:t>
            </w:r>
          </w:p>
        </w:tc>
        <w:tc>
          <w:tcPr/>
          <w:p>
            <w:pPr>
              <w:pStyle w:val="Compact"/>
            </w:pPr>
            <w:r>
              <w:t xml:space="preserve">0.5764</w:t>
            </w:r>
          </w:p>
        </w:tc>
        <w:tc>
          <w:tcPr/>
          <w:p>
            <w:pPr>
              <w:pStyle w:val="Compact"/>
            </w:pPr>
            <w:r>
              <w:t xml:space="preserve">-0.1648</w:t>
            </w:r>
          </w:p>
        </w:tc>
        <w:tc>
          <w:tcPr/>
          <w:p>
            <w:pPr>
              <w:pStyle w:val="Compact"/>
            </w:pPr>
            <w:r>
              <w:t xml:space="preserve">0.4362</w:t>
            </w:r>
          </w:p>
        </w:tc>
        <w:tc>
          <w:tcPr/>
          <w:p>
            <w:pPr>
              <w:pStyle w:val="Compact"/>
            </w:pPr>
            <w:r>
              <w:t xml:space="preserve">-0.7547</w:t>
            </w:r>
          </w:p>
        </w:tc>
        <w:tc>
          <w:tcPr/>
          <w:p>
            <w:pPr>
              <w:pStyle w:val="Compact"/>
            </w:pPr>
            <w:r>
              <w:t xml:space="preserve">0.2902</w:t>
            </w:r>
          </w:p>
        </w:tc>
        <w:tc>
          <w:tcPr/>
          <w:p>
            <w:pPr>
              <w:pStyle w:val="Compact"/>
            </w:pPr>
            <w:r>
              <w:t xml:space="preserve">-0.2309</w:t>
            </w:r>
          </w:p>
        </w:tc>
        <w:tc>
          <w:tcPr/>
          <w:p>
            <w:pPr>
              <w:pStyle w:val="Compact"/>
            </w:pPr>
            <w:r>
              <w:t xml:space="preserve">0.415</w:t>
            </w:r>
          </w:p>
        </w:tc>
        <w:tc>
          <w:tcPr/>
          <w:p>
            <w:pPr>
              <w:pStyle w:val="Compact"/>
            </w:pPr>
            <w:r>
              <w:t xml:space="preserve">0.4687</w:t>
            </w:r>
          </w:p>
        </w:tc>
        <w:tc>
          <w:tcPr/>
          <w:p>
            <w:pPr>
              <w:pStyle w:val="Compact"/>
            </w:pPr>
            <w:r>
              <w:t xml:space="preserve">0.6130</w:t>
            </w:r>
          </w:p>
        </w:tc>
        <w:tc>
          <w:tcPr/>
          <w:p>
            <w:pPr>
              <w:pStyle w:val="Compact"/>
            </w:pPr>
            <w:r>
              <w:t xml:space="preserve">0.3536</w:t>
            </w:r>
          </w:p>
        </w:tc>
        <w:tc>
          <w:tcPr/>
          <w:p>
            <w:pPr>
              <w:pStyle w:val="Compact"/>
            </w:pPr>
            <w:r>
              <w:t xml:space="preserve">0.5843</w:t>
            </w:r>
          </w:p>
        </w:tc>
        <w:tc>
          <w:tcPr/>
          <w:p>
            <w:pPr>
              <w:pStyle w:val="Compact"/>
            </w:pPr>
            <w:r>
              <w:t xml:space="preserve">0.2489</w:t>
            </w:r>
          </w:p>
        </w:tc>
        <w:tc>
          <w:tcPr/>
          <w:p>
            <w:pPr>
              <w:pStyle w:val="Compact"/>
            </w:pPr>
            <w:r>
              <w:t xml:space="preserve">0.5738</w:t>
            </w:r>
          </w:p>
        </w:tc>
        <w:tc>
          <w:tcPr/>
          <w:p>
            <w:pPr>
              <w:pStyle w:val="Compact"/>
            </w:pPr>
            <w:r>
              <w:t xml:space="preserve">0.2245</w:t>
            </w:r>
          </w:p>
        </w:tc>
        <w:tc>
          <w:tcPr/>
          <w:p>
            <w:pPr>
              <w:pStyle w:val="Compact"/>
            </w:pPr>
            <w:r>
              <w:t xml:space="preserve">0.5482</w:t>
            </w:r>
          </w:p>
        </w:tc>
        <w:tc>
          <w:tcPr/>
          <w:p>
            <w:pPr>
              <w:pStyle w:val="Compact"/>
            </w:pPr>
            <w:r>
              <w:t xml:space="preserve">-0.0993</w:t>
            </w:r>
          </w:p>
        </w:tc>
        <w:tc>
          <w:tcPr/>
          <w:p>
            <w:pPr>
              <w:pStyle w:val="Compact"/>
            </w:pPr>
            <w:r>
              <w:t xml:space="preserve">0.4711</w:t>
            </w:r>
          </w:p>
        </w:tc>
        <w:tc>
          <w:tcPr/>
          <w:p>
            <w:pPr>
              <w:pStyle w:val="Compact"/>
            </w:pPr>
            <w:r>
              <w:t xml:space="preserve">0.4033</w:t>
            </w:r>
          </w:p>
        </w:tc>
        <w:tc>
          <w:tcPr/>
          <w:p>
            <w:pPr>
              <w:pStyle w:val="Compact"/>
            </w:pPr>
            <w:r>
              <w:t xml:space="preserve">0.6239</w:t>
            </w:r>
          </w:p>
        </w:tc>
        <w:tc>
          <w:tcPr/>
          <w:p>
            <w:pPr>
              <w:pStyle w:val="Compact"/>
            </w:pPr>
            <w:r>
              <w:t xml:space="preserve">0.4957</w:t>
            </w:r>
          </w:p>
        </w:tc>
        <w:tc>
          <w:tcPr/>
          <w:p>
            <w:pPr>
              <w:pStyle w:val="Compact"/>
            </w:pPr>
            <w:r>
              <w:t xml:space="preserve">0.3482</w:t>
            </w:r>
          </w:p>
        </w:tc>
        <w:tc>
          <w:tcPr/>
          <w:p>
            <w:pPr>
              <w:pStyle w:val="Compact"/>
            </w:pPr>
            <w:r>
              <w:t xml:space="preserve">0.2325</w:t>
            </w:r>
          </w:p>
        </w:tc>
        <w:tc>
          <w:tcPr/>
          <w:p>
            <w:pPr>
              <w:pStyle w:val="Compact"/>
            </w:pPr>
            <w:r>
              <w:t xml:space="preserve">8.4648</w:t>
            </w:r>
          </w:p>
        </w:tc>
        <w:tc>
          <w:tcPr/>
          <w:p>
            <w:pPr>
              <w:pStyle w:val="Compact"/>
            </w:pPr>
            <w:r>
              <w:t xml:space="preserve">0.4053</w:t>
            </w:r>
          </w:p>
        </w:tc>
        <w:tc>
          <w:tcPr/>
          <w:p>
            <w:pPr>
              <w:pStyle w:val="Compact"/>
            </w:pPr>
            <w:r>
              <w:t xml:space="preserve">0.2094</w:t>
            </w:r>
          </w:p>
        </w:tc>
        <w:tc>
          <w:tcPr/>
          <w:p>
            <w:pPr>
              <w:pStyle w:val="Compact"/>
            </w:pPr>
            <w:r>
              <w:t xml:space="preserve">4.1268</w:t>
            </w:r>
          </w:p>
        </w:tc>
        <w:tc>
          <w:tcPr/>
          <w:p>
            <w:pPr>
              <w:pStyle w:val="Compact"/>
            </w:pPr>
            <w:r>
              <w:t xml:space="preserve">0.3469</w:t>
            </w:r>
          </w:p>
        </w:tc>
        <w:tc>
          <w:tcPr/>
          <w:p>
            <w:pPr>
              <w:pStyle w:val="Compact"/>
            </w:pPr>
            <w:r>
              <w:t xml:space="preserve">0.4366</w:t>
            </w:r>
          </w:p>
        </w:tc>
        <w:tc>
          <w:tcPr/>
          <w:p>
            <w:pPr>
              <w:pStyle w:val="Compact"/>
            </w:pPr>
            <w:r>
              <w:t xml:space="preserve">1.6761</w:t>
            </w:r>
          </w:p>
        </w:tc>
        <w:tc>
          <w:tcPr/>
          <w:p>
            <w:pPr>
              <w:pStyle w:val="Compact"/>
            </w:pPr>
            <w:r>
              <w:t xml:space="preserve">-0.0675</w:t>
            </w:r>
          </w:p>
        </w:tc>
        <w:tc>
          <w:tcPr/>
          <w:p>
            <w:pPr>
              <w:pStyle w:val="Compact"/>
            </w:pPr>
            <w:r>
              <w:t xml:space="preserve">4.3099</w:t>
            </w:r>
          </w:p>
        </w:tc>
        <w:tc>
          <w:tcPr/>
          <w:p>
            <w:pPr>
              <w:pStyle w:val="Compact"/>
            </w:pPr>
            <w:r>
              <w:t xml:space="preserve">0.4403</w:t>
            </w:r>
          </w:p>
        </w:tc>
        <w:tc>
          <w:tcPr/>
          <w:p>
            <w:pPr>
              <w:pStyle w:val="Compact"/>
            </w:pPr>
            <w:r>
              <w:t xml:space="preserve">1.2113</w:t>
            </w:r>
          </w:p>
        </w:tc>
        <w:tc>
          <w:tcPr/>
          <w:p>
            <w:pPr>
              <w:pStyle w:val="Compact"/>
            </w:pPr>
            <w:r>
              <w:t xml:space="preserve">1.0915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해석:</w:t>
      </w:r>
      <w:r>
        <w:t xml:space="preserve"> </w:t>
      </w:r>
      <w:r>
        <w:t xml:space="preserve">최적 k=2. 군집 1(71건)은 고액 상금 경주(국1~2등급)의 말들로,</w:t>
      </w:r>
      <w:r>
        <w:t xml:space="preserve"> </w:t>
      </w:r>
      <w:r>
        <w:t xml:space="preserve">군집 0(2,099건)은 일반 경주의 말들입니다. 괴리가 큰 집단은 주로 상금 규모에 의해 구분됩니다.</w:t>
      </w:r>
    </w:p>
    <w:bookmarkEnd w:id="23"/>
    <w:bookmarkEnd w:id="24"/>
    <w:bookmarkStart w:id="29" w:name="괴리-구간별-실제-승률-비교"/>
    <w:p>
      <w:pPr>
        <w:pStyle w:val="Heading2"/>
      </w:pPr>
      <w:r>
        <w:t xml:space="preserve">5. 괴리 구간별 실제 승률 비교</w:t>
      </w:r>
    </w:p>
    <w:p>
      <w:pPr>
        <w:pStyle w:val="FirstParagraph"/>
      </w:pPr>
      <w:r>
        <w:drawing>
          <wp:inline>
            <wp:extent cx="5334000" cy="3178848"/>
            <wp:effectExtent b="0" l="0" r="0" t="0"/>
            <wp:docPr descr="괴리 구간별 검증" title="" id="26" name="Picture"/>
            <a:graphic>
              <a:graphicData uri="http://schemas.openxmlformats.org/drawingml/2006/picture">
                <pic:pic>
                  <pic:nvPicPr>
                    <pic:cNvPr descr=".media/report/b217f863133de28d4fd5a3d806c74c9b4b8d9d2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8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괴리gap-10분위별-집계"/>
    <w:p>
      <w:pPr>
        <w:pStyle w:val="Heading3"/>
      </w:pPr>
      <w:r>
        <w:t xml:space="preserve">괴리(gap) 10분위별 집계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gap_decile</w:t>
            </w:r>
          </w:p>
        </w:tc>
        <w:tc>
          <w:tcPr/>
          <w:p>
            <w:pPr>
              <w:pStyle w:val="Compact"/>
            </w:pPr>
            <w:r>
              <w:t xml:space="preserve">model_prob_mean</w:t>
            </w:r>
          </w:p>
        </w:tc>
        <w:tc>
          <w:tcPr/>
          <w:p>
            <w:pPr>
              <w:pStyle w:val="Compact"/>
            </w:pPr>
            <w:r>
              <w:t xml:space="preserve">market_prob_mean</w:t>
            </w:r>
          </w:p>
        </w:tc>
        <w:tc>
          <w:tcPr/>
          <w:p>
            <w:pPr>
              <w:pStyle w:val="Compact"/>
            </w:pPr>
            <w:r>
              <w:t xml:space="preserve">actual_winrate</w:t>
            </w:r>
          </w:p>
        </w:tc>
        <w:tc>
          <w:tcPr/>
          <w:p>
            <w:pPr>
              <w:pStyle w:val="Compact"/>
            </w:pPr>
            <w:r>
              <w:t xml:space="preserve">gap_mean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0.1862</w:t>
            </w:r>
          </w:p>
        </w:tc>
        <w:tc>
          <w:tcPr/>
          <w:p>
            <w:pPr>
              <w:pStyle w:val="Compact"/>
            </w:pPr>
            <w:r>
              <w:t xml:space="preserve">0.1058</w:t>
            </w:r>
          </w:p>
        </w:tc>
        <w:tc>
          <w:tcPr/>
          <w:p>
            <w:pPr>
              <w:pStyle w:val="Compact"/>
            </w:pPr>
            <w:r>
              <w:t xml:space="preserve">0.0995</w:t>
            </w:r>
          </w:p>
        </w:tc>
        <w:tc>
          <w:tcPr/>
          <w:p>
            <w:pPr>
              <w:pStyle w:val="Compact"/>
            </w:pPr>
            <w:r>
              <w:t xml:space="preserve">0.0804</w:t>
            </w:r>
          </w:p>
        </w:tc>
        <w:tc>
          <w:tcPr/>
          <w:p>
            <w:pPr>
              <w:pStyle w:val="Compact"/>
            </w:pPr>
            <w:r>
              <w:t xml:space="preserve">1085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0.2286</w:t>
            </w:r>
          </w:p>
        </w:tc>
        <w:tc>
          <w:tcPr/>
          <w:p>
            <w:pPr>
              <w:pStyle w:val="Compact"/>
            </w:pPr>
            <w:r>
              <w:t xml:space="preserve">0.0774</w:t>
            </w:r>
          </w:p>
        </w:tc>
        <w:tc>
          <w:tcPr/>
          <w:p>
            <w:pPr>
              <w:pStyle w:val="Compact"/>
            </w:pPr>
            <w:r>
              <w:t xml:space="preserve">0.0664</w:t>
            </w:r>
          </w:p>
        </w:tc>
        <w:tc>
          <w:tcPr/>
          <w:p>
            <w:pPr>
              <w:pStyle w:val="Compact"/>
            </w:pPr>
            <w:r>
              <w:t xml:space="preserve">0.1512</w:t>
            </w:r>
          </w:p>
        </w:tc>
        <w:tc>
          <w:tcPr/>
          <w:p>
            <w:pPr>
              <w:pStyle w:val="Compact"/>
            </w:pPr>
            <w:r>
              <w:t xml:space="preserve">1085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0.2767</w:t>
            </w:r>
          </w:p>
        </w:tc>
        <w:tc>
          <w:tcPr/>
          <w:p>
            <w:pPr>
              <w:pStyle w:val="Compact"/>
            </w:pPr>
            <w:r>
              <w:t xml:space="preserve">0.0820</w:t>
            </w:r>
          </w:p>
        </w:tc>
        <w:tc>
          <w:tcPr/>
          <w:p>
            <w:pPr>
              <w:pStyle w:val="Compact"/>
            </w:pPr>
            <w:r>
              <w:t xml:space="preserve">0.0737</w:t>
            </w:r>
          </w:p>
        </w:tc>
        <w:tc>
          <w:tcPr/>
          <w:p>
            <w:pPr>
              <w:pStyle w:val="Compact"/>
            </w:pPr>
            <w:r>
              <w:t xml:space="preserve">0.1947</w:t>
            </w:r>
          </w:p>
        </w:tc>
        <w:tc>
          <w:tcPr/>
          <w:p>
            <w:pPr>
              <w:pStyle w:val="Compact"/>
            </w:pPr>
            <w:r>
              <w:t xml:space="preserve">1085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0.3243</w:t>
            </w:r>
          </w:p>
        </w:tc>
        <w:tc>
          <w:tcPr/>
          <w:p>
            <w:pPr>
              <w:pStyle w:val="Compact"/>
            </w:pPr>
            <w:r>
              <w:t xml:space="preserve">0.0891</w:t>
            </w:r>
          </w:p>
        </w:tc>
        <w:tc>
          <w:tcPr/>
          <w:p>
            <w:pPr>
              <w:pStyle w:val="Compact"/>
            </w:pPr>
            <w:r>
              <w:t xml:space="preserve">0.1014</w:t>
            </w:r>
          </w:p>
        </w:tc>
        <w:tc>
          <w:tcPr/>
          <w:p>
            <w:pPr>
              <w:pStyle w:val="Compact"/>
            </w:pPr>
            <w:r>
              <w:t xml:space="preserve">0.2352</w:t>
            </w:r>
          </w:p>
        </w:tc>
        <w:tc>
          <w:tcPr/>
          <w:p>
            <w:pPr>
              <w:pStyle w:val="Compact"/>
            </w:pPr>
            <w:r>
              <w:t xml:space="preserve">1085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0.3693</w:t>
            </w:r>
          </w:p>
        </w:tc>
        <w:tc>
          <w:tcPr/>
          <w:p>
            <w:pPr>
              <w:pStyle w:val="Compact"/>
            </w:pPr>
            <w:r>
              <w:t xml:space="preserve">0.0946</w:t>
            </w:r>
          </w:p>
        </w:tc>
        <w:tc>
          <w:tcPr/>
          <w:p>
            <w:pPr>
              <w:pStyle w:val="Compact"/>
            </w:pPr>
            <w:r>
              <w:t xml:space="preserve">0.0968</w:t>
            </w:r>
          </w:p>
        </w:tc>
        <w:tc>
          <w:tcPr/>
          <w:p>
            <w:pPr>
              <w:pStyle w:val="Compact"/>
            </w:pPr>
            <w:r>
              <w:t xml:space="preserve">0.2746</w:t>
            </w:r>
          </w:p>
        </w:tc>
        <w:tc>
          <w:tcPr/>
          <w:p>
            <w:pPr>
              <w:pStyle w:val="Compact"/>
            </w:pPr>
            <w:r>
              <w:t xml:space="preserve">1085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0.4127</w:t>
            </w:r>
          </w:p>
        </w:tc>
        <w:tc>
          <w:tcPr/>
          <w:p>
            <w:pPr>
              <w:pStyle w:val="Compact"/>
            </w:pPr>
            <w:r>
              <w:t xml:space="preserve">0.0991</w:t>
            </w:r>
          </w:p>
        </w:tc>
        <w:tc>
          <w:tcPr/>
          <w:p>
            <w:pPr>
              <w:pStyle w:val="Compact"/>
            </w:pPr>
            <w:r>
              <w:t xml:space="preserve">0.1033</w:t>
            </w:r>
          </w:p>
        </w:tc>
        <w:tc>
          <w:tcPr/>
          <w:p>
            <w:pPr>
              <w:pStyle w:val="Compact"/>
            </w:pPr>
            <w:r>
              <w:t xml:space="preserve">0.3136</w:t>
            </w:r>
          </w:p>
        </w:tc>
        <w:tc>
          <w:tcPr/>
          <w:p>
            <w:pPr>
              <w:pStyle w:val="Compact"/>
            </w:pPr>
            <w:r>
              <w:t xml:space="preserve">1084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0.4536</w:t>
            </w:r>
          </w:p>
        </w:tc>
        <w:tc>
          <w:tcPr/>
          <w:p>
            <w:pPr>
              <w:pStyle w:val="Compact"/>
            </w:pPr>
            <w:r>
              <w:t xml:space="preserve">0.0996</w:t>
            </w:r>
          </w:p>
        </w:tc>
        <w:tc>
          <w:tcPr/>
          <w:p>
            <w:pPr>
              <w:pStyle w:val="Compact"/>
            </w:pPr>
            <w:r>
              <w:t xml:space="preserve">0.0912</w:t>
            </w:r>
          </w:p>
        </w:tc>
        <w:tc>
          <w:tcPr/>
          <w:p>
            <w:pPr>
              <w:pStyle w:val="Compact"/>
            </w:pPr>
            <w:r>
              <w:t xml:space="preserve">0.3541</w:t>
            </w:r>
          </w:p>
        </w:tc>
        <w:tc>
          <w:tcPr/>
          <w:p>
            <w:pPr>
              <w:pStyle w:val="Compact"/>
            </w:pPr>
            <w:r>
              <w:t xml:space="preserve">1085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0.5026</w:t>
            </w:r>
          </w:p>
        </w:tc>
        <w:tc>
          <w:tcPr/>
          <w:p>
            <w:pPr>
              <w:pStyle w:val="Compact"/>
            </w:pPr>
            <w:r>
              <w:t xml:space="preserve">0.1059</w:t>
            </w:r>
          </w:p>
        </w:tc>
        <w:tc>
          <w:tcPr/>
          <w:p>
            <w:pPr>
              <w:pStyle w:val="Compact"/>
            </w:pPr>
            <w:r>
              <w:t xml:space="preserve">0.1143</w:t>
            </w:r>
          </w:p>
        </w:tc>
        <w:tc>
          <w:tcPr/>
          <w:p>
            <w:pPr>
              <w:pStyle w:val="Compact"/>
            </w:pPr>
            <w:r>
              <w:t xml:space="preserve">0.3967</w:t>
            </w:r>
          </w:p>
        </w:tc>
        <w:tc>
          <w:tcPr/>
          <w:p>
            <w:pPr>
              <w:pStyle w:val="Compact"/>
            </w:pPr>
            <w:r>
              <w:t xml:space="preserve">1085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0.5514</w:t>
            </w:r>
          </w:p>
        </w:tc>
        <w:tc>
          <w:tcPr/>
          <w:p>
            <w:pPr>
              <w:pStyle w:val="Compact"/>
            </w:pPr>
            <w:r>
              <w:t xml:space="preserve">0.1048</w:t>
            </w:r>
          </w:p>
        </w:tc>
        <w:tc>
          <w:tcPr/>
          <w:p>
            <w:pPr>
              <w:pStyle w:val="Compact"/>
            </w:pPr>
            <w:r>
              <w:t xml:space="preserve">0.1088</w:t>
            </w:r>
          </w:p>
        </w:tc>
        <w:tc>
          <w:tcPr/>
          <w:p>
            <w:pPr>
              <w:pStyle w:val="Compact"/>
            </w:pPr>
            <w:r>
              <w:t xml:space="preserve">0.4466</w:t>
            </w:r>
          </w:p>
        </w:tc>
        <w:tc>
          <w:tcPr/>
          <w:p>
            <w:pPr>
              <w:pStyle w:val="Compact"/>
            </w:pPr>
            <w:r>
              <w:t xml:space="preserve">1085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0.6185</w:t>
            </w:r>
          </w:p>
        </w:tc>
        <w:tc>
          <w:tcPr/>
          <w:p>
            <w:pPr>
              <w:pStyle w:val="Compact"/>
            </w:pPr>
            <w:r>
              <w:t xml:space="preserve">0.0948</w:t>
            </w:r>
          </w:p>
        </w:tc>
        <w:tc>
          <w:tcPr/>
          <w:p>
            <w:pPr>
              <w:pStyle w:val="Compact"/>
            </w:pPr>
            <w:r>
              <w:t xml:space="preserve">0.0986</w:t>
            </w:r>
          </w:p>
        </w:tc>
        <w:tc>
          <w:tcPr/>
          <w:p>
            <w:pPr>
              <w:pStyle w:val="Compact"/>
            </w:pPr>
            <w:r>
              <w:t xml:space="preserve">0.5237</w:t>
            </w:r>
          </w:p>
        </w:tc>
        <w:tc>
          <w:tcPr/>
          <w:p>
            <w:pPr>
              <w:pStyle w:val="Compact"/>
            </w:pPr>
            <w:r>
              <w:t xml:space="preserve">1085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발견:</w:t>
      </w:r>
      <w:r>
        <w:t xml:space="preserve"> </w:t>
      </w:r>
      <w:r>
        <w:t xml:space="preserve">모든 구간에서 시장 암묵적확률이 실제 승률과 더 가깝습니다.</w:t>
      </w:r>
      <w:r>
        <w:t xml:space="preserve"> </w:t>
      </w:r>
      <w:r>
        <w:t xml:space="preserve">모델 예측확률은 전반적으로 과대추정(0.19~0.62)되어 있어 calibration이 필요합니다.</w:t>
      </w:r>
      <w:r>
        <w:t xml:space="preserve"> </w:t>
      </w:r>
      <w:r>
        <w:t xml:space="preserve">시장 확률은 0.08~0.11 범위로, 실제 승률(0.05~0.11)과 매우 유사합니다.</w:t>
      </w:r>
    </w:p>
    <w:bookmarkEnd w:id="28"/>
    <w:bookmarkEnd w:id="29"/>
    <w:bookmarkStart w:id="56" w:name="favorite-longshot-bias-flb-분석"/>
    <w:p>
      <w:pPr>
        <w:pStyle w:val="Heading2"/>
      </w:pPr>
      <w:r>
        <w:t xml:space="preserve">6. Favorite-Longshot Bias (FLB) 분석</w:t>
      </w:r>
    </w:p>
    <w:bookmarkStart w:id="33" w:name="기본-분석"/>
    <w:p>
      <w:pPr>
        <w:pStyle w:val="Heading3"/>
      </w:pPr>
      <w:r>
        <w:t xml:space="preserve">6.1 기본 분석</w:t>
      </w:r>
    </w:p>
    <w:p>
      <w:pPr>
        <w:pStyle w:val="FirstParagraph"/>
      </w:pPr>
      <w:r>
        <w:drawing>
          <wp:inline>
            <wp:extent cx="5334000" cy="3178848"/>
            <wp:effectExtent b="0" l="0" r="0" t="0"/>
            <wp:docPr descr="FLB Overall" title="" id="31" name="Picture"/>
            <a:graphic>
              <a:graphicData uri="http://schemas.openxmlformats.org/drawingml/2006/picture">
                <pic:pic>
                  <pic:nvPicPr>
                    <pic:cNvPr descr=".media/report/1469cf39a14ec067b3ca0df2c82055910a515e5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8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배당-구간별-실제-승률-vs-시장-확률"/>
    <w:p>
      <w:pPr>
        <w:pStyle w:val="Heading3"/>
      </w:pPr>
      <w:r>
        <w:t xml:space="preserve">배당 구간별 실제 승률 vs 시장 확률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odds_group</w:t>
            </w:r>
          </w:p>
        </w:tc>
        <w:tc>
          <w:tcPr/>
          <w:p>
            <w:pPr>
              <w:pStyle w:val="Compact"/>
            </w:pPr>
            <w:r>
              <w:t xml:space="preserve">actual_winrate</w:t>
            </w:r>
          </w:p>
        </w:tc>
        <w:tc>
          <w:tcPr/>
          <w:p>
            <w:pPr>
              <w:pStyle w:val="Compact"/>
            </w:pPr>
            <w:r>
              <w:t xml:space="preserve">market_prob_mean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&lt;2x</w:t>
            </w:r>
          </w:p>
        </w:tc>
        <w:tc>
          <w:tcPr/>
          <w:p>
            <w:pPr>
              <w:pStyle w:val="Compact"/>
            </w:pPr>
            <w:r>
              <w:t xml:space="preserve">0.4970</w:t>
            </w:r>
          </w:p>
        </w:tc>
        <w:tc>
          <w:tcPr/>
          <w:p>
            <w:pPr>
              <w:pStyle w:val="Compact"/>
            </w:pPr>
            <w:r>
              <w:t xml:space="preserve">0.5089</w:t>
            </w:r>
          </w:p>
        </w:tc>
        <w:tc>
          <w:tcPr/>
          <w:p>
            <w:pPr>
              <w:pStyle w:val="Compact"/>
            </w:pPr>
            <w:r>
              <w:t xml:space="preserve">332</w:t>
            </w:r>
          </w:p>
        </w:tc>
        <w:tc>
          <w:tcPr/>
          <w:p>
            <w:pPr>
              <w:pStyle w:val="Compact"/>
            </w:pPr>
            <w:r>
              <w:t xml:space="preserve">-0.0119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2-3x</w:t>
            </w:r>
          </w:p>
        </w:tc>
        <w:tc>
          <w:tcPr/>
          <w:p>
            <w:pPr>
              <w:pStyle w:val="Compact"/>
            </w:pPr>
            <w:r>
              <w:t xml:space="preserve">0.3327</w:t>
            </w:r>
          </w:p>
        </w:tc>
        <w:tc>
          <w:tcPr/>
          <w:p>
            <w:pPr>
              <w:pStyle w:val="Compact"/>
            </w:pPr>
            <w:r>
              <w:t xml:space="preserve">0.3307</w:t>
            </w:r>
          </w:p>
        </w:tc>
        <w:tc>
          <w:tcPr/>
          <w:p>
            <w:pPr>
              <w:pStyle w:val="Compact"/>
            </w:pPr>
            <w:r>
              <w:t xml:space="preserve">571</w:t>
            </w:r>
          </w:p>
        </w:tc>
        <w:tc>
          <w:tcPr/>
          <w:p>
            <w:pPr>
              <w:pStyle w:val="Compact"/>
            </w:pPr>
            <w:r>
              <w:t xml:space="preserve">0.0021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3-5x</w:t>
            </w:r>
          </w:p>
        </w:tc>
        <w:tc>
          <w:tcPr/>
          <w:p>
            <w:pPr>
              <w:pStyle w:val="Compact"/>
            </w:pPr>
            <w:r>
              <w:t xml:space="preserve">0.2202</w:t>
            </w:r>
          </w:p>
        </w:tc>
        <w:tc>
          <w:tcPr/>
          <w:p>
            <w:pPr>
              <w:pStyle w:val="Compact"/>
            </w:pPr>
            <w:r>
              <w:t xml:space="preserve">0.2077</w:t>
            </w:r>
          </w:p>
        </w:tc>
        <w:tc>
          <w:tcPr/>
          <w:p>
            <w:pPr>
              <w:pStyle w:val="Compact"/>
            </w:pPr>
            <w:r>
              <w:t xml:space="preserve">1099</w:t>
            </w:r>
          </w:p>
        </w:tc>
        <w:tc>
          <w:tcPr/>
          <w:p>
            <w:pPr>
              <w:pStyle w:val="Compact"/>
            </w:pPr>
            <w:r>
              <w:t xml:space="preserve">0.0125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5-10x</w:t>
            </w:r>
          </w:p>
        </w:tc>
        <w:tc>
          <w:tcPr/>
          <w:p>
            <w:pPr>
              <w:pStyle w:val="Compact"/>
            </w:pPr>
            <w:r>
              <w:t xml:space="preserve">0.1217</w:t>
            </w:r>
          </w:p>
        </w:tc>
        <w:tc>
          <w:tcPr/>
          <w:p>
            <w:pPr>
              <w:pStyle w:val="Compact"/>
            </w:pPr>
            <w:r>
              <w:t xml:space="preserve">0.1142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0.0075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10x+</w:t>
            </w:r>
          </w:p>
        </w:tc>
        <w:tc>
          <w:tcPr/>
          <w:p>
            <w:pPr>
              <w:pStyle w:val="Compact"/>
            </w:pPr>
            <w:r>
              <w:t xml:space="preserve">0.0282</w:t>
            </w:r>
          </w:p>
        </w:tc>
        <w:tc>
          <w:tcPr/>
          <w:p>
            <w:pPr>
              <w:pStyle w:val="Compact"/>
            </w:pPr>
            <w:r>
              <w:t xml:space="preserve">0.0319</w:t>
            </w:r>
          </w:p>
        </w:tc>
        <w:tc>
          <w:tcPr/>
          <w:p>
            <w:pPr>
              <w:pStyle w:val="Compact"/>
            </w:pPr>
            <w:r>
              <w:t xml:space="preserve">6834</w:t>
            </w:r>
          </w:p>
        </w:tc>
        <w:tc>
          <w:tcPr/>
          <w:p>
            <w:pPr>
              <w:pStyle w:val="Compact"/>
            </w:pPr>
            <w:r>
              <w:t xml:space="preserve">-0.0037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해석:</w:t>
      </w:r>
      <w:r>
        <w:t xml:space="preserve"> </w:t>
      </w:r>
      <w:r>
        <w:t xml:space="preserve">인기마(1배대) bias = -0.012 (약간 과대평가), 비인기마(10배+) bias = -0.004 (약간 과대평가).</w:t>
      </w:r>
      <w:r>
        <w:t xml:space="preserve"> </w:t>
      </w:r>
      <w:r>
        <w:t xml:space="preserve">한국 서울 경마에서는 전형적인 FLB가 매우 약하게 나타나거나 거의 없습니다.</w:t>
      </w:r>
      <w:r>
        <w:t xml:space="preserve"> </w:t>
      </w:r>
      <w:r>
        <w:t xml:space="preserve">3~10배대에서 오히려 시장이 약간 과소평가하는 경향(양의 bias)이 있습니다.</w:t>
      </w:r>
    </w:p>
    <w:bookmarkEnd w:id="34"/>
    <w:bookmarkStart w:id="55" w:name="조절변수별-flb"/>
    <w:p>
      <w:pPr>
        <w:pStyle w:val="Heading3"/>
      </w:pPr>
      <w:r>
        <w:t xml:space="preserve">6.2 조절변수별 FLB</w:t>
      </w:r>
    </w:p>
    <w:bookmarkStart w:id="38" w:name="경주등급별"/>
    <w:p>
      <w:pPr>
        <w:pStyle w:val="Heading4"/>
      </w:pPr>
      <w:r>
        <w:t xml:space="preserve">경주등급별</w:t>
      </w:r>
    </w:p>
    <w:p>
      <w:pPr>
        <w:pStyle w:val="FirstParagraph"/>
      </w:pPr>
      <w:r>
        <w:drawing>
          <wp:inline>
            <wp:extent cx="5334000" cy="3481261"/>
            <wp:effectExtent b="0" l="0" r="0" t="0"/>
            <wp:docPr descr="FLB by 경주등급" title="" id="36" name="Picture"/>
            <a:graphic>
              <a:graphicData uri="http://schemas.openxmlformats.org/drawingml/2006/picture">
                <pic:pic>
                  <pic:nvPicPr>
                    <pic:cNvPr descr=".media/report/11fbfd35787ac040330f5371976136571714028f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거리별"/>
    <w:p>
      <w:pPr>
        <w:pStyle w:val="Heading4"/>
      </w:pPr>
      <w:r>
        <w:t xml:space="preserve">거리별</w:t>
      </w:r>
    </w:p>
    <w:p>
      <w:pPr>
        <w:pStyle w:val="FirstParagraph"/>
      </w:pPr>
      <w:r>
        <w:drawing>
          <wp:inline>
            <wp:extent cx="5334000" cy="1771632"/>
            <wp:effectExtent b="0" l="0" r="0" t="0"/>
            <wp:docPr descr="FLB by 거리" title="" id="40" name="Picture"/>
            <a:graphic>
              <a:graphicData uri="http://schemas.openxmlformats.org/drawingml/2006/picture">
                <pic:pic>
                  <pic:nvPicPr>
                    <pic:cNvPr descr=".media/report/4219cce1c79a5768d813eb9b040a3c390de6dda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트랙상태별"/>
    <w:p>
      <w:pPr>
        <w:pStyle w:val="Heading4"/>
      </w:pPr>
      <w:r>
        <w:t xml:space="preserve">트랙상태별</w:t>
      </w:r>
    </w:p>
    <w:p>
      <w:pPr>
        <w:pStyle w:val="FirstParagraph"/>
      </w:pPr>
      <w:r>
        <w:drawing>
          <wp:inline>
            <wp:extent cx="5334000" cy="1325905"/>
            <wp:effectExtent b="0" l="0" r="0" t="0"/>
            <wp:docPr descr="FLB by 트랙상태" title="" id="44" name="Picture"/>
            <a:graphic>
              <a:graphicData uri="http://schemas.openxmlformats.org/drawingml/2006/picture">
                <pic:pic>
                  <pic:nvPicPr>
                    <pic:cNvPr descr=".media/report/e00bd53686d3838af98e8d4025883d06393f9ee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5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출주두수별"/>
    <w:p>
      <w:pPr>
        <w:pStyle w:val="Heading4"/>
      </w:pPr>
      <w:r>
        <w:t xml:space="preserve">출주두수별</w:t>
      </w:r>
    </w:p>
    <w:p>
      <w:pPr>
        <w:pStyle w:val="FirstParagraph"/>
      </w:pPr>
      <w:r>
        <w:drawing>
          <wp:inline>
            <wp:extent cx="5334000" cy="1771632"/>
            <wp:effectExtent b="0" l="0" r="0" t="0"/>
            <wp:docPr descr="FLB by 출주두수" title="" id="48" name="Picture"/>
            <a:graphic>
              <a:graphicData uri="http://schemas.openxmlformats.org/drawingml/2006/picture">
                <pic:pic>
                  <pic:nvPicPr>
                    <pic:cNvPr descr=".media/report/cac4ef32167b734036d604a12ffb58861a72d26b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매출규모별"/>
    <w:p>
      <w:pPr>
        <w:pStyle w:val="Heading4"/>
      </w:pPr>
      <w:r>
        <w:t xml:space="preserve">매출규모별</w:t>
      </w:r>
    </w:p>
    <w:p>
      <w:pPr>
        <w:pStyle w:val="FirstParagraph"/>
      </w:pPr>
      <w:r>
        <w:drawing>
          <wp:inline>
            <wp:extent cx="5334000" cy="1325905"/>
            <wp:effectExtent b="0" l="0" r="0" t="0"/>
            <wp:docPr descr="FLB by 매출규모" title="" id="52" name="Picture"/>
            <a:graphic>
              <a:graphicData uri="http://schemas.openxmlformats.org/drawingml/2006/picture">
                <pic:pic>
                  <pic:nvPicPr>
                    <pic:cNvPr descr=".media/report/da00cf2e0de5d3632dba7864a8df8652010bf52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5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End w:id="55"/>
    <w:bookmarkEnd w:id="56"/>
    <w:bookmarkStart w:id="57" w:name="결론-및-시사점"/>
    <w:p>
      <w:pPr>
        <w:pStyle w:val="Heading2"/>
      </w:pPr>
      <w:r>
        <w:t xml:space="preserve">7. 결론 및 시사점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모델 성능:</w:t>
      </w:r>
      <w:r>
        <w:t xml:space="preserve"> </w:t>
      </w:r>
      <w:r>
        <w:t xml:space="preserve">RandomForest AUC=0.75로 기본적인 판별력은 있으나, 확률 calibration이 부족합니다.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시장 효율성:</w:t>
      </w:r>
      <w:r>
        <w:t xml:space="preserve"> </w:t>
      </w:r>
      <w:r>
        <w:t xml:space="preserve">배당률 기반 시장확률이 모델 예측확률보다 실제 승률에 훨씬 가깝습니다.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FLB:</w:t>
      </w:r>
      <w:r>
        <w:t xml:space="preserve"> </w:t>
      </w:r>
      <w:r>
        <w:t xml:space="preserve">서울 경마에서 FLB는 매우 약하게 나타나며, 시장이 상당히 효율적입니다.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괴리 원인:</w:t>
      </w:r>
      <w:r>
        <w:t xml:space="preserve"> </w:t>
      </w:r>
      <w:r>
        <w:t xml:space="preserve">모델의 predict_proba가 well-calibrated되지 않아 확률값이 전반적으로 과대추정됩니다.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향후 과제:</w:t>
      </w:r>
      <w:r>
        <w:t xml:space="preserve"> </w:t>
      </w:r>
      <w:r>
        <w:t xml:space="preserve">Platt Scaling / Isotonic Regression으로 calibration 보정, 또는 시장 확률을 피처로 활용하는 2단계 모델 구축.</w:t>
      </w:r>
    </w:p>
    <w:p>
      <w:pPr>
        <w:pStyle w:val="FirstParagraph"/>
      </w:pPr>
      <w:r>
        <w:t xml:space="preserve">KHUDA 3조 · 토이프로젝트 · 생성일: 2026-08-15 14:04</w:t>
      </w:r>
    </w:p>
    <w:p>
      <w:pPr>
        <w:pStyle w:val="BodyText"/>
      </w:pPr>
      <w:r>
        <w:t xml:space="preserve">데이터: 한국마사회 공공데이터 API · 서울 경마장 2023-08~2026-08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0" Target="media/rId30.png" /><Relationship Type="http://schemas.openxmlformats.org/officeDocument/2006/relationships/image" Id="rId20" Target="media/rId20.png" /><Relationship Type="http://schemas.openxmlformats.org/officeDocument/2006/relationships/image" Id="rId39" Target="media/rId39.png" /><Relationship Type="http://schemas.openxmlformats.org/officeDocument/2006/relationships/image" Id="rId12" Target="media/rId12.png" /><Relationship Type="http://schemas.openxmlformats.org/officeDocument/2006/relationships/image" Id="rId25" Target="media/rId25.png" /><Relationship Type="http://schemas.openxmlformats.org/officeDocument/2006/relationships/image" Id="rId15" Target="media/rId15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경주마 승률 예측 모델 — 최종 보고서</dc:title>
  <dc:creator/>
  <dc:language>ko</dc:language>
  <cp:keywords/>
  <dcterms:created xsi:type="dcterms:W3CDTF">2026-08-22T11:08:57Z</dcterms:created>
  <dcterms:modified xsi:type="dcterms:W3CDTF">2026-08-22T11:08:57Z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