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844A0" w14:textId="15F3AE35" w:rsidR="004F35BE" w:rsidRDefault="005A64B1" w:rsidP="00026013">
      <w:pPr>
        <w:ind w:left="270" w:hanging="270"/>
        <w:jc w:val="center"/>
        <w:rPr>
          <w:rFonts w:ascii="Times New Roman" w:hAnsi="Times New Roman" w:cs="Times New Roman"/>
          <w:b/>
        </w:rPr>
      </w:pPr>
      <w:r>
        <w:rPr>
          <w:rFonts w:ascii="Times New Roman" w:hAnsi="Times New Roman" w:cs="Times New Roman"/>
          <w:b/>
        </w:rPr>
        <w:t xml:space="preserve">Observing </w:t>
      </w:r>
      <w:r w:rsidR="004F35BE" w:rsidRPr="00026013">
        <w:rPr>
          <w:rFonts w:ascii="Times New Roman" w:hAnsi="Times New Roman" w:cs="Times New Roman"/>
          <w:b/>
        </w:rPr>
        <w:t xml:space="preserve">Earth’s Energy </w:t>
      </w:r>
      <w:r>
        <w:rPr>
          <w:rFonts w:ascii="Times New Roman" w:hAnsi="Times New Roman" w:cs="Times New Roman"/>
          <w:b/>
        </w:rPr>
        <w:t>and Water Cycles</w:t>
      </w:r>
    </w:p>
    <w:p w14:paraId="6DC9182E" w14:textId="602D1C51" w:rsidR="002B45DD" w:rsidRPr="00E82C4D" w:rsidRDefault="002B45DD" w:rsidP="00E82C4D">
      <w:pPr>
        <w:spacing w:before="120"/>
        <w:ind w:left="274" w:hanging="274"/>
        <w:jc w:val="center"/>
        <w:rPr>
          <w:rFonts w:ascii="Times New Roman" w:hAnsi="Times New Roman" w:cs="Times New Roman"/>
        </w:rPr>
      </w:pPr>
      <w:r w:rsidRPr="00E82C4D">
        <w:rPr>
          <w:rFonts w:ascii="Times New Roman" w:hAnsi="Times New Roman" w:cs="Times New Roman"/>
        </w:rPr>
        <w:t>Norman G.</w:t>
      </w:r>
      <w:bookmarkStart w:id="0" w:name="_GoBack"/>
      <w:bookmarkEnd w:id="0"/>
      <w:r w:rsidRPr="00E82C4D">
        <w:rPr>
          <w:rFonts w:ascii="Times New Roman" w:hAnsi="Times New Roman" w:cs="Times New Roman"/>
        </w:rPr>
        <w:t xml:space="preserve"> Loeb, Kory J. Priestley, Patrick Minnis, Bill Smith, Jr., </w:t>
      </w:r>
      <w:r w:rsidR="00E82C4D" w:rsidRPr="00E82C4D">
        <w:rPr>
          <w:rFonts w:ascii="Times New Roman" w:hAnsi="Times New Roman" w:cs="Times New Roman"/>
        </w:rPr>
        <w:t xml:space="preserve">Wenying Su, David </w:t>
      </w:r>
      <w:r w:rsidR="009E4D34">
        <w:rPr>
          <w:rFonts w:ascii="Times New Roman" w:hAnsi="Times New Roman" w:cs="Times New Roman"/>
        </w:rPr>
        <w:t xml:space="preserve">P. </w:t>
      </w:r>
      <w:r w:rsidR="00E82C4D" w:rsidRPr="00E82C4D">
        <w:rPr>
          <w:rFonts w:ascii="Times New Roman" w:hAnsi="Times New Roman" w:cs="Times New Roman"/>
        </w:rPr>
        <w:t xml:space="preserve">Kratz, Seiji Kato, David </w:t>
      </w:r>
      <w:r w:rsidR="009E4D34">
        <w:rPr>
          <w:rFonts w:ascii="Times New Roman" w:hAnsi="Times New Roman" w:cs="Times New Roman"/>
        </w:rPr>
        <w:t xml:space="preserve">R. </w:t>
      </w:r>
      <w:r w:rsidR="00E82C4D" w:rsidRPr="00E82C4D">
        <w:rPr>
          <w:rFonts w:ascii="Times New Roman" w:hAnsi="Times New Roman" w:cs="Times New Roman"/>
        </w:rPr>
        <w:t xml:space="preserve">Doelling, </w:t>
      </w:r>
      <w:r w:rsidR="009E4D34">
        <w:rPr>
          <w:rFonts w:ascii="Times New Roman" w:hAnsi="Times New Roman" w:cs="Times New Roman"/>
        </w:rPr>
        <w:t xml:space="preserve">Takmeng Wong, Paul </w:t>
      </w:r>
      <w:r w:rsidR="008E30F5">
        <w:rPr>
          <w:rFonts w:ascii="Times New Roman" w:hAnsi="Times New Roman" w:cs="Times New Roman"/>
        </w:rPr>
        <w:t xml:space="preserve">W. </w:t>
      </w:r>
      <w:r w:rsidR="009E4D34">
        <w:rPr>
          <w:rFonts w:ascii="Times New Roman" w:hAnsi="Times New Roman" w:cs="Times New Roman"/>
        </w:rPr>
        <w:t xml:space="preserve">Stackhouse, Patrick C. Taylor, and </w:t>
      </w:r>
      <w:r w:rsidR="00E82C4D" w:rsidRPr="00E82C4D">
        <w:rPr>
          <w:rFonts w:ascii="Times New Roman" w:hAnsi="Times New Roman" w:cs="Times New Roman"/>
        </w:rPr>
        <w:t>Bruce A. Wielicki</w:t>
      </w:r>
    </w:p>
    <w:p w14:paraId="34F17621" w14:textId="71B5DB80" w:rsidR="00E82C4D" w:rsidRPr="00E82C4D" w:rsidRDefault="00E82C4D" w:rsidP="007216A4">
      <w:pPr>
        <w:spacing w:before="120"/>
        <w:ind w:left="274" w:hanging="274"/>
        <w:jc w:val="center"/>
        <w:rPr>
          <w:rFonts w:ascii="Times New Roman" w:hAnsi="Times New Roman" w:cs="Times New Roman"/>
        </w:rPr>
      </w:pPr>
      <w:r w:rsidRPr="00E82C4D">
        <w:rPr>
          <w:rFonts w:ascii="Times New Roman" w:hAnsi="Times New Roman" w:cs="Times New Roman"/>
        </w:rPr>
        <w:t>NASA Langley Research Center</w:t>
      </w:r>
    </w:p>
    <w:p w14:paraId="6750A2F4" w14:textId="32D736CC" w:rsidR="00A24DF7" w:rsidRPr="004C635C" w:rsidRDefault="00241938" w:rsidP="00D24FD9">
      <w:pPr>
        <w:ind w:left="270" w:hanging="270"/>
        <w:rPr>
          <w:rFonts w:ascii="Times New Roman" w:hAnsi="Times New Roman" w:cs="Times New Roman"/>
          <w:b/>
        </w:rPr>
      </w:pPr>
      <w:r>
        <w:rPr>
          <w:rFonts w:ascii="Times New Roman" w:hAnsi="Times New Roman" w:cs="Times New Roman"/>
          <w:b/>
        </w:rPr>
        <w:t>1.0 I</w:t>
      </w:r>
      <w:r w:rsidR="00A24DF7" w:rsidRPr="004C635C">
        <w:rPr>
          <w:rFonts w:ascii="Times New Roman" w:hAnsi="Times New Roman" w:cs="Times New Roman"/>
          <w:b/>
        </w:rPr>
        <w:t>ntroduction</w:t>
      </w:r>
    </w:p>
    <w:p w14:paraId="565EACDA" w14:textId="60784D20" w:rsidR="00E91D7A" w:rsidRDefault="00E91D7A" w:rsidP="00870B09">
      <w:pPr>
        <w:ind w:firstLine="720"/>
        <w:jc w:val="both"/>
        <w:rPr>
          <w:rFonts w:ascii="Times New Roman" w:hAnsi="Times New Roman" w:cs="Times New Roman"/>
        </w:rPr>
      </w:pPr>
      <w:r>
        <w:t>It is widely recognized that</w:t>
      </w:r>
      <w:r w:rsidRPr="00E91D7A">
        <w:t xml:space="preserve"> climate change is a defining issue of </w:t>
      </w:r>
      <w:r w:rsidR="006220C2">
        <w:t>this century</w:t>
      </w:r>
      <w:r w:rsidRPr="00E91D7A">
        <w:t>.</w:t>
      </w:r>
      <w:r>
        <w:t xml:space="preserve"> Accordingly, </w:t>
      </w:r>
      <w:r>
        <w:rPr>
          <w:rFonts w:ascii="Times New Roman" w:hAnsi="Times New Roman" w:cs="Times New Roman"/>
        </w:rPr>
        <w:t>a key objective of NASA’s</w:t>
      </w:r>
      <w:r w:rsidR="00D7714A" w:rsidRPr="00D7714A">
        <w:rPr>
          <w:rFonts w:ascii="Times New Roman" w:hAnsi="Times New Roman" w:cs="Times New Roman"/>
        </w:rPr>
        <w:t xml:space="preserve"> </w:t>
      </w:r>
      <w:r w:rsidR="00D7714A">
        <w:rPr>
          <w:rFonts w:ascii="Times New Roman" w:hAnsi="Times New Roman" w:cs="Times New Roman"/>
        </w:rPr>
        <w:t xml:space="preserve">Science Plan for </w:t>
      </w:r>
      <w:r>
        <w:rPr>
          <w:rFonts w:ascii="Times New Roman" w:hAnsi="Times New Roman" w:cs="Times New Roman"/>
        </w:rPr>
        <w:t xml:space="preserve">the </w:t>
      </w:r>
      <w:r w:rsidR="00D7714A">
        <w:rPr>
          <w:rFonts w:ascii="Times New Roman" w:hAnsi="Times New Roman" w:cs="Times New Roman"/>
        </w:rPr>
        <w:t xml:space="preserve">Science </w:t>
      </w:r>
      <w:r w:rsidR="00D7714A" w:rsidRPr="00D7714A">
        <w:rPr>
          <w:rFonts w:ascii="Times New Roman" w:hAnsi="Times New Roman" w:cs="Times New Roman"/>
        </w:rPr>
        <w:t>Mission Directorate</w:t>
      </w:r>
      <w:r w:rsidR="00D7714A">
        <w:rPr>
          <w:rFonts w:ascii="Times New Roman" w:hAnsi="Times New Roman" w:cs="Times New Roman"/>
        </w:rPr>
        <w:t xml:space="preserve"> </w:t>
      </w:r>
      <w:r>
        <w:rPr>
          <w:rFonts w:ascii="Times New Roman" w:hAnsi="Times New Roman" w:cs="Times New Roman"/>
        </w:rPr>
        <w:t>is to improve the understanding and prediction of climate. Fundamentally, climate change involves a perturbation to Earth’s energy budget</w:t>
      </w:r>
      <w:r w:rsidR="00136581">
        <w:rPr>
          <w:rFonts w:ascii="Times New Roman" w:hAnsi="Times New Roman" w:cs="Times New Roman"/>
        </w:rPr>
        <w:t xml:space="preserve">, which </w:t>
      </w:r>
      <w:r w:rsidR="009C3F7F">
        <w:rPr>
          <w:rFonts w:ascii="Times New Roman" w:hAnsi="Times New Roman" w:cs="Times New Roman"/>
        </w:rPr>
        <w:t>in turn i</w:t>
      </w:r>
      <w:r w:rsidR="00BF5DF4">
        <w:rPr>
          <w:rFonts w:ascii="Times New Roman" w:hAnsi="Times New Roman" w:cs="Times New Roman"/>
        </w:rPr>
        <w:t>mpacts</w:t>
      </w:r>
      <w:r w:rsidR="009C3F7F">
        <w:rPr>
          <w:rFonts w:ascii="Times New Roman" w:hAnsi="Times New Roman" w:cs="Times New Roman"/>
        </w:rPr>
        <w:t xml:space="preserve"> </w:t>
      </w:r>
      <w:r w:rsidR="00136581">
        <w:rPr>
          <w:rFonts w:ascii="Times New Roman" w:hAnsi="Times New Roman" w:cs="Times New Roman"/>
        </w:rPr>
        <w:t xml:space="preserve">Earth’s water cycle. </w:t>
      </w:r>
      <w:r w:rsidR="00A15A06">
        <w:rPr>
          <w:rFonts w:ascii="Times New Roman" w:hAnsi="Times New Roman" w:cs="Times New Roman"/>
        </w:rPr>
        <w:t xml:space="preserve">Changes </w:t>
      </w:r>
      <w:r w:rsidR="00EE60EA">
        <w:rPr>
          <w:rFonts w:ascii="Times New Roman" w:hAnsi="Times New Roman" w:cs="Times New Roman"/>
        </w:rPr>
        <w:t xml:space="preserve">in </w:t>
      </w:r>
      <w:r w:rsidR="00A15A06">
        <w:rPr>
          <w:rFonts w:ascii="Times New Roman" w:hAnsi="Times New Roman" w:cs="Times New Roman"/>
        </w:rPr>
        <w:t xml:space="preserve">the composition of the atmosphere either </w:t>
      </w:r>
      <w:r w:rsidR="009C7B48">
        <w:rPr>
          <w:rFonts w:ascii="Times New Roman" w:hAnsi="Times New Roman" w:cs="Times New Roman"/>
        </w:rPr>
        <w:t>through</w:t>
      </w:r>
      <w:r w:rsidR="00F6283A">
        <w:rPr>
          <w:rFonts w:ascii="Times New Roman" w:hAnsi="Times New Roman" w:cs="Times New Roman"/>
        </w:rPr>
        <w:t xml:space="preserve"> natural or anthropogenic </w:t>
      </w:r>
      <w:r w:rsidR="009C7B48">
        <w:rPr>
          <w:rFonts w:ascii="Times New Roman" w:hAnsi="Times New Roman" w:cs="Times New Roman"/>
        </w:rPr>
        <w:t xml:space="preserve">sources </w:t>
      </w:r>
      <w:r w:rsidR="00C576EB">
        <w:rPr>
          <w:rFonts w:ascii="Times New Roman" w:hAnsi="Times New Roman" w:cs="Times New Roman"/>
        </w:rPr>
        <w:t>alter</w:t>
      </w:r>
      <w:r w:rsidR="00F6283A">
        <w:rPr>
          <w:rFonts w:ascii="Times New Roman" w:hAnsi="Times New Roman" w:cs="Times New Roman"/>
        </w:rPr>
        <w:t xml:space="preserve"> how energy is distributed within the Earth’s </w:t>
      </w:r>
      <w:r w:rsidR="006169BB">
        <w:rPr>
          <w:rFonts w:ascii="Times New Roman" w:hAnsi="Times New Roman" w:cs="Times New Roman"/>
        </w:rPr>
        <w:t>system</w:t>
      </w:r>
      <w:r w:rsidR="00F6283A">
        <w:rPr>
          <w:rFonts w:ascii="Times New Roman" w:hAnsi="Times New Roman" w:cs="Times New Roman"/>
        </w:rPr>
        <w:t xml:space="preserve"> </w:t>
      </w:r>
      <w:r w:rsidR="006169BB">
        <w:rPr>
          <w:rFonts w:ascii="Times New Roman" w:hAnsi="Times New Roman" w:cs="Times New Roman"/>
        </w:rPr>
        <w:t xml:space="preserve">and can lead to </w:t>
      </w:r>
      <w:r w:rsidR="00DE6481">
        <w:rPr>
          <w:rFonts w:ascii="Times New Roman" w:hAnsi="Times New Roman" w:cs="Times New Roman"/>
        </w:rPr>
        <w:t xml:space="preserve">irreversible </w:t>
      </w:r>
      <w:r w:rsidR="006169BB">
        <w:rPr>
          <w:rFonts w:ascii="Times New Roman" w:hAnsi="Times New Roman" w:cs="Times New Roman"/>
        </w:rPr>
        <w:t>changes in regional climate.</w:t>
      </w:r>
      <w:r w:rsidR="00851167">
        <w:rPr>
          <w:rFonts w:ascii="Times New Roman" w:hAnsi="Times New Roman" w:cs="Times New Roman"/>
        </w:rPr>
        <w:t xml:space="preserve"> Because climate is a global problem, satellites play a key role in climate research.</w:t>
      </w:r>
    </w:p>
    <w:p w14:paraId="3F5716B8" w14:textId="1D855660" w:rsidR="003B2CE1" w:rsidRDefault="00851167" w:rsidP="000A6075">
      <w:pPr>
        <w:ind w:firstLine="720"/>
        <w:jc w:val="both"/>
        <w:rPr>
          <w:rFonts w:ascii="Times New Roman" w:hAnsi="Times New Roman" w:cs="Times New Roman"/>
        </w:rPr>
      </w:pPr>
      <w:r>
        <w:rPr>
          <w:rFonts w:ascii="Times New Roman" w:hAnsi="Times New Roman" w:cs="Times New Roman"/>
        </w:rPr>
        <w:t xml:space="preserve">At </w:t>
      </w:r>
      <w:r w:rsidR="00EE60EA">
        <w:rPr>
          <w:rFonts w:ascii="Times New Roman" w:hAnsi="Times New Roman" w:cs="Times New Roman"/>
        </w:rPr>
        <w:t xml:space="preserve">the </w:t>
      </w:r>
      <w:r w:rsidR="00E7355B">
        <w:rPr>
          <w:rFonts w:ascii="Times New Roman" w:hAnsi="Times New Roman" w:cs="Times New Roman"/>
        </w:rPr>
        <w:t xml:space="preserve">TOA </w:t>
      </w:r>
      <w:r>
        <w:rPr>
          <w:rFonts w:ascii="Times New Roman" w:hAnsi="Times New Roman" w:cs="Times New Roman"/>
        </w:rPr>
        <w:t>the energy budget involves a balance b</w:t>
      </w:r>
      <w:r w:rsidR="00CF0A59">
        <w:rPr>
          <w:rFonts w:ascii="Times New Roman" w:hAnsi="Times New Roman" w:cs="Times New Roman"/>
        </w:rPr>
        <w:t xml:space="preserve">etween how much solar energy </w:t>
      </w:r>
      <w:r w:rsidR="00BB154A">
        <w:rPr>
          <w:rFonts w:ascii="Times New Roman" w:hAnsi="Times New Roman" w:cs="Times New Roman"/>
        </w:rPr>
        <w:t>Earth absorbs</w:t>
      </w:r>
      <w:r>
        <w:rPr>
          <w:rFonts w:ascii="Times New Roman" w:hAnsi="Times New Roman" w:cs="Times New Roman"/>
        </w:rPr>
        <w:t xml:space="preserve"> and how much terrestrial thermal infrared radiation is emitted to space. </w:t>
      </w:r>
      <w:r w:rsidR="00E7355B" w:rsidRPr="00E7355B">
        <w:rPr>
          <w:rFonts w:ascii="Times New Roman" w:hAnsi="Times New Roman" w:cs="Times New Roman"/>
        </w:rPr>
        <w:t>NASA’s long history in</w:t>
      </w:r>
      <w:r w:rsidR="00E7355B">
        <w:rPr>
          <w:rFonts w:ascii="Times New Roman" w:hAnsi="Times New Roman" w:cs="Times New Roman"/>
        </w:rPr>
        <w:t xml:space="preserve"> observing the TOA</w:t>
      </w:r>
      <w:r w:rsidR="00E7355B" w:rsidRPr="00E7355B">
        <w:rPr>
          <w:rFonts w:ascii="Times New Roman" w:hAnsi="Times New Roman" w:cs="Times New Roman"/>
        </w:rPr>
        <w:t xml:space="preserve"> ERB</w:t>
      </w:r>
      <w:r w:rsidR="00E7355B">
        <w:rPr>
          <w:rFonts w:ascii="Times New Roman" w:hAnsi="Times New Roman" w:cs="Times New Roman"/>
        </w:rPr>
        <w:t xml:space="preserve"> </w:t>
      </w:r>
      <w:r w:rsidR="00E7355B" w:rsidRPr="00E7355B">
        <w:rPr>
          <w:rFonts w:ascii="Times New Roman" w:hAnsi="Times New Roman" w:cs="Times New Roman"/>
        </w:rPr>
        <w:t xml:space="preserve">is acknowledged in the 2007 </w:t>
      </w:r>
      <w:r w:rsidR="007E7E0C">
        <w:rPr>
          <w:rFonts w:ascii="Times New Roman" w:hAnsi="Times New Roman" w:cs="Times New Roman"/>
        </w:rPr>
        <w:t xml:space="preserve">and 2013 </w:t>
      </w:r>
      <w:r w:rsidR="00E7355B" w:rsidRPr="00E7355B">
        <w:rPr>
          <w:rFonts w:ascii="Times New Roman" w:hAnsi="Times New Roman" w:cs="Times New Roman"/>
        </w:rPr>
        <w:t>report</w:t>
      </w:r>
      <w:r w:rsidR="007E7E0C">
        <w:rPr>
          <w:rFonts w:ascii="Times New Roman" w:hAnsi="Times New Roman" w:cs="Times New Roman"/>
        </w:rPr>
        <w:t>s</w:t>
      </w:r>
      <w:r w:rsidR="00E7355B" w:rsidRPr="00E7355B">
        <w:rPr>
          <w:rFonts w:ascii="Times New Roman" w:hAnsi="Times New Roman" w:cs="Times New Roman"/>
        </w:rPr>
        <w:t xml:space="preserve"> of the</w:t>
      </w:r>
      <w:r w:rsidR="00E7355B">
        <w:rPr>
          <w:rFonts w:ascii="Times New Roman" w:hAnsi="Times New Roman" w:cs="Times New Roman"/>
        </w:rPr>
        <w:t xml:space="preserve"> </w:t>
      </w:r>
      <w:r w:rsidR="00064D55">
        <w:rPr>
          <w:rFonts w:ascii="Times New Roman" w:hAnsi="Times New Roman" w:cs="Times New Roman"/>
        </w:rPr>
        <w:t xml:space="preserve">IPCC </w:t>
      </w:r>
      <w:r w:rsidR="00E7355B" w:rsidRPr="00E7355B">
        <w:rPr>
          <w:rFonts w:ascii="Times New Roman" w:hAnsi="Times New Roman" w:cs="Times New Roman"/>
        </w:rPr>
        <w:t>(IPCC 2007</w:t>
      </w:r>
      <w:r w:rsidR="007E7E0C">
        <w:rPr>
          <w:rFonts w:ascii="Times New Roman" w:hAnsi="Times New Roman" w:cs="Times New Roman"/>
        </w:rPr>
        <w:t>, 2013</w:t>
      </w:r>
      <w:r w:rsidR="00E7355B" w:rsidRPr="00E7355B">
        <w:rPr>
          <w:rFonts w:ascii="Times New Roman" w:hAnsi="Times New Roman" w:cs="Times New Roman"/>
        </w:rPr>
        <w:t xml:space="preserve">), the 2007 </w:t>
      </w:r>
      <w:r w:rsidR="00074955">
        <w:rPr>
          <w:rFonts w:ascii="Times New Roman" w:hAnsi="Times New Roman" w:cs="Times New Roman"/>
        </w:rPr>
        <w:t xml:space="preserve">NRC </w:t>
      </w:r>
      <w:r w:rsidR="00E7355B" w:rsidRPr="00E7355B">
        <w:rPr>
          <w:rFonts w:ascii="Times New Roman" w:hAnsi="Times New Roman" w:cs="Times New Roman"/>
        </w:rPr>
        <w:t>Decadal Survey (NRC 2007), and the GCOS implementation plan</w:t>
      </w:r>
      <w:r w:rsidR="00E7355B">
        <w:rPr>
          <w:rFonts w:ascii="Times New Roman" w:hAnsi="Times New Roman" w:cs="Times New Roman"/>
        </w:rPr>
        <w:t xml:space="preserve"> </w:t>
      </w:r>
      <w:r w:rsidR="00E7355B" w:rsidRPr="00E7355B">
        <w:rPr>
          <w:rFonts w:ascii="Times New Roman" w:hAnsi="Times New Roman" w:cs="Times New Roman"/>
        </w:rPr>
        <w:t>of the WMO</w:t>
      </w:r>
      <w:r w:rsidR="00E7355B">
        <w:rPr>
          <w:rFonts w:ascii="Times New Roman" w:hAnsi="Times New Roman" w:cs="Times New Roman"/>
        </w:rPr>
        <w:t xml:space="preserve"> </w:t>
      </w:r>
      <w:r w:rsidR="00E7355B" w:rsidRPr="00E7355B">
        <w:rPr>
          <w:rFonts w:ascii="Times New Roman" w:hAnsi="Times New Roman" w:cs="Times New Roman"/>
        </w:rPr>
        <w:t>(GCOS 2004). A key reason for NASA’s success in this</w:t>
      </w:r>
      <w:r w:rsidR="00E7355B">
        <w:rPr>
          <w:rFonts w:ascii="Times New Roman" w:hAnsi="Times New Roman" w:cs="Times New Roman"/>
        </w:rPr>
        <w:t xml:space="preserve"> </w:t>
      </w:r>
      <w:r w:rsidR="005A06E4">
        <w:rPr>
          <w:rFonts w:ascii="Times New Roman" w:hAnsi="Times New Roman" w:cs="Times New Roman"/>
        </w:rPr>
        <w:t>area</w:t>
      </w:r>
      <w:r w:rsidR="00E7355B" w:rsidRPr="00E7355B">
        <w:rPr>
          <w:rFonts w:ascii="Times New Roman" w:hAnsi="Times New Roman" w:cs="Times New Roman"/>
        </w:rPr>
        <w:t xml:space="preserve"> is due to its support of the CERES Project and</w:t>
      </w:r>
      <w:r w:rsidR="00E7355B">
        <w:rPr>
          <w:rFonts w:ascii="Times New Roman" w:hAnsi="Times New Roman" w:cs="Times New Roman"/>
        </w:rPr>
        <w:t xml:space="preserve"> </w:t>
      </w:r>
      <w:r w:rsidR="006220C2">
        <w:rPr>
          <w:rFonts w:ascii="Times New Roman" w:hAnsi="Times New Roman" w:cs="Times New Roman"/>
        </w:rPr>
        <w:t>its</w:t>
      </w:r>
      <w:r w:rsidR="006220C2" w:rsidRPr="00E7355B">
        <w:rPr>
          <w:rFonts w:ascii="Times New Roman" w:hAnsi="Times New Roman" w:cs="Times New Roman"/>
        </w:rPr>
        <w:t xml:space="preserve"> </w:t>
      </w:r>
      <w:r w:rsidR="00E7355B" w:rsidRPr="00E7355B">
        <w:rPr>
          <w:rFonts w:ascii="Times New Roman" w:hAnsi="Times New Roman" w:cs="Times New Roman"/>
        </w:rPr>
        <w:t>predecessor, ERBE.</w:t>
      </w:r>
      <w:r>
        <w:rPr>
          <w:rFonts w:ascii="Times New Roman" w:hAnsi="Times New Roman" w:cs="Times New Roman"/>
        </w:rPr>
        <w:t xml:space="preserve"> </w:t>
      </w:r>
      <w:r w:rsidR="00CE0D4F">
        <w:rPr>
          <w:rFonts w:ascii="Times New Roman" w:hAnsi="Times New Roman" w:cs="Times New Roman"/>
        </w:rPr>
        <w:t>These projects have provided vital data for climate model evaluation and improvement</w:t>
      </w:r>
      <w:r w:rsidR="00755A3A">
        <w:rPr>
          <w:rFonts w:ascii="Times New Roman" w:hAnsi="Times New Roman" w:cs="Times New Roman"/>
        </w:rPr>
        <w:t xml:space="preserve"> </w:t>
      </w:r>
      <w:r w:rsidR="006E6B8F">
        <w:rPr>
          <w:rFonts w:ascii="Times New Roman" w:hAnsi="Times New Roman" w:cs="Times New Roman"/>
        </w:rPr>
        <w:t>over</w:t>
      </w:r>
      <w:r w:rsidR="00755A3A">
        <w:rPr>
          <w:rFonts w:ascii="Times New Roman" w:hAnsi="Times New Roman" w:cs="Times New Roman"/>
        </w:rPr>
        <w:t xml:space="preserve"> the past 3</w:t>
      </w:r>
      <w:r w:rsidR="00EE60EA">
        <w:rPr>
          <w:rFonts w:ascii="Times New Roman" w:hAnsi="Times New Roman" w:cs="Times New Roman"/>
        </w:rPr>
        <w:t xml:space="preserve"> </w:t>
      </w:r>
      <w:r w:rsidR="00755A3A">
        <w:rPr>
          <w:rFonts w:ascii="Times New Roman" w:hAnsi="Times New Roman" w:cs="Times New Roman"/>
        </w:rPr>
        <w:t>decades</w:t>
      </w:r>
      <w:r w:rsidR="00CE0D4F">
        <w:rPr>
          <w:rFonts w:ascii="Times New Roman" w:hAnsi="Times New Roman" w:cs="Times New Roman"/>
        </w:rPr>
        <w:t>.</w:t>
      </w:r>
    </w:p>
    <w:p w14:paraId="76926E93" w14:textId="77777777" w:rsidR="00F43BCE" w:rsidRDefault="003A4B22" w:rsidP="00F43BCE">
      <w:pPr>
        <w:ind w:firstLine="720"/>
        <w:jc w:val="both"/>
        <w:rPr>
          <w:rFonts w:ascii="Times New Roman" w:hAnsi="Times New Roman" w:cs="Times New Roman"/>
          <w:sz w:val="19"/>
          <w:szCs w:val="19"/>
        </w:rPr>
      </w:pPr>
      <w:r>
        <w:rPr>
          <w:rFonts w:ascii="Times New Roman" w:hAnsi="Times New Roman" w:cs="Times New Roman"/>
        </w:rPr>
        <w:t>At the surface, the energy budget involves a balance between net radiation, sensible and latent heat, and heat storage, primarily in the ocean. On average, the radiation heats the surface and cools the atmosphere, which is balanced by the hydrological cycle and sensible heating. Regional variations in the energy budget such as the equator-to-pole gradient give rise to the general circulation of the atmosphere and oceans.</w:t>
      </w:r>
      <w:r w:rsidR="00F43BCE" w:rsidRPr="00F43BCE">
        <w:rPr>
          <w:rFonts w:ascii="Times New Roman" w:hAnsi="Times New Roman" w:cs="Times New Roman"/>
          <w:sz w:val="19"/>
          <w:szCs w:val="19"/>
        </w:rPr>
        <w:t xml:space="preserve"> </w:t>
      </w:r>
    </w:p>
    <w:p w14:paraId="046F845A" w14:textId="5162EDE0" w:rsidR="00E7355B" w:rsidRDefault="003B2CE1" w:rsidP="0017110F">
      <w:pPr>
        <w:ind w:firstLine="720"/>
        <w:jc w:val="both"/>
        <w:rPr>
          <w:rFonts w:ascii="Times New Roman" w:hAnsi="Times New Roman" w:cs="Times New Roman"/>
        </w:rPr>
      </w:pPr>
      <w:r w:rsidRPr="003B2CE1">
        <w:rPr>
          <w:rFonts w:ascii="Times New Roman" w:hAnsi="Times New Roman" w:cs="Times New Roman"/>
        </w:rPr>
        <w:t xml:space="preserve"> </w:t>
      </w:r>
      <w:r w:rsidR="0017110F">
        <w:rPr>
          <w:rFonts w:ascii="Times New Roman" w:hAnsi="Times New Roman" w:cs="Times New Roman"/>
        </w:rPr>
        <w:t>Here we</w:t>
      </w:r>
      <w:r w:rsidR="00187601">
        <w:rPr>
          <w:rFonts w:ascii="Times New Roman" w:hAnsi="Times New Roman" w:cs="Times New Roman"/>
        </w:rPr>
        <w:t xml:space="preserve"> briefly </w:t>
      </w:r>
      <w:r w:rsidR="0017110F">
        <w:rPr>
          <w:rFonts w:ascii="Times New Roman" w:hAnsi="Times New Roman" w:cs="Times New Roman"/>
        </w:rPr>
        <w:t xml:space="preserve">discuss some of the key challenges and questions related to Earth’s energy </w:t>
      </w:r>
      <w:r w:rsidR="00E835D4">
        <w:rPr>
          <w:rFonts w:ascii="Times New Roman" w:hAnsi="Times New Roman" w:cs="Times New Roman"/>
        </w:rPr>
        <w:t xml:space="preserve">and water cycles </w:t>
      </w:r>
      <w:r w:rsidR="00237AD4">
        <w:rPr>
          <w:rFonts w:ascii="Times New Roman" w:hAnsi="Times New Roman" w:cs="Times New Roman"/>
        </w:rPr>
        <w:t xml:space="preserve">with a focus on the </w:t>
      </w:r>
      <w:r w:rsidR="0017110F">
        <w:rPr>
          <w:rFonts w:ascii="Times New Roman" w:hAnsi="Times New Roman" w:cs="Times New Roman"/>
        </w:rPr>
        <w:t>observations</w:t>
      </w:r>
      <w:r w:rsidR="00A67ED9">
        <w:rPr>
          <w:rFonts w:ascii="Times New Roman" w:hAnsi="Times New Roman" w:cs="Times New Roman"/>
        </w:rPr>
        <w:t xml:space="preserve"> </w:t>
      </w:r>
      <w:r w:rsidR="00237AD4">
        <w:rPr>
          <w:rFonts w:ascii="Times New Roman" w:hAnsi="Times New Roman" w:cs="Times New Roman"/>
        </w:rPr>
        <w:t>needed to</w:t>
      </w:r>
      <w:r w:rsidR="00A67ED9">
        <w:rPr>
          <w:rFonts w:ascii="Times New Roman" w:hAnsi="Times New Roman" w:cs="Times New Roman"/>
        </w:rPr>
        <w:t xml:space="preserve"> support research in these areas</w:t>
      </w:r>
      <w:r w:rsidR="0017110F">
        <w:rPr>
          <w:rFonts w:ascii="Times New Roman" w:hAnsi="Times New Roman" w:cs="Times New Roman"/>
        </w:rPr>
        <w:t>.</w:t>
      </w:r>
    </w:p>
    <w:p w14:paraId="4A01D5C3" w14:textId="055E09BA" w:rsidR="00D7714A" w:rsidRPr="002678EA" w:rsidRDefault="00241938" w:rsidP="00F82444">
      <w:pPr>
        <w:spacing w:before="120"/>
        <w:ind w:left="274" w:hanging="274"/>
        <w:rPr>
          <w:rFonts w:ascii="Times New Roman" w:hAnsi="Times New Roman" w:cs="Times New Roman"/>
          <w:b/>
        </w:rPr>
      </w:pPr>
      <w:r>
        <w:rPr>
          <w:rFonts w:ascii="Times New Roman" w:hAnsi="Times New Roman" w:cs="Times New Roman"/>
          <w:b/>
        </w:rPr>
        <w:t xml:space="preserve">2. </w:t>
      </w:r>
      <w:r w:rsidR="00F43BCE" w:rsidRPr="002678EA">
        <w:rPr>
          <w:rFonts w:ascii="Times New Roman" w:hAnsi="Times New Roman" w:cs="Times New Roman"/>
          <w:b/>
        </w:rPr>
        <w:t>Earth’s Energy Imbalance</w:t>
      </w:r>
      <w:r w:rsidR="00937750">
        <w:rPr>
          <w:rFonts w:ascii="Times New Roman" w:hAnsi="Times New Roman" w:cs="Times New Roman"/>
          <w:b/>
        </w:rPr>
        <w:t xml:space="preserve"> (EEI)</w:t>
      </w:r>
    </w:p>
    <w:p w14:paraId="01B0D641" w14:textId="1E834890" w:rsidR="002C4418" w:rsidRDefault="002678EA" w:rsidP="0097436D">
      <w:pPr>
        <w:ind w:firstLine="720"/>
        <w:jc w:val="both"/>
        <w:rPr>
          <w:rFonts w:ascii="Times New Roman" w:hAnsi="Times New Roman" w:cs="Times New Roman"/>
        </w:rPr>
      </w:pPr>
      <w:r>
        <w:rPr>
          <w:rFonts w:ascii="Times New Roman" w:hAnsi="Times New Roman" w:cs="Times New Roman"/>
        </w:rPr>
        <w:t>Approximately 30% of the incident solar radiation reaching Earth is scattered back to space</w:t>
      </w:r>
      <w:r w:rsidR="000B286F">
        <w:rPr>
          <w:rFonts w:ascii="Times New Roman" w:hAnsi="Times New Roman" w:cs="Times New Roman"/>
        </w:rPr>
        <w:t xml:space="preserve"> by clouds, the Earth’s surface</w:t>
      </w:r>
      <w:r w:rsidR="006220C2">
        <w:rPr>
          <w:rFonts w:ascii="Times New Roman" w:hAnsi="Times New Roman" w:cs="Times New Roman"/>
        </w:rPr>
        <w:t>,</w:t>
      </w:r>
      <w:r w:rsidR="000B286F">
        <w:rPr>
          <w:rFonts w:ascii="Times New Roman" w:hAnsi="Times New Roman" w:cs="Times New Roman"/>
        </w:rPr>
        <w:t xml:space="preserve"> and aerosols. The remaining 70% is absorbed </w:t>
      </w:r>
      <w:r w:rsidR="00D4062F">
        <w:rPr>
          <w:rFonts w:ascii="Times New Roman" w:hAnsi="Times New Roman" w:cs="Times New Roman"/>
        </w:rPr>
        <w:t>by</w:t>
      </w:r>
      <w:r w:rsidR="000B286F">
        <w:rPr>
          <w:rFonts w:ascii="Times New Roman" w:hAnsi="Times New Roman" w:cs="Times New Roman"/>
        </w:rPr>
        <w:t xml:space="preserve"> the </w:t>
      </w:r>
      <w:r w:rsidR="006220C2">
        <w:rPr>
          <w:rFonts w:ascii="Times New Roman" w:hAnsi="Times New Roman" w:cs="Times New Roman"/>
        </w:rPr>
        <w:t xml:space="preserve">surface-atmosphere </w:t>
      </w:r>
      <w:r w:rsidR="000B286F">
        <w:rPr>
          <w:rFonts w:ascii="Times New Roman" w:hAnsi="Times New Roman" w:cs="Times New Roman"/>
        </w:rPr>
        <w:t>system</w:t>
      </w:r>
      <w:r w:rsidR="00D4062F">
        <w:rPr>
          <w:rFonts w:ascii="Times New Roman" w:hAnsi="Times New Roman" w:cs="Times New Roman"/>
        </w:rPr>
        <w:t>,</w:t>
      </w:r>
      <w:r w:rsidR="000B286F">
        <w:rPr>
          <w:rFonts w:ascii="Times New Roman" w:hAnsi="Times New Roman" w:cs="Times New Roman"/>
        </w:rPr>
        <w:t xml:space="preserve"> providing the energy necessary to sustain life on Earth. The ASR is converted into different forms of energy (e.g., potential, internal, latent, </w:t>
      </w:r>
      <w:r w:rsidR="00D4062F">
        <w:rPr>
          <w:rFonts w:ascii="Times New Roman" w:hAnsi="Times New Roman" w:cs="Times New Roman"/>
        </w:rPr>
        <w:t xml:space="preserve">and </w:t>
      </w:r>
      <w:r w:rsidR="000B286F">
        <w:rPr>
          <w:rFonts w:ascii="Times New Roman" w:hAnsi="Times New Roman" w:cs="Times New Roman"/>
        </w:rPr>
        <w:t xml:space="preserve">kinetic energy), </w:t>
      </w:r>
      <w:r w:rsidR="00D4062F">
        <w:rPr>
          <w:rFonts w:ascii="Times New Roman" w:hAnsi="Times New Roman" w:cs="Times New Roman"/>
        </w:rPr>
        <w:t xml:space="preserve">and </w:t>
      </w:r>
      <w:r w:rsidR="000B286F">
        <w:rPr>
          <w:rFonts w:ascii="Times New Roman" w:hAnsi="Times New Roman" w:cs="Times New Roman"/>
        </w:rPr>
        <w:t>transported and stored through</w:t>
      </w:r>
      <w:r w:rsidR="00D4062F">
        <w:rPr>
          <w:rFonts w:ascii="Times New Roman" w:hAnsi="Times New Roman" w:cs="Times New Roman"/>
        </w:rPr>
        <w:t>out</w:t>
      </w:r>
      <w:r w:rsidR="000B286F">
        <w:rPr>
          <w:rFonts w:ascii="Times New Roman" w:hAnsi="Times New Roman" w:cs="Times New Roman"/>
        </w:rPr>
        <w:t xml:space="preserve"> the system. In order to maintain a relatively </w:t>
      </w:r>
      <w:r w:rsidR="004974E1">
        <w:rPr>
          <w:rFonts w:ascii="Times New Roman" w:hAnsi="Times New Roman" w:cs="Times New Roman"/>
        </w:rPr>
        <w:t xml:space="preserve">stable </w:t>
      </w:r>
      <w:r w:rsidR="000B286F">
        <w:rPr>
          <w:rFonts w:ascii="Times New Roman" w:hAnsi="Times New Roman" w:cs="Times New Roman"/>
        </w:rPr>
        <w:t xml:space="preserve">temperature, the Earth </w:t>
      </w:r>
      <w:r w:rsidR="004974E1">
        <w:rPr>
          <w:rFonts w:ascii="Times New Roman" w:hAnsi="Times New Roman" w:cs="Times New Roman"/>
        </w:rPr>
        <w:t xml:space="preserve">also </w:t>
      </w:r>
      <w:r w:rsidR="000B286F">
        <w:rPr>
          <w:rFonts w:ascii="Times New Roman" w:hAnsi="Times New Roman" w:cs="Times New Roman"/>
        </w:rPr>
        <w:t xml:space="preserve">emits thermal infrared radiation to space as OLR. In an equilibrium climate, there is a </w:t>
      </w:r>
      <w:r w:rsidR="008B65B5">
        <w:rPr>
          <w:rFonts w:ascii="Times New Roman" w:hAnsi="Times New Roman" w:cs="Times New Roman"/>
        </w:rPr>
        <w:t xml:space="preserve">global </w:t>
      </w:r>
      <w:r w:rsidR="000B286F">
        <w:rPr>
          <w:rFonts w:ascii="Times New Roman" w:hAnsi="Times New Roman" w:cs="Times New Roman"/>
        </w:rPr>
        <w:t xml:space="preserve">balance between ASR and OLR. </w:t>
      </w:r>
      <w:r w:rsidR="004339B9">
        <w:rPr>
          <w:rFonts w:ascii="Times New Roman" w:hAnsi="Times New Roman" w:cs="Times New Roman"/>
        </w:rPr>
        <w:t xml:space="preserve">When the climate system is forced by natural or anthropogenic </w:t>
      </w:r>
      <w:r w:rsidR="003E2ECE">
        <w:rPr>
          <w:rFonts w:ascii="Times New Roman" w:hAnsi="Times New Roman" w:cs="Times New Roman"/>
        </w:rPr>
        <w:t xml:space="preserve">factors, an imbalance in the </w:t>
      </w:r>
      <w:r w:rsidR="003E2ECE" w:rsidRPr="00937750">
        <w:rPr>
          <w:rFonts w:ascii="Times New Roman" w:hAnsi="Times New Roman" w:cs="Times New Roman"/>
        </w:rPr>
        <w:t xml:space="preserve">TOA ERB results. </w:t>
      </w:r>
      <w:r w:rsidR="00227F4D">
        <w:rPr>
          <w:rFonts w:ascii="Times New Roman" w:hAnsi="Times New Roman" w:cs="Times New Roman"/>
        </w:rPr>
        <w:t xml:space="preserve">Climate forcings that impact EEI include changes in the solar output, </w:t>
      </w:r>
      <w:r w:rsidR="00A5109D">
        <w:rPr>
          <w:rFonts w:ascii="Times New Roman" w:hAnsi="Times New Roman" w:cs="Times New Roman"/>
        </w:rPr>
        <w:t xml:space="preserve">large volcanic eruptions, and human activities. </w:t>
      </w:r>
      <w:r w:rsidR="002C1027">
        <w:rPr>
          <w:rFonts w:ascii="Times New Roman" w:hAnsi="Times New Roman" w:cs="Times New Roman"/>
        </w:rPr>
        <w:t xml:space="preserve">Combined CERES and oceanic measurements indicate that </w:t>
      </w:r>
      <w:r w:rsidR="003E2ECE" w:rsidRPr="00937750">
        <w:rPr>
          <w:rFonts w:ascii="Times New Roman" w:hAnsi="Times New Roman" w:cs="Times New Roman"/>
        </w:rPr>
        <w:t>there is a positive energy imbalance in which ASR exceeds OLR by 0.6 Wm</w:t>
      </w:r>
      <w:r w:rsidR="003E2ECE" w:rsidRPr="00A34CF5">
        <w:rPr>
          <w:rFonts w:ascii="Times New Roman" w:hAnsi="Times New Roman" w:cs="Times New Roman"/>
          <w:vertAlign w:val="superscript"/>
        </w:rPr>
        <w:t>-2</w:t>
      </w:r>
      <w:r w:rsidR="003E2ECE" w:rsidRPr="00937750">
        <w:rPr>
          <w:rFonts w:ascii="Times New Roman" w:hAnsi="Times New Roman" w:cs="Times New Roman"/>
        </w:rPr>
        <w:t xml:space="preserve"> </w:t>
      </w:r>
      <w:r w:rsidR="00A23597">
        <w:rPr>
          <w:rFonts w:ascii="Times New Roman" w:hAnsi="Times New Roman" w:cs="Times New Roman"/>
        </w:rPr>
        <w:t>during the first decade of the 21</w:t>
      </w:r>
      <w:r w:rsidR="00A23597" w:rsidRPr="00F82444">
        <w:rPr>
          <w:rFonts w:ascii="Times New Roman" w:hAnsi="Times New Roman" w:cs="Times New Roman"/>
          <w:vertAlign w:val="superscript"/>
        </w:rPr>
        <w:t>st</w:t>
      </w:r>
      <w:r w:rsidR="00A23597">
        <w:rPr>
          <w:rFonts w:ascii="Times New Roman" w:hAnsi="Times New Roman" w:cs="Times New Roman"/>
        </w:rPr>
        <w:t xml:space="preserve"> </w:t>
      </w:r>
      <w:r w:rsidR="00A23597" w:rsidRPr="00D90B90">
        <w:rPr>
          <w:rFonts w:ascii="Times New Roman" w:hAnsi="Times New Roman" w:cs="Times New Roman"/>
        </w:rPr>
        <w:t xml:space="preserve">century </w:t>
      </w:r>
      <w:r w:rsidR="003E2ECE" w:rsidRPr="00D90B90">
        <w:rPr>
          <w:rFonts w:ascii="Times New Roman" w:hAnsi="Times New Roman" w:cs="Times New Roman"/>
        </w:rPr>
        <w:t>(</w:t>
      </w:r>
      <w:r w:rsidR="00A23597" w:rsidRPr="00F82444">
        <w:rPr>
          <w:rFonts w:ascii="Times New Roman" w:hAnsi="Times New Roman" w:cs="Times New Roman"/>
        </w:rPr>
        <w:t>Loeb et al., 2012</w:t>
      </w:r>
      <w:r w:rsidR="003E2ECE" w:rsidRPr="00D90B90">
        <w:rPr>
          <w:rFonts w:ascii="Times New Roman" w:hAnsi="Times New Roman" w:cs="Times New Roman"/>
        </w:rPr>
        <w:t>).</w:t>
      </w:r>
      <w:r w:rsidR="003E2ECE" w:rsidRPr="00937750">
        <w:rPr>
          <w:rFonts w:ascii="Times New Roman" w:hAnsi="Times New Roman" w:cs="Times New Roman"/>
        </w:rPr>
        <w:t xml:space="preserve"> Approximately 93% of the excess energy is stored in the ocean</w:t>
      </w:r>
      <w:r w:rsidR="00937750" w:rsidRPr="00937750">
        <w:rPr>
          <w:rFonts w:ascii="Times New Roman" w:hAnsi="Times New Roman" w:cs="Times New Roman"/>
        </w:rPr>
        <w:t xml:space="preserve">. </w:t>
      </w:r>
      <w:r w:rsidR="00C15216">
        <w:rPr>
          <w:rFonts w:ascii="Times New Roman" w:hAnsi="Times New Roman" w:cs="Times New Roman"/>
        </w:rPr>
        <w:t xml:space="preserve">A positive EEI is </w:t>
      </w:r>
      <w:r w:rsidR="00C15216">
        <w:rPr>
          <w:rFonts w:ascii="Times New Roman" w:hAnsi="Times New Roman" w:cs="Times New Roman"/>
        </w:rPr>
        <w:lastRenderedPageBreak/>
        <w:t xml:space="preserve">associated with global temperature rise, sea-level rise and an acceleration of the hydrological cycle. </w:t>
      </w:r>
      <w:r w:rsidR="00C15216" w:rsidRPr="00937750">
        <w:rPr>
          <w:rFonts w:ascii="Times New Roman" w:hAnsi="Times New Roman" w:cs="Times New Roman"/>
          <w:bCs/>
        </w:rPr>
        <w:t xml:space="preserve">EEI </w:t>
      </w:r>
      <w:r w:rsidR="00C15216">
        <w:rPr>
          <w:rFonts w:ascii="Times New Roman" w:hAnsi="Times New Roman" w:cs="Times New Roman"/>
          <w:bCs/>
        </w:rPr>
        <w:t>is thus a</w:t>
      </w:r>
      <w:r w:rsidR="00C15216" w:rsidRPr="00937750">
        <w:rPr>
          <w:rFonts w:ascii="Times New Roman" w:hAnsi="Times New Roman" w:cs="Times New Roman"/>
        </w:rPr>
        <w:t xml:space="preserve"> fundamental metric </w:t>
      </w:r>
      <w:r w:rsidR="00C15216">
        <w:rPr>
          <w:rFonts w:ascii="Times New Roman" w:hAnsi="Times New Roman" w:cs="Times New Roman"/>
        </w:rPr>
        <w:t xml:space="preserve">of </w:t>
      </w:r>
      <w:r w:rsidR="00C15216" w:rsidRPr="00937750">
        <w:rPr>
          <w:rFonts w:ascii="Times New Roman" w:hAnsi="Times New Roman" w:cs="Times New Roman"/>
        </w:rPr>
        <w:t xml:space="preserve">global climate change </w:t>
      </w:r>
      <w:r w:rsidR="00C15216">
        <w:rPr>
          <w:rFonts w:ascii="Times New Roman" w:hAnsi="Times New Roman" w:cs="Times New Roman"/>
        </w:rPr>
        <w:t>that is in many ways a</w:t>
      </w:r>
      <w:r w:rsidR="00C15216" w:rsidRPr="00937750">
        <w:rPr>
          <w:rFonts w:ascii="Times New Roman" w:hAnsi="Times New Roman" w:cs="Times New Roman"/>
        </w:rPr>
        <w:t xml:space="preserve"> more useful </w:t>
      </w:r>
      <w:r w:rsidR="00C15216">
        <w:rPr>
          <w:rFonts w:ascii="Times New Roman" w:hAnsi="Times New Roman" w:cs="Times New Roman"/>
        </w:rPr>
        <w:t xml:space="preserve">quantity </w:t>
      </w:r>
      <w:r w:rsidR="00C15216" w:rsidRPr="00937750">
        <w:rPr>
          <w:rFonts w:ascii="Times New Roman" w:hAnsi="Times New Roman" w:cs="Times New Roman"/>
        </w:rPr>
        <w:t xml:space="preserve">than </w:t>
      </w:r>
      <w:r w:rsidR="00C15216">
        <w:rPr>
          <w:rFonts w:ascii="Times New Roman" w:hAnsi="Times New Roman" w:cs="Times New Roman"/>
        </w:rPr>
        <w:t xml:space="preserve">global surface </w:t>
      </w:r>
      <w:r w:rsidR="00C15216" w:rsidRPr="00937750">
        <w:rPr>
          <w:rFonts w:ascii="Times New Roman" w:hAnsi="Times New Roman" w:cs="Times New Roman"/>
        </w:rPr>
        <w:t>temperature</w:t>
      </w:r>
      <w:r w:rsidR="00C15216">
        <w:rPr>
          <w:rFonts w:ascii="Times New Roman" w:hAnsi="Times New Roman" w:cs="Times New Roman"/>
        </w:rPr>
        <w:t xml:space="preserve"> as it </w:t>
      </w:r>
      <w:r w:rsidR="00C15216" w:rsidRPr="00404F6A">
        <w:rPr>
          <w:rFonts w:ascii="Times New Roman" w:hAnsi="Times New Roman" w:cs="Times New Roman"/>
        </w:rPr>
        <w:t xml:space="preserve">provides a measure of the net climate forcing acting on </w:t>
      </w:r>
      <w:r w:rsidR="00C15216" w:rsidRPr="00D90B90">
        <w:rPr>
          <w:rFonts w:ascii="Times New Roman" w:hAnsi="Times New Roman" w:cs="Times New Roman"/>
        </w:rPr>
        <w:t>Earth (</w:t>
      </w:r>
      <w:r w:rsidR="00C15216" w:rsidRPr="00F82444">
        <w:rPr>
          <w:rFonts w:ascii="Times New Roman" w:hAnsi="Times New Roman" w:cs="Times New Roman"/>
        </w:rPr>
        <w:t xml:space="preserve">Hansen </w:t>
      </w:r>
      <w:r w:rsidR="004974E1" w:rsidRPr="00F82444">
        <w:rPr>
          <w:rFonts w:ascii="Times New Roman" w:hAnsi="Times New Roman" w:cs="Times New Roman"/>
        </w:rPr>
        <w:t>et al., 2005</w:t>
      </w:r>
      <w:r w:rsidR="00C15216" w:rsidRPr="00D90B90">
        <w:rPr>
          <w:rFonts w:ascii="Times New Roman" w:hAnsi="Times New Roman" w:cs="Times New Roman"/>
        </w:rPr>
        <w:t>).</w:t>
      </w:r>
    </w:p>
    <w:p w14:paraId="12BC62CB" w14:textId="71EF2ADC" w:rsidR="00FC2B3E" w:rsidRDefault="00A5109D" w:rsidP="00023D12">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rPr>
        <w:t>Monitoring how EEI changes with time and understanding what is</w:t>
      </w:r>
      <w:r w:rsidR="00C15216">
        <w:rPr>
          <w:rFonts w:ascii="Times New Roman" w:hAnsi="Times New Roman" w:cs="Times New Roman"/>
        </w:rPr>
        <w:t xml:space="preserve"> driving the </w:t>
      </w:r>
      <w:r w:rsidR="00BE7213">
        <w:rPr>
          <w:rFonts w:ascii="Times New Roman" w:hAnsi="Times New Roman" w:cs="Times New Roman"/>
        </w:rPr>
        <w:t>changes are</w:t>
      </w:r>
      <w:r w:rsidR="008139C5">
        <w:rPr>
          <w:rFonts w:ascii="Times New Roman" w:hAnsi="Times New Roman" w:cs="Times New Roman"/>
        </w:rPr>
        <w:t xml:space="preserve"> critically important</w:t>
      </w:r>
      <w:r w:rsidR="005A06E4">
        <w:rPr>
          <w:rFonts w:ascii="Times New Roman" w:hAnsi="Times New Roman" w:cs="Times New Roman"/>
        </w:rPr>
        <w:t xml:space="preserve"> climate problem</w:t>
      </w:r>
      <w:r w:rsidR="00BE7213">
        <w:rPr>
          <w:rFonts w:ascii="Times New Roman" w:hAnsi="Times New Roman" w:cs="Times New Roman"/>
        </w:rPr>
        <w:t>s</w:t>
      </w:r>
      <w:r w:rsidR="008139C5">
        <w:rPr>
          <w:rFonts w:ascii="Times New Roman" w:hAnsi="Times New Roman" w:cs="Times New Roman"/>
        </w:rPr>
        <w:t xml:space="preserve">. Owing to internal variations in the climate system, EEI </w:t>
      </w:r>
      <w:r w:rsidR="005A06E4">
        <w:rPr>
          <w:rFonts w:ascii="Times New Roman" w:hAnsi="Times New Roman" w:cs="Times New Roman"/>
        </w:rPr>
        <w:t xml:space="preserve">needs to be observed </w:t>
      </w:r>
      <w:r w:rsidR="008139C5">
        <w:rPr>
          <w:rFonts w:ascii="Times New Roman" w:hAnsi="Times New Roman" w:cs="Times New Roman"/>
        </w:rPr>
        <w:t>over a wide range of time</w:t>
      </w:r>
      <w:r w:rsidR="005B5EA2">
        <w:rPr>
          <w:rFonts w:ascii="Times New Roman" w:hAnsi="Times New Roman" w:cs="Times New Roman"/>
        </w:rPr>
        <w:t xml:space="preserve"> and space </w:t>
      </w:r>
      <w:r w:rsidR="008139C5">
        <w:rPr>
          <w:rFonts w:ascii="Times New Roman" w:hAnsi="Times New Roman" w:cs="Times New Roman"/>
        </w:rPr>
        <w:t xml:space="preserve">scales as internal variations can mask a longer-term climate signal. </w:t>
      </w:r>
      <w:r w:rsidR="00F84164">
        <w:rPr>
          <w:rFonts w:ascii="Times New Roman" w:hAnsi="Times New Roman" w:cs="Times New Roman"/>
        </w:rPr>
        <w:t>Currently, the</w:t>
      </w:r>
      <w:r w:rsidR="00180927">
        <w:rPr>
          <w:rFonts w:ascii="Times New Roman" w:hAnsi="Times New Roman" w:cs="Times New Roman"/>
        </w:rPr>
        <w:t xml:space="preserve"> best</w:t>
      </w:r>
      <w:r w:rsidR="00F84164">
        <w:rPr>
          <w:rFonts w:ascii="Times New Roman" w:hAnsi="Times New Roman" w:cs="Times New Roman"/>
        </w:rPr>
        <w:t xml:space="preserve"> strategy to observe EEI involves</w:t>
      </w:r>
      <w:r w:rsidR="00A20FA3" w:rsidRPr="00A20FA3">
        <w:rPr>
          <w:rFonts w:ascii="Times New Roman" w:hAnsi="Times New Roman" w:cs="Times New Roman"/>
          <w:sz w:val="19"/>
          <w:szCs w:val="19"/>
        </w:rPr>
        <w:t xml:space="preserve"> </w:t>
      </w:r>
      <w:r w:rsidR="00A20FA3" w:rsidRPr="00180927">
        <w:rPr>
          <w:rFonts w:ascii="Times New Roman" w:hAnsi="Times New Roman" w:cs="Times New Roman"/>
        </w:rPr>
        <w:t xml:space="preserve">synergistic use of satellite TOA radiation observations and recently improved ocean heat content measurements. </w:t>
      </w:r>
      <w:r w:rsidR="00A9768B">
        <w:rPr>
          <w:rFonts w:ascii="Times New Roman" w:hAnsi="Times New Roman" w:cs="Times New Roman"/>
        </w:rPr>
        <w:t>I</w:t>
      </w:r>
      <w:r w:rsidR="00180927" w:rsidRPr="00180927">
        <w:rPr>
          <w:rFonts w:ascii="Times New Roman" w:hAnsi="Times New Roman" w:cs="Times New Roman"/>
        </w:rPr>
        <w:t xml:space="preserve">n-situ ocean measurements </w:t>
      </w:r>
      <w:r w:rsidR="00A9768B">
        <w:rPr>
          <w:rFonts w:ascii="Times New Roman" w:hAnsi="Times New Roman" w:cs="Times New Roman"/>
        </w:rPr>
        <w:t>provide the</w:t>
      </w:r>
      <w:r w:rsidR="00180927" w:rsidRPr="00180927">
        <w:rPr>
          <w:rFonts w:ascii="Times New Roman" w:hAnsi="Times New Roman" w:cs="Times New Roman"/>
        </w:rPr>
        <w:t xml:space="preserve"> </w:t>
      </w:r>
      <w:r w:rsidR="00A9768B">
        <w:rPr>
          <w:rFonts w:ascii="Times New Roman" w:hAnsi="Times New Roman" w:cs="Times New Roman"/>
        </w:rPr>
        <w:t xml:space="preserve">magnitude of </w:t>
      </w:r>
      <w:r w:rsidR="00180927" w:rsidRPr="00180927">
        <w:rPr>
          <w:rFonts w:ascii="Times New Roman" w:hAnsi="Times New Roman" w:cs="Times New Roman"/>
        </w:rPr>
        <w:t>EEI</w:t>
      </w:r>
      <w:r w:rsidR="00A9768B">
        <w:rPr>
          <w:rFonts w:ascii="Times New Roman" w:hAnsi="Times New Roman" w:cs="Times New Roman"/>
        </w:rPr>
        <w:t>, but require 5 or more years to reduce uncertainties</w:t>
      </w:r>
      <w:r w:rsidR="0082376D">
        <w:rPr>
          <w:rFonts w:ascii="Times New Roman" w:hAnsi="Times New Roman" w:cs="Times New Roman"/>
        </w:rPr>
        <w:t xml:space="preserve"> to a few tenths of 1 Wm</w:t>
      </w:r>
      <w:r w:rsidR="0082376D" w:rsidRPr="0082376D">
        <w:rPr>
          <w:rFonts w:ascii="Times New Roman" w:hAnsi="Times New Roman" w:cs="Times New Roman"/>
          <w:vertAlign w:val="superscript"/>
        </w:rPr>
        <w:t>-2</w:t>
      </w:r>
      <w:r w:rsidR="0082376D">
        <w:rPr>
          <w:rFonts w:ascii="Times New Roman" w:hAnsi="Times New Roman" w:cs="Times New Roman"/>
        </w:rPr>
        <w:t xml:space="preserve"> </w:t>
      </w:r>
      <w:r w:rsidR="00A9768B">
        <w:rPr>
          <w:rFonts w:ascii="Times New Roman" w:hAnsi="Times New Roman" w:cs="Times New Roman"/>
        </w:rPr>
        <w:t xml:space="preserve">due to sampling </w:t>
      </w:r>
      <w:r w:rsidR="0082376D">
        <w:rPr>
          <w:rFonts w:ascii="Times New Roman" w:hAnsi="Times New Roman" w:cs="Times New Roman"/>
        </w:rPr>
        <w:t>uncertainties.</w:t>
      </w:r>
      <w:r w:rsidR="000C46B9">
        <w:rPr>
          <w:rFonts w:ascii="Times New Roman" w:hAnsi="Times New Roman" w:cs="Times New Roman"/>
        </w:rPr>
        <w:t xml:space="preserve"> </w:t>
      </w:r>
      <w:r w:rsidR="005A06E4">
        <w:rPr>
          <w:rFonts w:ascii="Times New Roman" w:hAnsi="Times New Roman" w:cs="Times New Roman"/>
        </w:rPr>
        <w:t>Conversely, s</w:t>
      </w:r>
      <w:r w:rsidR="000C46B9">
        <w:rPr>
          <w:rFonts w:ascii="Times New Roman" w:hAnsi="Times New Roman" w:cs="Times New Roman"/>
        </w:rPr>
        <w:t>atellite</w:t>
      </w:r>
      <w:r w:rsidR="005A06E4">
        <w:rPr>
          <w:rFonts w:ascii="Times New Roman" w:hAnsi="Times New Roman" w:cs="Times New Roman"/>
        </w:rPr>
        <w:t xml:space="preserve"> measurements </w:t>
      </w:r>
      <w:r w:rsidR="000C06CD" w:rsidRPr="000C06CD">
        <w:rPr>
          <w:rFonts w:ascii="Times New Roman" w:hAnsi="Times New Roman" w:cs="Times New Roman"/>
        </w:rPr>
        <w:t>provide</w:t>
      </w:r>
      <w:r w:rsidR="000C06CD">
        <w:rPr>
          <w:rFonts w:ascii="Times New Roman" w:hAnsi="Times New Roman" w:cs="Times New Roman"/>
        </w:rPr>
        <w:t xml:space="preserve"> global coverage daily</w:t>
      </w:r>
      <w:r w:rsidR="000C06CD" w:rsidRPr="000C06CD">
        <w:rPr>
          <w:rFonts w:ascii="Times New Roman" w:hAnsi="Times New Roman" w:cs="Times New Roman"/>
        </w:rPr>
        <w:t xml:space="preserve"> an</w:t>
      </w:r>
      <w:r w:rsidR="000C06CD">
        <w:rPr>
          <w:rFonts w:ascii="Times New Roman" w:hAnsi="Times New Roman" w:cs="Times New Roman"/>
        </w:rPr>
        <w:t xml:space="preserve">d are highly stable radiometrically, but cannot provide an </w:t>
      </w:r>
      <w:r w:rsidR="000C06CD" w:rsidRPr="000C06CD">
        <w:rPr>
          <w:rFonts w:ascii="Times New Roman" w:hAnsi="Times New Roman" w:cs="Times New Roman"/>
        </w:rPr>
        <w:t>absolute</w:t>
      </w:r>
      <w:r w:rsidR="000C06CD">
        <w:rPr>
          <w:rFonts w:ascii="Times New Roman" w:hAnsi="Times New Roman" w:cs="Times New Roman"/>
        </w:rPr>
        <w:t xml:space="preserve"> </w:t>
      </w:r>
      <w:r w:rsidR="000C06CD" w:rsidRPr="000C06CD">
        <w:rPr>
          <w:rFonts w:ascii="Times New Roman" w:hAnsi="Times New Roman" w:cs="Times New Roman"/>
        </w:rPr>
        <w:t xml:space="preserve">measure of the </w:t>
      </w:r>
      <w:r w:rsidR="000C06CD">
        <w:rPr>
          <w:rFonts w:ascii="Times New Roman" w:hAnsi="Times New Roman" w:cs="Times New Roman"/>
        </w:rPr>
        <w:t xml:space="preserve">EEI </w:t>
      </w:r>
      <w:r w:rsidR="000C06CD" w:rsidRPr="000C06CD">
        <w:rPr>
          <w:rFonts w:ascii="Times New Roman" w:hAnsi="Times New Roman" w:cs="Times New Roman"/>
        </w:rPr>
        <w:t>to the required</w:t>
      </w:r>
      <w:r w:rsidR="000C06CD">
        <w:rPr>
          <w:rFonts w:ascii="Times New Roman" w:hAnsi="Times New Roman" w:cs="Times New Roman"/>
        </w:rPr>
        <w:t xml:space="preserve"> accuracy level, as the observed ASR and OLR </w:t>
      </w:r>
      <w:r w:rsidR="000C06CD" w:rsidRPr="000C06CD">
        <w:rPr>
          <w:rFonts w:ascii="Times New Roman" w:hAnsi="Times New Roman" w:cs="Times New Roman"/>
        </w:rPr>
        <w:t>are well</w:t>
      </w:r>
      <w:r w:rsidR="000C06CD">
        <w:rPr>
          <w:rFonts w:ascii="Times New Roman" w:hAnsi="Times New Roman" w:cs="Times New Roman"/>
        </w:rPr>
        <w:t xml:space="preserve"> </w:t>
      </w:r>
      <w:r w:rsidR="000C06CD" w:rsidRPr="000C06CD">
        <w:rPr>
          <w:rFonts w:ascii="Times New Roman" w:hAnsi="Times New Roman" w:cs="Times New Roman"/>
        </w:rPr>
        <w:t xml:space="preserve">over two orders of magnitude larger than the </w:t>
      </w:r>
      <w:r w:rsidR="000C06CD">
        <w:rPr>
          <w:rFonts w:ascii="Times New Roman" w:hAnsi="Times New Roman" w:cs="Times New Roman"/>
        </w:rPr>
        <w:t>EEI</w:t>
      </w:r>
      <w:r w:rsidR="000C06CD" w:rsidRPr="000C06CD">
        <w:rPr>
          <w:rFonts w:ascii="Times New Roman" w:hAnsi="Times New Roman" w:cs="Times New Roman"/>
        </w:rPr>
        <w:t>.</w:t>
      </w:r>
      <w:r w:rsidR="000C06CD">
        <w:rPr>
          <w:rFonts w:ascii="Times New Roman" w:hAnsi="Times New Roman" w:cs="Times New Roman"/>
        </w:rPr>
        <w:t xml:space="preserve"> </w:t>
      </w:r>
      <w:r w:rsidR="00FC2B3E">
        <w:rPr>
          <w:rFonts w:ascii="Times New Roman" w:hAnsi="Times New Roman" w:cs="Times New Roman"/>
        </w:rPr>
        <w:t xml:space="preserve">The solution is to anchor the satellite-based EEI to that </w:t>
      </w:r>
      <w:r w:rsidR="005A59CA">
        <w:rPr>
          <w:rFonts w:ascii="Times New Roman" w:hAnsi="Times New Roman" w:cs="Times New Roman"/>
        </w:rPr>
        <w:t xml:space="preserve">obtained </w:t>
      </w:r>
      <w:r w:rsidR="00FC2B3E">
        <w:rPr>
          <w:rFonts w:ascii="Times New Roman" w:hAnsi="Times New Roman" w:cs="Times New Roman"/>
        </w:rPr>
        <w:t xml:space="preserve">from in-situ ocean heating </w:t>
      </w:r>
      <w:r w:rsidR="005A59CA">
        <w:rPr>
          <w:rFonts w:ascii="Times New Roman" w:hAnsi="Times New Roman" w:cs="Times New Roman"/>
        </w:rPr>
        <w:t xml:space="preserve">rate measurements acquired over at least a 5-year period of well-sampled </w:t>
      </w:r>
      <w:r w:rsidR="0082376D">
        <w:rPr>
          <w:rFonts w:ascii="Times New Roman" w:hAnsi="Times New Roman" w:cs="Times New Roman"/>
        </w:rPr>
        <w:t>in-situ</w:t>
      </w:r>
      <w:r w:rsidR="005A59CA">
        <w:rPr>
          <w:rFonts w:ascii="Times New Roman" w:hAnsi="Times New Roman" w:cs="Times New Roman"/>
        </w:rPr>
        <w:t xml:space="preserve"> measurements, accounting </w:t>
      </w:r>
      <w:r w:rsidR="00023D12">
        <w:rPr>
          <w:rFonts w:ascii="Times New Roman" w:hAnsi="Times New Roman" w:cs="Times New Roman"/>
        </w:rPr>
        <w:t xml:space="preserve">also </w:t>
      </w:r>
      <w:r w:rsidR="0082376D">
        <w:rPr>
          <w:rFonts w:ascii="Times New Roman" w:hAnsi="Times New Roman" w:cs="Times New Roman"/>
        </w:rPr>
        <w:t>for</w:t>
      </w:r>
      <w:r w:rsidR="00023D12">
        <w:rPr>
          <w:rFonts w:ascii="Times New Roman" w:hAnsi="Times New Roman" w:cs="Times New Roman"/>
        </w:rPr>
        <w:t xml:space="preserve"> smaller contributions from </w:t>
      </w:r>
      <w:r w:rsidR="00023D12" w:rsidRPr="00023D12">
        <w:rPr>
          <w:rFonts w:ascii="Times New Roman" w:hAnsi="Times New Roman" w:cs="Times New Roman"/>
        </w:rPr>
        <w:t>ocean</w:t>
      </w:r>
      <w:r w:rsidR="00023D12">
        <w:rPr>
          <w:rFonts w:ascii="Times New Roman" w:hAnsi="Times New Roman" w:cs="Times New Roman"/>
        </w:rPr>
        <w:t xml:space="preserve"> </w:t>
      </w:r>
      <w:r w:rsidR="00023D12" w:rsidRPr="00023D12">
        <w:rPr>
          <w:rFonts w:ascii="Times New Roman" w:hAnsi="Times New Roman" w:cs="Times New Roman"/>
        </w:rPr>
        <w:t xml:space="preserve">heat storage </w:t>
      </w:r>
      <w:r w:rsidR="0082376D">
        <w:rPr>
          <w:rFonts w:ascii="Times New Roman" w:hAnsi="Times New Roman" w:cs="Times New Roman"/>
        </w:rPr>
        <w:t>in the deep ocean</w:t>
      </w:r>
      <w:r w:rsidR="00023D12">
        <w:rPr>
          <w:rFonts w:ascii="Times New Roman" w:hAnsi="Times New Roman" w:cs="Times New Roman"/>
        </w:rPr>
        <w:t>,</w:t>
      </w:r>
      <w:r w:rsidR="00023D12" w:rsidRPr="00023D12">
        <w:rPr>
          <w:rFonts w:ascii="Times New Roman" w:hAnsi="Times New Roman" w:cs="Times New Roman"/>
        </w:rPr>
        <w:t xml:space="preserve"> ice warming and melt, and atmospheric and</w:t>
      </w:r>
      <w:r w:rsidR="00023D12">
        <w:rPr>
          <w:rFonts w:ascii="Times New Roman" w:hAnsi="Times New Roman" w:cs="Times New Roman"/>
        </w:rPr>
        <w:t xml:space="preserve"> </w:t>
      </w:r>
      <w:r w:rsidR="00023D12" w:rsidRPr="00023D12">
        <w:rPr>
          <w:rFonts w:ascii="Times New Roman" w:hAnsi="Times New Roman" w:cs="Times New Roman"/>
        </w:rPr>
        <w:t>lithospheric warming</w:t>
      </w:r>
      <w:r w:rsidR="0082376D">
        <w:rPr>
          <w:rFonts w:ascii="Times New Roman" w:hAnsi="Times New Roman" w:cs="Times New Roman"/>
        </w:rPr>
        <w:t xml:space="preserve">. </w:t>
      </w:r>
      <w:r w:rsidR="00E23DE0">
        <w:rPr>
          <w:rFonts w:ascii="Times New Roman" w:hAnsi="Times New Roman" w:cs="Times New Roman"/>
        </w:rPr>
        <w:t>Loeb et al. (2012) use t</w:t>
      </w:r>
      <w:r w:rsidR="0082376D">
        <w:rPr>
          <w:rFonts w:ascii="Times New Roman" w:hAnsi="Times New Roman" w:cs="Times New Roman"/>
        </w:rPr>
        <w:t xml:space="preserve">his approach </w:t>
      </w:r>
      <w:r w:rsidR="00E23DE0">
        <w:rPr>
          <w:rFonts w:ascii="Times New Roman" w:hAnsi="Times New Roman" w:cs="Times New Roman"/>
        </w:rPr>
        <w:t>with</w:t>
      </w:r>
      <w:r w:rsidR="0082376D">
        <w:rPr>
          <w:rFonts w:ascii="Times New Roman" w:hAnsi="Times New Roman" w:cs="Times New Roman"/>
        </w:rPr>
        <w:t xml:space="preserve"> CERES observations and in-situ Argo measurements </w:t>
      </w:r>
      <w:r w:rsidR="00C443AF">
        <w:rPr>
          <w:rFonts w:ascii="Times New Roman" w:hAnsi="Times New Roman" w:cs="Times New Roman"/>
        </w:rPr>
        <w:t xml:space="preserve">acquired </w:t>
      </w:r>
      <w:r w:rsidR="0082376D">
        <w:rPr>
          <w:rFonts w:ascii="Times New Roman" w:hAnsi="Times New Roman" w:cs="Times New Roman"/>
        </w:rPr>
        <w:t>after 2005</w:t>
      </w:r>
      <w:r w:rsidR="0047031F">
        <w:rPr>
          <w:rFonts w:ascii="Times New Roman" w:hAnsi="Times New Roman" w:cs="Times New Roman"/>
        </w:rPr>
        <w:t xml:space="preserve"> to track monthly changes in EEI during the CERES period</w:t>
      </w:r>
      <w:r w:rsidR="0082376D">
        <w:rPr>
          <w:rFonts w:ascii="Times New Roman" w:hAnsi="Times New Roman" w:cs="Times New Roman"/>
        </w:rPr>
        <w:t>.</w:t>
      </w:r>
    </w:p>
    <w:p w14:paraId="1990385D" w14:textId="11FBCBCB" w:rsidR="00C443AF" w:rsidRDefault="00B65045" w:rsidP="00C443AF">
      <w:pPr>
        <w:ind w:firstLine="720"/>
        <w:jc w:val="both"/>
        <w:rPr>
          <w:rFonts w:ascii="Times New Roman" w:hAnsi="Times New Roman" w:cs="Times New Roman"/>
        </w:rPr>
      </w:pPr>
      <w:r>
        <w:rPr>
          <w:rFonts w:ascii="Times New Roman" w:hAnsi="Times New Roman" w:cs="Times New Roman"/>
        </w:rPr>
        <w:t xml:space="preserve">A key challenge is to maintain the measurement systems </w:t>
      </w:r>
      <w:r w:rsidR="00C443AF" w:rsidRPr="00E8764E">
        <w:rPr>
          <w:rFonts w:ascii="Times New Roman" w:hAnsi="Times New Roman" w:cs="Times New Roman"/>
        </w:rPr>
        <w:t xml:space="preserve">to </w:t>
      </w:r>
      <w:r>
        <w:rPr>
          <w:rFonts w:ascii="Times New Roman" w:hAnsi="Times New Roman" w:cs="Times New Roman"/>
        </w:rPr>
        <w:t xml:space="preserve">accurately </w:t>
      </w:r>
      <w:r w:rsidR="0047031F">
        <w:rPr>
          <w:rFonts w:ascii="Times New Roman" w:hAnsi="Times New Roman" w:cs="Times New Roman"/>
        </w:rPr>
        <w:t>monitor</w:t>
      </w:r>
      <w:r w:rsidR="00C443AF">
        <w:rPr>
          <w:rFonts w:ascii="Times New Roman" w:hAnsi="Times New Roman" w:cs="Times New Roman"/>
        </w:rPr>
        <w:t xml:space="preserve"> </w:t>
      </w:r>
      <w:r>
        <w:rPr>
          <w:rFonts w:ascii="Times New Roman" w:hAnsi="Times New Roman" w:cs="Times New Roman"/>
        </w:rPr>
        <w:t>EEI over multiple decades. The CERES observations began in 2000 with the Terra launch, which was followed by Aqua and S-NPP launches in 2002 and 2011, respectively. There is also a CERES instrument that will launch on JPSS-1 in 2016, and a follow-on ERB instrument called RBI to be launched on JPSS-2</w:t>
      </w:r>
      <w:r w:rsidR="00EA593D">
        <w:rPr>
          <w:rFonts w:ascii="Times New Roman" w:hAnsi="Times New Roman" w:cs="Times New Roman"/>
        </w:rPr>
        <w:t xml:space="preserve"> in 2021</w:t>
      </w:r>
      <w:r>
        <w:rPr>
          <w:rFonts w:ascii="Times New Roman" w:hAnsi="Times New Roman" w:cs="Times New Roman"/>
        </w:rPr>
        <w:t>.</w:t>
      </w:r>
      <w:r w:rsidR="00EA593D">
        <w:rPr>
          <w:rFonts w:ascii="Times New Roman" w:hAnsi="Times New Roman" w:cs="Times New Roman"/>
        </w:rPr>
        <w:t xml:space="preserve"> In order to ensure the EEI record</w:t>
      </w:r>
      <w:r>
        <w:rPr>
          <w:rFonts w:ascii="Times New Roman" w:hAnsi="Times New Roman" w:cs="Times New Roman"/>
        </w:rPr>
        <w:t xml:space="preserve"> </w:t>
      </w:r>
      <w:r w:rsidR="00EA593D">
        <w:rPr>
          <w:rFonts w:ascii="Times New Roman" w:hAnsi="Times New Roman" w:cs="Times New Roman"/>
        </w:rPr>
        <w:t xml:space="preserve">extends to the late 2020s and beyond requires that multiple copies of RBI be </w:t>
      </w:r>
      <w:r w:rsidR="0047031F">
        <w:rPr>
          <w:rFonts w:ascii="Times New Roman" w:hAnsi="Times New Roman" w:cs="Times New Roman"/>
        </w:rPr>
        <w:t>built</w:t>
      </w:r>
      <w:r w:rsidR="00EA593D">
        <w:rPr>
          <w:rFonts w:ascii="Times New Roman" w:hAnsi="Times New Roman" w:cs="Times New Roman"/>
        </w:rPr>
        <w:t xml:space="preserve"> and </w:t>
      </w:r>
      <w:r w:rsidR="0047031F">
        <w:rPr>
          <w:rFonts w:ascii="Times New Roman" w:hAnsi="Times New Roman" w:cs="Times New Roman"/>
        </w:rPr>
        <w:t xml:space="preserve">preferably </w:t>
      </w:r>
      <w:r w:rsidR="00EA593D">
        <w:rPr>
          <w:rFonts w:ascii="Times New Roman" w:hAnsi="Times New Roman" w:cs="Times New Roman"/>
        </w:rPr>
        <w:t xml:space="preserve">flown on satellites that also </w:t>
      </w:r>
      <w:r w:rsidR="0047031F">
        <w:rPr>
          <w:rFonts w:ascii="Times New Roman" w:hAnsi="Times New Roman" w:cs="Times New Roman"/>
        </w:rPr>
        <w:t>carry</w:t>
      </w:r>
      <w:r w:rsidR="00EA593D">
        <w:rPr>
          <w:rFonts w:ascii="Times New Roman" w:hAnsi="Times New Roman" w:cs="Times New Roman"/>
        </w:rPr>
        <w:t xml:space="preserve"> an imager instrument with</w:t>
      </w:r>
      <w:r w:rsidR="00A23597">
        <w:rPr>
          <w:rFonts w:ascii="Times New Roman" w:hAnsi="Times New Roman" w:cs="Times New Roman"/>
        </w:rPr>
        <w:t xml:space="preserve"> capabilities comparable to or better than those of</w:t>
      </w:r>
      <w:r w:rsidR="00EA593D">
        <w:rPr>
          <w:rFonts w:ascii="Times New Roman" w:hAnsi="Times New Roman" w:cs="Times New Roman"/>
        </w:rPr>
        <w:t xml:space="preserve"> MODIS or VIIRS</w:t>
      </w:r>
      <w:r w:rsidR="0058726B">
        <w:rPr>
          <w:rFonts w:ascii="Times New Roman" w:hAnsi="Times New Roman" w:cs="Times New Roman"/>
        </w:rPr>
        <w:t>. The CERES processing system combines CERES with imager data to improve the accuracy of the TOA fluxes, to enable improved attribution of what causes changes in the TOA ERB, and to estimate radiative fluxes at the surface.</w:t>
      </w:r>
    </w:p>
    <w:p w14:paraId="05AF66D7" w14:textId="03C5F30E" w:rsidR="009148F7" w:rsidRPr="002678EA" w:rsidRDefault="009148F7" w:rsidP="00F82444">
      <w:pPr>
        <w:spacing w:before="120"/>
        <w:ind w:left="274" w:hanging="274"/>
        <w:rPr>
          <w:rFonts w:ascii="Times New Roman" w:hAnsi="Times New Roman" w:cs="Times New Roman"/>
          <w:b/>
        </w:rPr>
      </w:pPr>
      <w:r>
        <w:rPr>
          <w:rFonts w:ascii="Times New Roman" w:hAnsi="Times New Roman" w:cs="Times New Roman"/>
          <w:b/>
        </w:rPr>
        <w:t>3. Closing the Surface Energy Budget with Observations</w:t>
      </w:r>
    </w:p>
    <w:p w14:paraId="2C3C27BF" w14:textId="0B3E1A3C" w:rsidR="002E6DD2" w:rsidRPr="0042509A" w:rsidRDefault="00E1011D" w:rsidP="007370BC">
      <w:pPr>
        <w:ind w:firstLine="720"/>
        <w:jc w:val="both"/>
        <w:rPr>
          <w:rFonts w:ascii="Times New Roman" w:hAnsi="Times New Roman" w:cs="Times New Roman"/>
        </w:rPr>
      </w:pPr>
      <w:r>
        <w:rPr>
          <w:rFonts w:ascii="Times New Roman" w:hAnsi="Times New Roman" w:cs="Times New Roman"/>
        </w:rPr>
        <w:t>Using t</w:t>
      </w:r>
      <w:r w:rsidR="009148F7">
        <w:rPr>
          <w:rFonts w:ascii="Times New Roman" w:hAnsi="Times New Roman" w:cs="Times New Roman"/>
        </w:rPr>
        <w:t>he best observational estimates of surface radiation and sensible and latent heat fluxes</w:t>
      </w:r>
      <w:r>
        <w:rPr>
          <w:rFonts w:ascii="Times New Roman" w:hAnsi="Times New Roman" w:cs="Times New Roman"/>
        </w:rPr>
        <w:t>, there remains a 15 Wm</w:t>
      </w:r>
      <w:r w:rsidRPr="001B43CF">
        <w:rPr>
          <w:rFonts w:ascii="Times New Roman" w:hAnsi="Times New Roman" w:cs="Times New Roman"/>
          <w:vertAlign w:val="superscript"/>
        </w:rPr>
        <w:t>-2</w:t>
      </w:r>
      <w:r>
        <w:rPr>
          <w:rFonts w:ascii="Times New Roman" w:hAnsi="Times New Roman" w:cs="Times New Roman"/>
        </w:rPr>
        <w:t xml:space="preserve"> </w:t>
      </w:r>
      <w:r w:rsidR="005551F9">
        <w:rPr>
          <w:rFonts w:ascii="Times New Roman" w:hAnsi="Times New Roman" w:cs="Times New Roman"/>
        </w:rPr>
        <w:t>bias</w:t>
      </w:r>
      <w:r>
        <w:rPr>
          <w:rFonts w:ascii="Times New Roman" w:hAnsi="Times New Roman" w:cs="Times New Roman"/>
        </w:rPr>
        <w:t xml:space="preserve"> in the global surface energy budget. This represents approximately 20% of the global mean precipitation rate when converted into latent heating. </w:t>
      </w:r>
      <w:r w:rsidR="00B57449">
        <w:rPr>
          <w:rFonts w:ascii="Times New Roman" w:hAnsi="Times New Roman" w:cs="Times New Roman"/>
        </w:rPr>
        <w:t xml:space="preserve">Regionally, the imbalance is most pronounced in the tropics over regions of convection (e.g., west </w:t>
      </w:r>
      <w:r w:rsidR="00B57449" w:rsidRPr="00287612">
        <w:rPr>
          <w:rFonts w:ascii="Times New Roman" w:hAnsi="Times New Roman" w:cs="Times New Roman"/>
        </w:rPr>
        <w:t>tropical Pacific Ocean, ITCZ, SPCZ</w:t>
      </w:r>
      <w:r w:rsidR="00B57449" w:rsidRPr="00D90B90">
        <w:rPr>
          <w:rFonts w:ascii="Times New Roman" w:hAnsi="Times New Roman" w:cs="Times New Roman"/>
        </w:rPr>
        <w:t>)</w:t>
      </w:r>
      <w:r w:rsidR="00C77D17" w:rsidRPr="00D90B90">
        <w:rPr>
          <w:rFonts w:ascii="Times New Roman" w:hAnsi="Times New Roman" w:cs="Times New Roman"/>
        </w:rPr>
        <w:t xml:space="preserve"> (</w:t>
      </w:r>
      <w:r w:rsidR="00C77D17" w:rsidRPr="00F82444">
        <w:rPr>
          <w:rFonts w:ascii="Times New Roman" w:hAnsi="Times New Roman" w:cs="Times New Roman"/>
        </w:rPr>
        <w:t>Loeb et al., 2014</w:t>
      </w:r>
      <w:r w:rsidR="00C77D17" w:rsidRPr="00D90B90">
        <w:rPr>
          <w:rFonts w:ascii="Times New Roman" w:hAnsi="Times New Roman" w:cs="Times New Roman"/>
        </w:rPr>
        <w:t>)</w:t>
      </w:r>
      <w:r w:rsidR="00B57449" w:rsidRPr="00D90B90">
        <w:rPr>
          <w:rFonts w:ascii="Times New Roman" w:hAnsi="Times New Roman" w:cs="Times New Roman"/>
        </w:rPr>
        <w:t>.</w:t>
      </w:r>
      <w:r w:rsidR="00737F43" w:rsidRPr="00623929">
        <w:rPr>
          <w:rFonts w:ascii="Times New Roman" w:hAnsi="Times New Roman" w:cs="Times New Roman"/>
        </w:rPr>
        <w:t xml:space="preserve"> The</w:t>
      </w:r>
      <w:r w:rsidR="00737F43" w:rsidRPr="00287612">
        <w:rPr>
          <w:rFonts w:ascii="Times New Roman" w:hAnsi="Times New Roman" w:cs="Times New Roman"/>
        </w:rPr>
        <w:t xml:space="preserve"> </w:t>
      </w:r>
      <w:r w:rsidR="00D858FC">
        <w:rPr>
          <w:rFonts w:ascii="Times New Roman" w:hAnsi="Times New Roman" w:cs="Times New Roman"/>
        </w:rPr>
        <w:t>bias</w:t>
      </w:r>
      <w:r w:rsidR="00D858FC" w:rsidRPr="00287612">
        <w:rPr>
          <w:rFonts w:ascii="Times New Roman" w:hAnsi="Times New Roman" w:cs="Times New Roman"/>
        </w:rPr>
        <w:t xml:space="preserve"> </w:t>
      </w:r>
      <w:r w:rsidR="00737F43" w:rsidRPr="00287612">
        <w:rPr>
          <w:rFonts w:ascii="Times New Roman" w:hAnsi="Times New Roman" w:cs="Times New Roman"/>
        </w:rPr>
        <w:t xml:space="preserve">falls outside of the envelope of </w:t>
      </w:r>
      <w:r w:rsidR="00A13C58">
        <w:rPr>
          <w:rFonts w:ascii="Times New Roman" w:hAnsi="Times New Roman" w:cs="Times New Roman"/>
        </w:rPr>
        <w:t xml:space="preserve">observational </w:t>
      </w:r>
      <w:r w:rsidR="007370BC">
        <w:rPr>
          <w:rFonts w:ascii="Times New Roman" w:hAnsi="Times New Roman" w:cs="Times New Roman"/>
        </w:rPr>
        <w:t>uncertainty</w:t>
      </w:r>
      <w:r w:rsidR="00A13C58">
        <w:rPr>
          <w:rFonts w:ascii="Times New Roman" w:hAnsi="Times New Roman" w:cs="Times New Roman"/>
        </w:rPr>
        <w:t xml:space="preserve"> when the stated errors</w:t>
      </w:r>
      <w:r w:rsidR="00737F43" w:rsidRPr="00287612">
        <w:rPr>
          <w:rFonts w:ascii="Times New Roman" w:hAnsi="Times New Roman" w:cs="Times New Roman"/>
        </w:rPr>
        <w:t xml:space="preserve"> </w:t>
      </w:r>
      <w:r w:rsidR="00A13C58">
        <w:rPr>
          <w:rFonts w:ascii="Times New Roman" w:hAnsi="Times New Roman" w:cs="Times New Roman"/>
        </w:rPr>
        <w:t>in</w:t>
      </w:r>
      <w:r w:rsidR="00737F43" w:rsidRPr="00287612">
        <w:rPr>
          <w:rFonts w:ascii="Times New Roman" w:hAnsi="Times New Roman" w:cs="Times New Roman"/>
        </w:rPr>
        <w:t xml:space="preserve"> the </w:t>
      </w:r>
      <w:r w:rsidR="00A13C58">
        <w:rPr>
          <w:rFonts w:ascii="Times New Roman" w:hAnsi="Times New Roman" w:cs="Times New Roman"/>
        </w:rPr>
        <w:t xml:space="preserve">individual </w:t>
      </w:r>
      <w:r w:rsidR="00737F43" w:rsidRPr="00287612">
        <w:rPr>
          <w:rFonts w:ascii="Times New Roman" w:hAnsi="Times New Roman" w:cs="Times New Roman"/>
        </w:rPr>
        <w:t>datasets</w:t>
      </w:r>
      <w:r w:rsidR="00A13C58">
        <w:rPr>
          <w:rFonts w:ascii="Times New Roman" w:hAnsi="Times New Roman" w:cs="Times New Roman"/>
        </w:rPr>
        <w:t xml:space="preserve"> are combined </w:t>
      </w:r>
      <w:r w:rsidR="00A13C58" w:rsidRPr="00D90B90">
        <w:rPr>
          <w:rFonts w:ascii="Times New Roman" w:hAnsi="Times New Roman" w:cs="Times New Roman"/>
        </w:rPr>
        <w:t>(</w:t>
      </w:r>
      <w:r w:rsidR="00A13C58" w:rsidRPr="00F82444">
        <w:rPr>
          <w:rFonts w:ascii="Times New Roman" w:hAnsi="Times New Roman" w:cs="Times New Roman"/>
        </w:rPr>
        <w:t>Kato et al., 2015</w:t>
      </w:r>
      <w:r w:rsidR="00A13C58" w:rsidRPr="00D90B90">
        <w:rPr>
          <w:rFonts w:ascii="Times New Roman" w:hAnsi="Times New Roman" w:cs="Times New Roman"/>
        </w:rPr>
        <w:t>)</w:t>
      </w:r>
      <w:r w:rsidR="00737F43" w:rsidRPr="00D90B90">
        <w:rPr>
          <w:rFonts w:ascii="Times New Roman" w:hAnsi="Times New Roman" w:cs="Times New Roman"/>
        </w:rPr>
        <w:t>.</w:t>
      </w:r>
      <w:r w:rsidR="002E6DD2" w:rsidRPr="00287612">
        <w:rPr>
          <w:rFonts w:ascii="Times New Roman" w:hAnsi="Times New Roman" w:cs="Times New Roman"/>
        </w:rPr>
        <w:t xml:space="preserve"> The observations include satellite precipitation</w:t>
      </w:r>
      <w:r w:rsidR="00066029">
        <w:rPr>
          <w:rFonts w:ascii="Times New Roman" w:hAnsi="Times New Roman" w:cs="Times New Roman"/>
        </w:rPr>
        <w:t xml:space="preserve"> (GPCP, TRMM, GPM)</w:t>
      </w:r>
      <w:r w:rsidR="002E6DD2" w:rsidRPr="00287612">
        <w:rPr>
          <w:rFonts w:ascii="Times New Roman" w:hAnsi="Times New Roman" w:cs="Times New Roman"/>
        </w:rPr>
        <w:t>, satellite</w:t>
      </w:r>
      <w:r w:rsidR="00847A49">
        <w:rPr>
          <w:rFonts w:ascii="Times New Roman" w:hAnsi="Times New Roman" w:cs="Times New Roman"/>
        </w:rPr>
        <w:t>-derived</w:t>
      </w:r>
      <w:r w:rsidR="002E6DD2" w:rsidRPr="00287612">
        <w:rPr>
          <w:rFonts w:ascii="Times New Roman" w:hAnsi="Times New Roman" w:cs="Times New Roman"/>
        </w:rPr>
        <w:t xml:space="preserve"> surface radiative fluxes, </w:t>
      </w:r>
      <w:r w:rsidR="00847A49">
        <w:rPr>
          <w:rFonts w:ascii="Times New Roman" w:hAnsi="Times New Roman" w:cs="Times New Roman"/>
        </w:rPr>
        <w:t xml:space="preserve">including a combination of many different instruments (CERES, MODIS/VIIRS, geostationary VIS/IR imagers, CALIPSO/Cloudsat), </w:t>
      </w:r>
      <w:r w:rsidR="002E6DD2" w:rsidRPr="00287612">
        <w:rPr>
          <w:rFonts w:ascii="Times New Roman" w:hAnsi="Times New Roman" w:cs="Times New Roman"/>
        </w:rPr>
        <w:t xml:space="preserve">satellite and/or </w:t>
      </w:r>
      <w:r w:rsidR="004164C0">
        <w:rPr>
          <w:rFonts w:ascii="Times New Roman" w:hAnsi="Times New Roman" w:cs="Times New Roman"/>
        </w:rPr>
        <w:t>reanalysis-based</w:t>
      </w:r>
      <w:r w:rsidR="002E6DD2" w:rsidRPr="00287612">
        <w:rPr>
          <w:rFonts w:ascii="Times New Roman" w:hAnsi="Times New Roman" w:cs="Times New Roman"/>
        </w:rPr>
        <w:t xml:space="preserve"> surface latent heat fluxes, </w:t>
      </w:r>
      <w:r w:rsidR="004164C0">
        <w:rPr>
          <w:rFonts w:ascii="Times New Roman" w:hAnsi="Times New Roman" w:cs="Times New Roman"/>
        </w:rPr>
        <w:t xml:space="preserve">reanalysis-based </w:t>
      </w:r>
      <w:r w:rsidR="002E6DD2" w:rsidRPr="00287612">
        <w:rPr>
          <w:rFonts w:ascii="Times New Roman" w:hAnsi="Times New Roman" w:cs="Times New Roman"/>
        </w:rPr>
        <w:t xml:space="preserve">sensible heat fluxes, </w:t>
      </w:r>
      <w:r w:rsidR="004164C0">
        <w:rPr>
          <w:rFonts w:ascii="Times New Roman" w:hAnsi="Times New Roman" w:cs="Times New Roman"/>
        </w:rPr>
        <w:t xml:space="preserve">and </w:t>
      </w:r>
      <w:r w:rsidR="002E6DD2" w:rsidRPr="00287612">
        <w:rPr>
          <w:rFonts w:ascii="Times New Roman" w:hAnsi="Times New Roman" w:cs="Times New Roman"/>
        </w:rPr>
        <w:t>satellite TOA fluxes (</w:t>
      </w:r>
      <w:r w:rsidR="00066029">
        <w:rPr>
          <w:rFonts w:ascii="Times New Roman" w:hAnsi="Times New Roman" w:cs="Times New Roman"/>
        </w:rPr>
        <w:t xml:space="preserve">CERES) </w:t>
      </w:r>
      <w:r w:rsidR="002E6DD2" w:rsidRPr="00287612">
        <w:rPr>
          <w:rFonts w:ascii="Times New Roman" w:hAnsi="Times New Roman" w:cs="Times New Roman"/>
        </w:rPr>
        <w:t>to constrain atmosphere heating</w:t>
      </w:r>
      <w:r w:rsidR="00287612" w:rsidRPr="00287612">
        <w:rPr>
          <w:rFonts w:ascii="Times New Roman" w:hAnsi="Times New Roman" w:cs="Times New Roman"/>
        </w:rPr>
        <w:t xml:space="preserve">/cooling and SW </w:t>
      </w:r>
      <w:r w:rsidR="00066029">
        <w:rPr>
          <w:rFonts w:ascii="Times New Roman" w:hAnsi="Times New Roman" w:cs="Times New Roman"/>
        </w:rPr>
        <w:t>surface fluxes</w:t>
      </w:r>
      <w:r w:rsidR="00287612" w:rsidRPr="00287612">
        <w:rPr>
          <w:rFonts w:ascii="Times New Roman" w:hAnsi="Times New Roman" w:cs="Times New Roman"/>
        </w:rPr>
        <w:t xml:space="preserve">. </w:t>
      </w:r>
      <w:r w:rsidR="00A13C58">
        <w:rPr>
          <w:rFonts w:ascii="Times New Roman" w:hAnsi="Times New Roman" w:cs="Times New Roman"/>
        </w:rPr>
        <w:t xml:space="preserve">Some of the limitations in the observations include: </w:t>
      </w:r>
      <w:r w:rsidR="00287612" w:rsidRPr="00287612">
        <w:rPr>
          <w:rFonts w:ascii="Times New Roman" w:hAnsi="Times New Roman" w:cs="Times New Roman"/>
        </w:rPr>
        <w:t xml:space="preserve">precipitation algorithm dependence on </w:t>
      </w:r>
      <w:r w:rsidR="00A13C58">
        <w:rPr>
          <w:rFonts w:ascii="Times New Roman" w:hAnsi="Times New Roman" w:cs="Times New Roman"/>
        </w:rPr>
        <w:t xml:space="preserve">rainfall </w:t>
      </w:r>
      <w:r w:rsidR="00A13C58">
        <w:rPr>
          <w:rFonts w:ascii="Times New Roman" w:hAnsi="Times New Roman" w:cs="Times New Roman"/>
        </w:rPr>
        <w:lastRenderedPageBreak/>
        <w:t xml:space="preserve">drop size distribution; </w:t>
      </w:r>
      <w:r w:rsidR="004164C0" w:rsidRPr="00287612">
        <w:rPr>
          <w:rFonts w:ascii="Times New Roman" w:hAnsi="Times New Roman" w:cs="Times New Roman"/>
        </w:rPr>
        <w:t>precipitation accuracy for drizzle</w:t>
      </w:r>
      <w:r w:rsidR="004164C0">
        <w:rPr>
          <w:rFonts w:ascii="Times New Roman" w:hAnsi="Times New Roman" w:cs="Times New Roman"/>
        </w:rPr>
        <w:t>,</w:t>
      </w:r>
      <w:r w:rsidR="004164C0" w:rsidRPr="00287612">
        <w:rPr>
          <w:rFonts w:ascii="Times New Roman" w:hAnsi="Times New Roman" w:cs="Times New Roman"/>
        </w:rPr>
        <w:t xml:space="preserve"> snowfall</w:t>
      </w:r>
      <w:r w:rsidR="004164C0">
        <w:rPr>
          <w:rFonts w:ascii="Times New Roman" w:hAnsi="Times New Roman" w:cs="Times New Roman"/>
        </w:rPr>
        <w:t xml:space="preserve"> and heavy precipitation; </w:t>
      </w:r>
      <w:r w:rsidR="00094EB2">
        <w:rPr>
          <w:rFonts w:ascii="Times New Roman" w:hAnsi="Times New Roman" w:cs="Times New Roman"/>
        </w:rPr>
        <w:t xml:space="preserve">a lack of </w:t>
      </w:r>
      <w:r w:rsidR="00094EB2" w:rsidRPr="0042509A">
        <w:rPr>
          <w:rFonts w:ascii="Times New Roman" w:hAnsi="Times New Roman" w:cs="Times New Roman"/>
        </w:rPr>
        <w:t xml:space="preserve">reliable ground truth precipitation data over ocean; </w:t>
      </w:r>
      <w:r w:rsidR="005C2E79" w:rsidRPr="0042509A">
        <w:rPr>
          <w:rFonts w:ascii="Times New Roman" w:hAnsi="Times New Roman" w:cs="Times New Roman"/>
        </w:rPr>
        <w:t>uncertainties in the input data stream used to c</w:t>
      </w:r>
      <w:r w:rsidR="00094EB2" w:rsidRPr="0042509A">
        <w:rPr>
          <w:rFonts w:ascii="Times New Roman" w:hAnsi="Times New Roman" w:cs="Times New Roman"/>
        </w:rPr>
        <w:t>ompute surface radiative fluxes (</w:t>
      </w:r>
      <w:r w:rsidR="005C2E79" w:rsidRPr="0042509A">
        <w:rPr>
          <w:rFonts w:ascii="Times New Roman" w:hAnsi="Times New Roman" w:cs="Times New Roman"/>
        </w:rPr>
        <w:t>reanalysis-based temperature/humidity profiles and skin temperatures, imager-based cloud and aerosol retrievals</w:t>
      </w:r>
      <w:r w:rsidR="0068302B" w:rsidRPr="0042509A">
        <w:rPr>
          <w:rFonts w:ascii="Times New Roman" w:hAnsi="Times New Roman" w:cs="Times New Roman"/>
        </w:rPr>
        <w:t>; surface albedo</w:t>
      </w:r>
      <w:r w:rsidR="00094EB2" w:rsidRPr="0042509A">
        <w:rPr>
          <w:rFonts w:ascii="Times New Roman" w:hAnsi="Times New Roman" w:cs="Times New Roman"/>
        </w:rPr>
        <w:t>)</w:t>
      </w:r>
      <w:r w:rsidR="005C2E79" w:rsidRPr="0042509A">
        <w:rPr>
          <w:rFonts w:ascii="Times New Roman" w:hAnsi="Times New Roman" w:cs="Times New Roman"/>
        </w:rPr>
        <w:t xml:space="preserve">; </w:t>
      </w:r>
      <w:r w:rsidR="005551F9">
        <w:rPr>
          <w:rFonts w:ascii="Times New Roman" w:hAnsi="Times New Roman" w:cs="Times New Roman"/>
        </w:rPr>
        <w:t xml:space="preserve">and </w:t>
      </w:r>
      <w:r w:rsidR="005C2E79" w:rsidRPr="0042509A">
        <w:rPr>
          <w:rFonts w:ascii="Times New Roman" w:hAnsi="Times New Roman" w:cs="Times New Roman"/>
        </w:rPr>
        <w:t>a</w:t>
      </w:r>
      <w:r w:rsidR="00A13C58" w:rsidRPr="0042509A">
        <w:rPr>
          <w:rFonts w:ascii="Times New Roman" w:hAnsi="Times New Roman" w:cs="Times New Roman"/>
        </w:rPr>
        <w:t xml:space="preserve"> lack of high-</w:t>
      </w:r>
      <w:r w:rsidR="00287612" w:rsidRPr="0042509A">
        <w:rPr>
          <w:rFonts w:ascii="Times New Roman" w:hAnsi="Times New Roman" w:cs="Times New Roman"/>
        </w:rPr>
        <w:t xml:space="preserve">accuracy surface radiation </w:t>
      </w:r>
      <w:r w:rsidR="00A13C58" w:rsidRPr="0042509A">
        <w:rPr>
          <w:rFonts w:ascii="Times New Roman" w:hAnsi="Times New Roman" w:cs="Times New Roman"/>
        </w:rPr>
        <w:t>measurements</w:t>
      </w:r>
      <w:r w:rsidR="00287612" w:rsidRPr="0042509A">
        <w:rPr>
          <w:rFonts w:ascii="Times New Roman" w:hAnsi="Times New Roman" w:cs="Times New Roman"/>
        </w:rPr>
        <w:t xml:space="preserve"> </w:t>
      </w:r>
      <w:r w:rsidR="005C2E79" w:rsidRPr="0042509A">
        <w:rPr>
          <w:rFonts w:ascii="Times New Roman" w:hAnsi="Times New Roman" w:cs="Times New Roman"/>
        </w:rPr>
        <w:t xml:space="preserve">over open ocean and polar regions for </w:t>
      </w:r>
      <w:r w:rsidR="00A13C58" w:rsidRPr="0042509A">
        <w:rPr>
          <w:rFonts w:ascii="Times New Roman" w:hAnsi="Times New Roman" w:cs="Times New Roman"/>
        </w:rPr>
        <w:t>quantify</w:t>
      </w:r>
      <w:r w:rsidR="005C2E79" w:rsidRPr="0042509A">
        <w:rPr>
          <w:rFonts w:ascii="Times New Roman" w:hAnsi="Times New Roman" w:cs="Times New Roman"/>
        </w:rPr>
        <w:t>ing</w:t>
      </w:r>
      <w:r w:rsidR="00A13C58" w:rsidRPr="0042509A">
        <w:rPr>
          <w:rFonts w:ascii="Times New Roman" w:hAnsi="Times New Roman" w:cs="Times New Roman"/>
        </w:rPr>
        <w:t xml:space="preserve"> errors in</w:t>
      </w:r>
      <w:r w:rsidR="00287612" w:rsidRPr="0042509A">
        <w:rPr>
          <w:rFonts w:ascii="Times New Roman" w:hAnsi="Times New Roman" w:cs="Times New Roman"/>
        </w:rPr>
        <w:t xml:space="preserve"> satellite surface fluxes</w:t>
      </w:r>
      <w:r w:rsidR="00094EB2" w:rsidRPr="0042509A">
        <w:rPr>
          <w:rFonts w:ascii="Times New Roman" w:hAnsi="Times New Roman" w:cs="Times New Roman"/>
        </w:rPr>
        <w:t>.</w:t>
      </w:r>
      <w:r w:rsidR="00287612" w:rsidRPr="0042509A">
        <w:rPr>
          <w:rFonts w:ascii="Times New Roman" w:hAnsi="Times New Roman" w:cs="Times New Roman"/>
        </w:rPr>
        <w:t xml:space="preserve"> </w:t>
      </w:r>
    </w:p>
    <w:p w14:paraId="239FF82F" w14:textId="5EAE2A11" w:rsidR="00F43BCE" w:rsidRDefault="000E44B4" w:rsidP="0042509A">
      <w:pPr>
        <w:ind w:firstLine="720"/>
        <w:jc w:val="both"/>
        <w:rPr>
          <w:rFonts w:ascii="Times New Roman" w:hAnsi="Times New Roman" w:cs="Times New Roman"/>
        </w:rPr>
      </w:pPr>
      <w:r w:rsidRPr="0042509A">
        <w:rPr>
          <w:rFonts w:ascii="Times New Roman" w:hAnsi="Times New Roman" w:cs="Times New Roman"/>
        </w:rPr>
        <w:t>In the near-term, there is a need for studies of the observation</w:t>
      </w:r>
      <w:r w:rsidR="005551F9">
        <w:rPr>
          <w:rFonts w:ascii="Times New Roman" w:hAnsi="Times New Roman" w:cs="Times New Roman"/>
        </w:rPr>
        <w:t>al</w:t>
      </w:r>
      <w:r w:rsidRPr="0042509A">
        <w:rPr>
          <w:rFonts w:ascii="Times New Roman" w:hAnsi="Times New Roman" w:cs="Times New Roman"/>
        </w:rPr>
        <w:t xml:space="preserve"> requirements to verify GPM </w:t>
      </w:r>
      <w:r w:rsidR="00D858FC">
        <w:rPr>
          <w:rFonts w:ascii="Times New Roman" w:hAnsi="Times New Roman" w:cs="Times New Roman"/>
        </w:rPr>
        <w:t>d</w:t>
      </w:r>
      <w:r w:rsidR="00D858FC" w:rsidRPr="0042509A">
        <w:rPr>
          <w:rFonts w:ascii="Times New Roman" w:hAnsi="Times New Roman" w:cs="Times New Roman"/>
        </w:rPr>
        <w:t xml:space="preserve">rop </w:t>
      </w:r>
      <w:r w:rsidR="00D858FC">
        <w:rPr>
          <w:rFonts w:ascii="Times New Roman" w:hAnsi="Times New Roman" w:cs="Times New Roman"/>
        </w:rPr>
        <w:t>s</w:t>
      </w:r>
      <w:r w:rsidR="00D858FC" w:rsidRPr="0042509A">
        <w:rPr>
          <w:rFonts w:ascii="Times New Roman" w:hAnsi="Times New Roman" w:cs="Times New Roman"/>
        </w:rPr>
        <w:t xml:space="preserve">ize </w:t>
      </w:r>
      <w:r w:rsidR="00D858FC">
        <w:rPr>
          <w:rFonts w:ascii="Times New Roman" w:hAnsi="Times New Roman" w:cs="Times New Roman"/>
        </w:rPr>
        <w:t>d</w:t>
      </w:r>
      <w:r w:rsidR="00D858FC" w:rsidRPr="0042509A">
        <w:rPr>
          <w:rFonts w:ascii="Times New Roman" w:hAnsi="Times New Roman" w:cs="Times New Roman"/>
        </w:rPr>
        <w:t xml:space="preserve">istribution </w:t>
      </w:r>
      <w:r w:rsidRPr="0042509A">
        <w:rPr>
          <w:rFonts w:ascii="Times New Roman" w:hAnsi="Times New Roman" w:cs="Times New Roman"/>
        </w:rPr>
        <w:t xml:space="preserve">assumptions to achieve stable probability distributions as a function of precipitation type/meteorological state.  Studies are also needed to assess the utility and sampling requirements of long duration polar flights of ER-2 with multifrequency Doppler radar observations to estimate polar precipitation, drizzle, and snow.  These studies might be accomplished with large domain Cloud Resolving Model runs with multi-moment cloud and rainfall size distributions. Studies of the long-term average (monthly and annual) </w:t>
      </w:r>
      <w:r w:rsidR="005551F9">
        <w:rPr>
          <w:rFonts w:ascii="Times New Roman" w:hAnsi="Times New Roman" w:cs="Times New Roman"/>
        </w:rPr>
        <w:t>accuracies</w:t>
      </w:r>
      <w:r w:rsidR="005551F9" w:rsidRPr="0042509A">
        <w:rPr>
          <w:rFonts w:ascii="Times New Roman" w:hAnsi="Times New Roman" w:cs="Times New Roman"/>
        </w:rPr>
        <w:t xml:space="preserve"> </w:t>
      </w:r>
      <w:r w:rsidRPr="0042509A">
        <w:rPr>
          <w:rFonts w:ascii="Times New Roman" w:hAnsi="Times New Roman" w:cs="Times New Roman"/>
        </w:rPr>
        <w:t>of BSRN and ocean buoy surface radiative flux</w:t>
      </w:r>
      <w:r w:rsidR="005551F9">
        <w:rPr>
          <w:rFonts w:ascii="Times New Roman" w:hAnsi="Times New Roman" w:cs="Times New Roman"/>
        </w:rPr>
        <w:t>es</w:t>
      </w:r>
      <w:r w:rsidRPr="0042509A">
        <w:rPr>
          <w:rFonts w:ascii="Times New Roman" w:hAnsi="Times New Roman" w:cs="Times New Roman"/>
        </w:rPr>
        <w:t xml:space="preserve"> </w:t>
      </w:r>
      <w:r w:rsidR="0042509A">
        <w:rPr>
          <w:rFonts w:ascii="Times New Roman" w:hAnsi="Times New Roman" w:cs="Times New Roman"/>
        </w:rPr>
        <w:t>are also needed</w:t>
      </w:r>
      <w:r w:rsidRPr="0042509A">
        <w:rPr>
          <w:rFonts w:ascii="Times New Roman" w:hAnsi="Times New Roman" w:cs="Times New Roman"/>
        </w:rPr>
        <w:t xml:space="preserve">. </w:t>
      </w:r>
    </w:p>
    <w:p w14:paraId="1D010216" w14:textId="42FBFFF4" w:rsidR="00757EF0" w:rsidRPr="002678EA" w:rsidRDefault="00757EF0" w:rsidP="00F82444">
      <w:pPr>
        <w:spacing w:before="120"/>
        <w:ind w:left="274" w:hanging="274"/>
        <w:rPr>
          <w:rFonts w:ascii="Times New Roman" w:hAnsi="Times New Roman" w:cs="Times New Roman"/>
          <w:b/>
        </w:rPr>
      </w:pPr>
      <w:r>
        <w:rPr>
          <w:rFonts w:ascii="Times New Roman" w:hAnsi="Times New Roman" w:cs="Times New Roman"/>
          <w:b/>
        </w:rPr>
        <w:t xml:space="preserve">4. </w:t>
      </w:r>
      <w:r w:rsidR="0074190A">
        <w:rPr>
          <w:rFonts w:ascii="Times New Roman" w:hAnsi="Times New Roman" w:cs="Times New Roman"/>
          <w:b/>
        </w:rPr>
        <w:t>Changes over the Arctic</w:t>
      </w:r>
    </w:p>
    <w:p w14:paraId="5D79D08F" w14:textId="7D5912CA" w:rsidR="004143AE" w:rsidRDefault="006C2CD4" w:rsidP="004143AE">
      <w:pPr>
        <w:ind w:firstLine="720"/>
        <w:jc w:val="both"/>
        <w:rPr>
          <w:rFonts w:ascii="Times New Roman" w:hAnsi="Times New Roman" w:cs="Times New Roman"/>
        </w:rPr>
      </w:pPr>
      <w:r>
        <w:rPr>
          <w:rFonts w:ascii="Times New Roman" w:hAnsi="Times New Roman" w:cs="Times New Roman"/>
        </w:rPr>
        <w:t xml:space="preserve">While </w:t>
      </w:r>
      <w:r w:rsidR="00527768">
        <w:rPr>
          <w:rFonts w:ascii="Times New Roman" w:hAnsi="Times New Roman" w:cs="Times New Roman"/>
        </w:rPr>
        <w:t>the marked decline in sea ice and increased warming over the Arctic in recent decades</w:t>
      </w:r>
      <w:r>
        <w:rPr>
          <w:rFonts w:ascii="Times New Roman" w:hAnsi="Times New Roman" w:cs="Times New Roman"/>
        </w:rPr>
        <w:t xml:space="preserve"> are well documented, the underlying process</w:t>
      </w:r>
      <w:r w:rsidR="007D684E">
        <w:rPr>
          <w:rFonts w:ascii="Times New Roman" w:hAnsi="Times New Roman" w:cs="Times New Roman"/>
        </w:rPr>
        <w:t>es</w:t>
      </w:r>
      <w:r>
        <w:rPr>
          <w:rFonts w:ascii="Times New Roman" w:hAnsi="Times New Roman" w:cs="Times New Roman"/>
        </w:rPr>
        <w:t xml:space="preserve"> are poorly understood</w:t>
      </w:r>
      <w:r w:rsidR="00527768">
        <w:rPr>
          <w:rFonts w:ascii="Times New Roman" w:hAnsi="Times New Roman" w:cs="Times New Roman"/>
        </w:rPr>
        <w:t xml:space="preserve"> </w:t>
      </w:r>
      <w:r>
        <w:rPr>
          <w:rFonts w:ascii="Times New Roman" w:hAnsi="Times New Roman" w:cs="Times New Roman"/>
        </w:rPr>
        <w:t xml:space="preserve">owing to a lack of reliable observations. </w:t>
      </w:r>
      <w:r w:rsidR="00CB1D79">
        <w:rPr>
          <w:rFonts w:ascii="Times New Roman" w:hAnsi="Times New Roman" w:cs="Times New Roman"/>
        </w:rPr>
        <w:t>T</w:t>
      </w:r>
      <w:r w:rsidR="00CB1D79" w:rsidRPr="00CB1D79">
        <w:rPr>
          <w:rFonts w:ascii="Times New Roman" w:hAnsi="Times New Roman" w:cs="Times New Roman"/>
        </w:rPr>
        <w:t xml:space="preserve">here remains </w:t>
      </w:r>
      <w:r w:rsidR="00CB1D79">
        <w:rPr>
          <w:rFonts w:ascii="Times New Roman" w:hAnsi="Times New Roman" w:cs="Times New Roman"/>
        </w:rPr>
        <w:t xml:space="preserve">substantial </w:t>
      </w:r>
      <w:r w:rsidR="00CB1D79" w:rsidRPr="00CB1D79">
        <w:rPr>
          <w:rFonts w:ascii="Times New Roman" w:hAnsi="Times New Roman" w:cs="Times New Roman"/>
        </w:rPr>
        <w:t>uncertainty about whether clouds are reducing or increasing the rapid warming in the Arctic</w:t>
      </w:r>
      <w:r w:rsidR="00CB1D79">
        <w:rPr>
          <w:rFonts w:ascii="Times New Roman" w:hAnsi="Times New Roman" w:cs="Times New Roman"/>
        </w:rPr>
        <w:t>, especially during autumn and winter.</w:t>
      </w:r>
      <w:r w:rsidR="00CB1D79" w:rsidRPr="00CB1D79">
        <w:rPr>
          <w:rFonts w:ascii="Times New Roman" w:hAnsi="Times New Roman" w:cs="Times New Roman"/>
        </w:rPr>
        <w:t xml:space="preserve"> </w:t>
      </w:r>
      <w:r w:rsidR="006F76DE">
        <w:rPr>
          <w:rFonts w:ascii="Times New Roman" w:hAnsi="Times New Roman" w:cs="Times New Roman"/>
        </w:rPr>
        <w:t xml:space="preserve">The surface energy budget is poorly constrained, particularly in the thermal infrared owing to unreliable near-surface temperature/humidity data. </w:t>
      </w:r>
      <w:r w:rsidR="00987A42">
        <w:rPr>
          <w:rFonts w:ascii="Times New Roman" w:hAnsi="Times New Roman" w:cs="Times New Roman"/>
        </w:rPr>
        <w:t xml:space="preserve">The region is </w:t>
      </w:r>
      <w:r w:rsidR="00752DB8">
        <w:rPr>
          <w:rFonts w:ascii="Times New Roman" w:hAnsi="Times New Roman" w:cs="Times New Roman"/>
        </w:rPr>
        <w:t xml:space="preserve">also </w:t>
      </w:r>
      <w:r w:rsidR="00987A42">
        <w:rPr>
          <w:rFonts w:ascii="Times New Roman" w:hAnsi="Times New Roman" w:cs="Times New Roman"/>
        </w:rPr>
        <w:t xml:space="preserve">challenging </w:t>
      </w:r>
      <w:r w:rsidR="00752DB8">
        <w:rPr>
          <w:rFonts w:ascii="Times New Roman" w:hAnsi="Times New Roman" w:cs="Times New Roman"/>
        </w:rPr>
        <w:t xml:space="preserve">because </w:t>
      </w:r>
      <w:r w:rsidR="00987A42">
        <w:rPr>
          <w:rFonts w:ascii="Times New Roman" w:hAnsi="Times New Roman" w:cs="Times New Roman"/>
        </w:rPr>
        <w:t xml:space="preserve">it is influenced by pronounced internal variability, which means a long observational record is needed in order to provide robust conclusions from the data. This poses a major remote sensing challenge, as the longest available satellite records providing cloud information are from visible/infrared imagers, which are less reliable at high latitudes. </w:t>
      </w:r>
      <w:r w:rsidR="006F76DE">
        <w:rPr>
          <w:rFonts w:ascii="Times New Roman" w:hAnsi="Times New Roman" w:cs="Times New Roman"/>
        </w:rPr>
        <w:t xml:space="preserve">Furthermore, </w:t>
      </w:r>
      <w:r w:rsidR="007D684E">
        <w:rPr>
          <w:rFonts w:ascii="Times New Roman" w:hAnsi="Times New Roman" w:cs="Times New Roman"/>
        </w:rPr>
        <w:t xml:space="preserve">due </w:t>
      </w:r>
      <w:r w:rsidR="006F76DE">
        <w:rPr>
          <w:rFonts w:ascii="Times New Roman" w:hAnsi="Times New Roman" w:cs="Times New Roman"/>
        </w:rPr>
        <w:t>to the lack of reliable measurements and poor model representation, there is substantial uncertainty in temperature/humidity profiles from reanalys</w:t>
      </w:r>
      <w:r w:rsidR="007D684E">
        <w:rPr>
          <w:rFonts w:ascii="Times New Roman" w:hAnsi="Times New Roman" w:cs="Times New Roman"/>
        </w:rPr>
        <w:t>es</w:t>
      </w:r>
      <w:r w:rsidR="00752DB8">
        <w:rPr>
          <w:rFonts w:ascii="Times New Roman" w:hAnsi="Times New Roman" w:cs="Times New Roman"/>
        </w:rPr>
        <w:t>.</w:t>
      </w:r>
      <w:r w:rsidR="006F76DE">
        <w:rPr>
          <w:rFonts w:ascii="Times New Roman" w:hAnsi="Times New Roman" w:cs="Times New Roman"/>
        </w:rPr>
        <w:t xml:space="preserve"> </w:t>
      </w:r>
      <w:r w:rsidR="00987A42">
        <w:rPr>
          <w:rFonts w:ascii="Times New Roman" w:hAnsi="Times New Roman" w:cs="Times New Roman"/>
        </w:rPr>
        <w:t>Nevertheless, t</w:t>
      </w:r>
      <w:r w:rsidR="006A4923" w:rsidRPr="006A4923">
        <w:rPr>
          <w:rFonts w:ascii="Times New Roman" w:hAnsi="Times New Roman" w:cs="Times New Roman"/>
        </w:rPr>
        <w:t xml:space="preserve">he rapid reduction of sea ice extent is changing the radiation environment so rapidly that </w:t>
      </w:r>
      <w:r w:rsidR="002B45DD">
        <w:rPr>
          <w:rFonts w:ascii="Times New Roman" w:hAnsi="Times New Roman" w:cs="Times New Roman"/>
        </w:rPr>
        <w:t xml:space="preserve">CERES </w:t>
      </w:r>
      <w:r w:rsidR="006A4923" w:rsidRPr="006A4923">
        <w:rPr>
          <w:rFonts w:ascii="Times New Roman" w:hAnsi="Times New Roman" w:cs="Times New Roman"/>
        </w:rPr>
        <w:t>TOA SW and LW flux trends are statistically significant after only 12 years of observations</w:t>
      </w:r>
      <w:r w:rsidR="006A4923">
        <w:rPr>
          <w:rFonts w:ascii="Times New Roman" w:hAnsi="Times New Roman" w:cs="Times New Roman"/>
        </w:rPr>
        <w:t xml:space="preserve"> (Hartmann and Ceppi, 2014)</w:t>
      </w:r>
      <w:r w:rsidR="006A4923" w:rsidRPr="006A4923">
        <w:rPr>
          <w:rFonts w:ascii="Times New Roman" w:hAnsi="Times New Roman" w:cs="Times New Roman"/>
        </w:rPr>
        <w:t>.</w:t>
      </w:r>
      <w:r w:rsidR="006A4923">
        <w:rPr>
          <w:rFonts w:ascii="Times New Roman" w:hAnsi="Times New Roman" w:cs="Times New Roman"/>
        </w:rPr>
        <w:t xml:space="preserve"> </w:t>
      </w:r>
    </w:p>
    <w:p w14:paraId="5135E251" w14:textId="49863136" w:rsidR="004143AE" w:rsidRPr="005D6A46" w:rsidRDefault="005D6A46" w:rsidP="004143AE">
      <w:pPr>
        <w:ind w:firstLine="720"/>
        <w:jc w:val="both"/>
        <w:rPr>
          <w:rFonts w:ascii="Times New Roman" w:hAnsi="Times New Roman" w:cs="Times New Roman"/>
        </w:rPr>
      </w:pPr>
      <w:r>
        <w:rPr>
          <w:rFonts w:ascii="Times New Roman" w:hAnsi="Times New Roman" w:cs="Times New Roman"/>
        </w:rPr>
        <w:t xml:space="preserve">In the near-term, there is a need to further exploit </w:t>
      </w:r>
      <w:r w:rsidRPr="005D6A46">
        <w:rPr>
          <w:rFonts w:ascii="Times New Roman" w:hAnsi="Times New Roman" w:cs="Times New Roman"/>
        </w:rPr>
        <w:t xml:space="preserve">current observations </w:t>
      </w:r>
      <w:r>
        <w:rPr>
          <w:rFonts w:ascii="Times New Roman" w:hAnsi="Times New Roman" w:cs="Times New Roman"/>
        </w:rPr>
        <w:t xml:space="preserve">from </w:t>
      </w:r>
      <w:r w:rsidRPr="005D6A46">
        <w:rPr>
          <w:rFonts w:ascii="Times New Roman" w:hAnsi="Times New Roman" w:cs="Times New Roman"/>
        </w:rPr>
        <w:t xml:space="preserve">the A-train </w:t>
      </w:r>
      <w:r>
        <w:rPr>
          <w:rFonts w:ascii="Times New Roman" w:hAnsi="Times New Roman" w:cs="Times New Roman"/>
        </w:rPr>
        <w:t xml:space="preserve">and prepare for the upcoming EarthCARE mission, which will provide </w:t>
      </w:r>
      <w:r w:rsidR="007D684E">
        <w:rPr>
          <w:rFonts w:ascii="Times New Roman" w:hAnsi="Times New Roman" w:cs="Times New Roman"/>
        </w:rPr>
        <w:t xml:space="preserve">new </w:t>
      </w:r>
      <w:r>
        <w:rPr>
          <w:rFonts w:ascii="Times New Roman" w:hAnsi="Times New Roman" w:cs="Times New Roman"/>
        </w:rPr>
        <w:t xml:space="preserve">active satellite measurements. </w:t>
      </w:r>
      <w:r w:rsidRPr="005D6A46">
        <w:rPr>
          <w:rFonts w:ascii="Times New Roman" w:hAnsi="Times New Roman" w:cs="Times New Roman"/>
        </w:rPr>
        <w:t xml:space="preserve">Field experiments </w:t>
      </w:r>
      <w:r>
        <w:rPr>
          <w:rFonts w:ascii="Times New Roman" w:hAnsi="Times New Roman" w:cs="Times New Roman"/>
        </w:rPr>
        <w:t xml:space="preserve">are </w:t>
      </w:r>
      <w:r w:rsidR="007D684E">
        <w:rPr>
          <w:rFonts w:ascii="Times New Roman" w:hAnsi="Times New Roman" w:cs="Times New Roman"/>
        </w:rPr>
        <w:t xml:space="preserve">essential for providing focused </w:t>
      </w:r>
      <w:r w:rsidRPr="005D6A46">
        <w:rPr>
          <w:rFonts w:ascii="Times New Roman" w:hAnsi="Times New Roman" w:cs="Times New Roman"/>
        </w:rPr>
        <w:t>cloud</w:t>
      </w:r>
      <w:r>
        <w:rPr>
          <w:rFonts w:ascii="Times New Roman" w:hAnsi="Times New Roman" w:cs="Times New Roman"/>
        </w:rPr>
        <w:t>, surface,</w:t>
      </w:r>
      <w:r w:rsidRPr="005D6A46">
        <w:rPr>
          <w:rFonts w:ascii="Times New Roman" w:hAnsi="Times New Roman" w:cs="Times New Roman"/>
        </w:rPr>
        <w:t xml:space="preserve"> and</w:t>
      </w:r>
      <w:r>
        <w:rPr>
          <w:rFonts w:ascii="Times New Roman" w:hAnsi="Times New Roman" w:cs="Times New Roman"/>
        </w:rPr>
        <w:t xml:space="preserve"> temperature/humidity and radiative flux measurements</w:t>
      </w:r>
      <w:r w:rsidRPr="005D6A46">
        <w:rPr>
          <w:rFonts w:ascii="Times New Roman" w:hAnsi="Times New Roman" w:cs="Times New Roman"/>
        </w:rPr>
        <w:t xml:space="preserve"> </w:t>
      </w:r>
      <w:r>
        <w:rPr>
          <w:rFonts w:ascii="Times New Roman" w:hAnsi="Times New Roman" w:cs="Times New Roman"/>
        </w:rPr>
        <w:t>to help improve</w:t>
      </w:r>
      <w:r w:rsidR="007D684E">
        <w:rPr>
          <w:rFonts w:ascii="Times New Roman" w:hAnsi="Times New Roman" w:cs="Times New Roman"/>
        </w:rPr>
        <w:t xml:space="preserve"> satellite-derived</w:t>
      </w:r>
      <w:r>
        <w:rPr>
          <w:rFonts w:ascii="Times New Roman" w:hAnsi="Times New Roman" w:cs="Times New Roman"/>
        </w:rPr>
        <w:t xml:space="preserve"> </w:t>
      </w:r>
      <w:r w:rsidRPr="005D6A46">
        <w:rPr>
          <w:rFonts w:ascii="Times New Roman" w:hAnsi="Times New Roman" w:cs="Times New Roman"/>
        </w:rPr>
        <w:t>surface fluxes</w:t>
      </w:r>
      <w:r w:rsidR="00C03C2A">
        <w:rPr>
          <w:rFonts w:ascii="Times New Roman" w:hAnsi="Times New Roman" w:cs="Times New Roman"/>
        </w:rPr>
        <w:t xml:space="preserve"> and cloud retrievals</w:t>
      </w:r>
      <w:r w:rsidRPr="005D6A46">
        <w:rPr>
          <w:rFonts w:ascii="Times New Roman" w:hAnsi="Times New Roman" w:cs="Times New Roman"/>
        </w:rPr>
        <w:t xml:space="preserve">. </w:t>
      </w:r>
      <w:r w:rsidR="004143AE">
        <w:rPr>
          <w:rFonts w:ascii="Times New Roman" w:hAnsi="Times New Roman" w:cs="Times New Roman"/>
        </w:rPr>
        <w:t xml:space="preserve">Longer term, there is a </w:t>
      </w:r>
      <w:r w:rsidR="00C03C2A">
        <w:rPr>
          <w:rFonts w:ascii="Times New Roman" w:hAnsi="Times New Roman" w:cs="Times New Roman"/>
        </w:rPr>
        <w:t xml:space="preserve">critical need to plan for continued active sensors beyond the EarthCARE mission. </w:t>
      </w:r>
    </w:p>
    <w:p w14:paraId="13D7D755" w14:textId="77777777" w:rsidR="002B45DD" w:rsidRDefault="002B45DD" w:rsidP="00D24FD9">
      <w:pPr>
        <w:ind w:left="270" w:hanging="270"/>
        <w:rPr>
          <w:rFonts w:ascii="Times New Roman" w:hAnsi="Times New Roman" w:cs="Times New Roman"/>
        </w:rPr>
      </w:pPr>
    </w:p>
    <w:p w14:paraId="5D6130E4" w14:textId="77777777" w:rsidR="002B45DD" w:rsidRDefault="002B45DD" w:rsidP="00D24FD9">
      <w:pPr>
        <w:ind w:left="270" w:hanging="270"/>
        <w:rPr>
          <w:rFonts w:ascii="Times New Roman" w:hAnsi="Times New Roman" w:cs="Times New Roman"/>
        </w:rPr>
      </w:pPr>
    </w:p>
    <w:p w14:paraId="15BC97AA" w14:textId="77777777" w:rsidR="00441579" w:rsidRDefault="00441579">
      <w:pPr>
        <w:rPr>
          <w:rFonts w:ascii="Times New Roman" w:hAnsi="Times New Roman" w:cs="Times New Roman"/>
        </w:rPr>
      </w:pPr>
      <w:r>
        <w:rPr>
          <w:rFonts w:ascii="Times New Roman" w:hAnsi="Times New Roman" w:cs="Times New Roman"/>
        </w:rPr>
        <w:br w:type="page"/>
      </w:r>
    </w:p>
    <w:p w14:paraId="7F1305D5" w14:textId="77777777" w:rsidR="00441579" w:rsidRPr="00F82444" w:rsidRDefault="00441579" w:rsidP="00441579">
      <w:pPr>
        <w:widowControl w:val="0"/>
        <w:autoSpaceDE w:val="0"/>
        <w:autoSpaceDN w:val="0"/>
        <w:adjustRightInd w:val="0"/>
        <w:ind w:left="270" w:hanging="270"/>
        <w:jc w:val="center"/>
        <w:rPr>
          <w:rFonts w:ascii="Times New Roman" w:hAnsi="Times New Roman" w:cs="Times New Roman"/>
          <w:b/>
          <w:sz w:val="22"/>
          <w:szCs w:val="22"/>
        </w:rPr>
      </w:pPr>
      <w:r w:rsidRPr="00F82444">
        <w:rPr>
          <w:rFonts w:ascii="Times New Roman" w:hAnsi="Times New Roman" w:cs="Times New Roman"/>
          <w:b/>
          <w:sz w:val="22"/>
          <w:szCs w:val="22"/>
        </w:rPr>
        <w:lastRenderedPageBreak/>
        <w:t>References</w:t>
      </w:r>
    </w:p>
    <w:p w14:paraId="2C412FE3" w14:textId="17D3BB9C" w:rsidR="00370D7B" w:rsidRPr="00F82444" w:rsidRDefault="00370D7B" w:rsidP="00370D7B">
      <w:pPr>
        <w:widowControl w:val="0"/>
        <w:autoSpaceDE w:val="0"/>
        <w:autoSpaceDN w:val="0"/>
        <w:adjustRightInd w:val="0"/>
        <w:ind w:left="270" w:hanging="270"/>
        <w:rPr>
          <w:rFonts w:ascii="Times New Roman" w:hAnsi="Times New Roman" w:cs="Times New Roman"/>
          <w:sz w:val="22"/>
          <w:szCs w:val="22"/>
        </w:rPr>
      </w:pPr>
      <w:r w:rsidRPr="00F82444">
        <w:rPr>
          <w:rFonts w:ascii="Times New Roman" w:hAnsi="Times New Roman" w:cs="Times New Roman"/>
          <w:sz w:val="22"/>
          <w:szCs w:val="22"/>
        </w:rPr>
        <w:t xml:space="preserve">GCOS, 2004: Implementation Plan for the Global Observing System for Climate in Support of the </w:t>
      </w:r>
      <w:proofErr w:type="gramStart"/>
      <w:r w:rsidRPr="00F82444">
        <w:rPr>
          <w:rFonts w:ascii="Times New Roman" w:hAnsi="Times New Roman" w:cs="Times New Roman"/>
          <w:sz w:val="22"/>
          <w:szCs w:val="22"/>
        </w:rPr>
        <w:t>UNFCCC ,</w:t>
      </w:r>
      <w:proofErr w:type="gramEnd"/>
      <w:r w:rsidRPr="00F82444">
        <w:rPr>
          <w:rFonts w:ascii="Times New Roman" w:hAnsi="Times New Roman" w:cs="Times New Roman"/>
          <w:sz w:val="22"/>
          <w:szCs w:val="22"/>
        </w:rPr>
        <w:t xml:space="preserve"> Global Climate Observing System GCOS-92, WMO/TD No. 1219, World Meteorological Organization, Geneva, Switzerland.</w:t>
      </w:r>
    </w:p>
    <w:p w14:paraId="548B5C28" w14:textId="77777777" w:rsidR="00B05A0C" w:rsidRPr="00F82444" w:rsidRDefault="00A23651" w:rsidP="00D90B90">
      <w:pPr>
        <w:widowControl w:val="0"/>
        <w:autoSpaceDE w:val="0"/>
        <w:autoSpaceDN w:val="0"/>
        <w:adjustRightInd w:val="0"/>
        <w:ind w:left="270" w:hanging="270"/>
        <w:rPr>
          <w:rFonts w:ascii="Times New Roman" w:hAnsi="Times New Roman" w:cs="Times New Roman"/>
          <w:sz w:val="22"/>
          <w:szCs w:val="22"/>
        </w:rPr>
      </w:pPr>
      <w:r w:rsidRPr="00F82444">
        <w:rPr>
          <w:rFonts w:ascii="Times New Roman" w:hAnsi="Times New Roman" w:cs="Times New Roman"/>
          <w:sz w:val="22"/>
          <w:szCs w:val="22"/>
        </w:rPr>
        <w:t>Hansen, J., and Coauthors, 2005: Earth’s energy imbalance: Confirmation</w:t>
      </w:r>
      <w:r w:rsidR="00B05A0C" w:rsidRPr="00F82444">
        <w:rPr>
          <w:rFonts w:ascii="Times New Roman" w:hAnsi="Times New Roman" w:cs="Times New Roman"/>
          <w:sz w:val="22"/>
          <w:szCs w:val="22"/>
        </w:rPr>
        <w:t xml:space="preserve"> </w:t>
      </w:r>
      <w:r w:rsidRPr="00F82444">
        <w:rPr>
          <w:rFonts w:ascii="Times New Roman" w:hAnsi="Times New Roman" w:cs="Times New Roman"/>
          <w:sz w:val="22"/>
          <w:szCs w:val="22"/>
        </w:rPr>
        <w:t>and implications. Science, 308, 1431–1435.</w:t>
      </w:r>
    </w:p>
    <w:p w14:paraId="5EFAFDAF" w14:textId="2DF8855E" w:rsidR="00033238" w:rsidRPr="00F82444" w:rsidRDefault="00033238" w:rsidP="00D90B90">
      <w:pPr>
        <w:widowControl w:val="0"/>
        <w:autoSpaceDE w:val="0"/>
        <w:autoSpaceDN w:val="0"/>
        <w:adjustRightInd w:val="0"/>
        <w:ind w:left="270" w:hanging="270"/>
        <w:rPr>
          <w:rFonts w:ascii="Times New Roman" w:hAnsi="Times New Roman" w:cs="Times New Roman"/>
          <w:sz w:val="22"/>
          <w:szCs w:val="22"/>
        </w:rPr>
      </w:pPr>
      <w:r w:rsidRPr="00F82444">
        <w:rPr>
          <w:rFonts w:ascii="Times New Roman" w:hAnsi="Times New Roman" w:cs="Times New Roman"/>
          <w:sz w:val="22"/>
          <w:szCs w:val="22"/>
        </w:rPr>
        <w:t>Hartmann</w:t>
      </w:r>
      <w:r w:rsidR="00B05A0C" w:rsidRPr="00F82444">
        <w:rPr>
          <w:rFonts w:ascii="Times New Roman" w:hAnsi="Times New Roman" w:cs="Times New Roman"/>
          <w:sz w:val="22"/>
          <w:szCs w:val="22"/>
        </w:rPr>
        <w:t>, D.L., and</w:t>
      </w:r>
      <w:r w:rsidRPr="00F82444">
        <w:rPr>
          <w:rFonts w:ascii="Times New Roman" w:hAnsi="Times New Roman" w:cs="Times New Roman"/>
          <w:sz w:val="22"/>
          <w:szCs w:val="22"/>
        </w:rPr>
        <w:t xml:space="preserve"> </w:t>
      </w:r>
      <w:r w:rsidR="00B05A0C" w:rsidRPr="00F82444">
        <w:rPr>
          <w:rFonts w:ascii="Times New Roman" w:hAnsi="Times New Roman" w:cs="Times New Roman"/>
          <w:sz w:val="22"/>
          <w:szCs w:val="22"/>
        </w:rPr>
        <w:t xml:space="preserve">P. </w:t>
      </w:r>
      <w:r w:rsidRPr="00F82444">
        <w:rPr>
          <w:rFonts w:ascii="Times New Roman" w:hAnsi="Times New Roman" w:cs="Times New Roman"/>
          <w:sz w:val="22"/>
          <w:szCs w:val="22"/>
        </w:rPr>
        <w:t>Ceppi, 2014</w:t>
      </w:r>
      <w:r w:rsidR="00B05A0C" w:rsidRPr="00F82444">
        <w:rPr>
          <w:rFonts w:ascii="Times New Roman" w:hAnsi="Times New Roman" w:cs="Times New Roman"/>
          <w:sz w:val="22"/>
          <w:szCs w:val="22"/>
        </w:rPr>
        <w:t>: Trends in the CERES dataset, 2000–13: The effects of sea ice and jet shifts and comparison to climate models. J. Climate, 27, 2444-2456.</w:t>
      </w:r>
    </w:p>
    <w:p w14:paraId="717ACA6F" w14:textId="3494C03E" w:rsidR="00983C06" w:rsidRPr="00F82444" w:rsidRDefault="00983C06" w:rsidP="00983C06">
      <w:pPr>
        <w:widowControl w:val="0"/>
        <w:autoSpaceDE w:val="0"/>
        <w:autoSpaceDN w:val="0"/>
        <w:adjustRightInd w:val="0"/>
        <w:ind w:left="270" w:hanging="270"/>
        <w:rPr>
          <w:rFonts w:ascii="Times New Roman" w:hAnsi="Times New Roman" w:cs="Times New Roman"/>
          <w:sz w:val="22"/>
          <w:szCs w:val="22"/>
        </w:rPr>
      </w:pPr>
      <w:r w:rsidRPr="00F82444">
        <w:rPr>
          <w:rFonts w:ascii="Times New Roman" w:hAnsi="Times New Roman" w:cs="Times New Roman"/>
          <w:sz w:val="22"/>
          <w:szCs w:val="22"/>
        </w:rPr>
        <w:t xml:space="preserve">IPCC, 2007: Climate Change 2007: The </w:t>
      </w:r>
      <w:proofErr w:type="gramStart"/>
      <w:r w:rsidRPr="00F82444">
        <w:rPr>
          <w:rFonts w:ascii="Times New Roman" w:hAnsi="Times New Roman" w:cs="Times New Roman"/>
          <w:sz w:val="22"/>
          <w:szCs w:val="22"/>
        </w:rPr>
        <w:t>Physical  Science</w:t>
      </w:r>
      <w:proofErr w:type="gramEnd"/>
      <w:r w:rsidRPr="00F82444">
        <w:rPr>
          <w:rFonts w:ascii="Times New Roman" w:hAnsi="Times New Roman" w:cs="Times New Roman"/>
          <w:sz w:val="22"/>
          <w:szCs w:val="22"/>
        </w:rPr>
        <w:t xml:space="preserve"> Basis. Contribution of Working Group 1 to </w:t>
      </w:r>
      <w:proofErr w:type="gramStart"/>
      <w:r w:rsidRPr="00F82444">
        <w:rPr>
          <w:rFonts w:ascii="Times New Roman" w:hAnsi="Times New Roman" w:cs="Times New Roman"/>
          <w:sz w:val="22"/>
          <w:szCs w:val="22"/>
        </w:rPr>
        <w:t>the  Fourth</w:t>
      </w:r>
      <w:proofErr w:type="gramEnd"/>
      <w:r w:rsidRPr="00F82444">
        <w:rPr>
          <w:rFonts w:ascii="Times New Roman" w:hAnsi="Times New Roman" w:cs="Times New Roman"/>
          <w:sz w:val="22"/>
          <w:szCs w:val="22"/>
        </w:rPr>
        <w:t xml:space="preserve"> Assessment Report of the Intergovernmental  Panel on Climate Change  [Solomon, S., D. Qin, M.  </w:t>
      </w:r>
      <w:proofErr w:type="gramStart"/>
      <w:r w:rsidRPr="00F82444">
        <w:rPr>
          <w:rFonts w:ascii="Times New Roman" w:hAnsi="Times New Roman" w:cs="Times New Roman"/>
          <w:sz w:val="22"/>
          <w:szCs w:val="22"/>
        </w:rPr>
        <w:t xml:space="preserve">Manning, M. Marquis, K. Averyt, M. M. B. </w:t>
      </w:r>
      <w:proofErr w:type="spellStart"/>
      <w:r w:rsidRPr="00F82444">
        <w:rPr>
          <w:rFonts w:ascii="Times New Roman" w:hAnsi="Times New Roman" w:cs="Times New Roman"/>
          <w:sz w:val="22"/>
          <w:szCs w:val="22"/>
        </w:rPr>
        <w:t>Tignor</w:t>
      </w:r>
      <w:proofErr w:type="spellEnd"/>
      <w:r w:rsidRPr="00F82444">
        <w:rPr>
          <w:rFonts w:ascii="Times New Roman" w:hAnsi="Times New Roman" w:cs="Times New Roman"/>
          <w:sz w:val="22"/>
          <w:szCs w:val="22"/>
        </w:rPr>
        <w:t>, H.</w:t>
      </w:r>
      <w:proofErr w:type="gramEnd"/>
      <w:r w:rsidRPr="00F82444">
        <w:rPr>
          <w:rFonts w:ascii="Times New Roman" w:hAnsi="Times New Roman" w:cs="Times New Roman"/>
          <w:sz w:val="22"/>
          <w:szCs w:val="22"/>
        </w:rPr>
        <w:t xml:space="preserve">  L. Miller, and Z. Chen (eds.)], Cambridge </w:t>
      </w:r>
      <w:proofErr w:type="gramStart"/>
      <w:r w:rsidRPr="00F82444">
        <w:rPr>
          <w:rFonts w:ascii="Times New Roman" w:hAnsi="Times New Roman" w:cs="Times New Roman"/>
          <w:sz w:val="22"/>
          <w:szCs w:val="22"/>
        </w:rPr>
        <w:t>University  Press</w:t>
      </w:r>
      <w:proofErr w:type="gramEnd"/>
      <w:r w:rsidRPr="00F82444">
        <w:rPr>
          <w:rFonts w:ascii="Times New Roman" w:hAnsi="Times New Roman" w:cs="Times New Roman"/>
          <w:sz w:val="22"/>
          <w:szCs w:val="22"/>
        </w:rPr>
        <w:t>, Cambridge, UK, 996 pp.</w:t>
      </w:r>
    </w:p>
    <w:p w14:paraId="15F6F4DF" w14:textId="4156DDA9" w:rsidR="007E7E0C" w:rsidRPr="00F82444" w:rsidRDefault="007E7E0C" w:rsidP="007E7E0C">
      <w:pPr>
        <w:widowControl w:val="0"/>
        <w:autoSpaceDE w:val="0"/>
        <w:autoSpaceDN w:val="0"/>
        <w:adjustRightInd w:val="0"/>
        <w:ind w:left="270" w:hanging="270"/>
        <w:rPr>
          <w:rFonts w:ascii="Times New Roman" w:hAnsi="Times New Roman" w:cs="Times New Roman"/>
          <w:sz w:val="22"/>
          <w:szCs w:val="22"/>
        </w:rPr>
      </w:pPr>
      <w:r w:rsidRPr="00F82444">
        <w:rPr>
          <w:rFonts w:ascii="Times New Roman" w:hAnsi="Times New Roman" w:cs="Times New Roman"/>
          <w:sz w:val="22"/>
          <w:szCs w:val="22"/>
        </w:rPr>
        <w:t xml:space="preserve">IPCC, 2013: Climate Change 2013: The Physical Science Basis. Contribution of Working Group I to the Fifth Assessment Report of the </w:t>
      </w:r>
      <w:proofErr w:type="gramStart"/>
      <w:r w:rsidRPr="00F82444">
        <w:rPr>
          <w:rFonts w:ascii="Times New Roman" w:hAnsi="Times New Roman" w:cs="Times New Roman"/>
          <w:sz w:val="22"/>
          <w:szCs w:val="22"/>
        </w:rPr>
        <w:t>Intergovernmental</w:t>
      </w:r>
      <w:r w:rsidR="00983C06" w:rsidRPr="00F82444">
        <w:rPr>
          <w:rFonts w:ascii="Times New Roman" w:hAnsi="Times New Roman" w:cs="Times New Roman"/>
          <w:sz w:val="22"/>
          <w:szCs w:val="22"/>
        </w:rPr>
        <w:t xml:space="preserve">  </w:t>
      </w:r>
      <w:r w:rsidRPr="00F82444">
        <w:rPr>
          <w:rFonts w:ascii="Times New Roman" w:hAnsi="Times New Roman" w:cs="Times New Roman"/>
          <w:sz w:val="22"/>
          <w:szCs w:val="22"/>
        </w:rPr>
        <w:t>Panel</w:t>
      </w:r>
      <w:proofErr w:type="gramEnd"/>
      <w:r w:rsidRPr="00F82444">
        <w:rPr>
          <w:rFonts w:ascii="Times New Roman" w:hAnsi="Times New Roman" w:cs="Times New Roman"/>
          <w:sz w:val="22"/>
          <w:szCs w:val="22"/>
        </w:rPr>
        <w:t xml:space="preserve"> on Climate Change [Stocker, T.F., D. Qin, G.-K. </w:t>
      </w:r>
      <w:proofErr w:type="spellStart"/>
      <w:r w:rsidRPr="00F82444">
        <w:rPr>
          <w:rFonts w:ascii="Times New Roman" w:hAnsi="Times New Roman" w:cs="Times New Roman"/>
          <w:sz w:val="22"/>
          <w:szCs w:val="22"/>
        </w:rPr>
        <w:t>Plattner</w:t>
      </w:r>
      <w:proofErr w:type="spellEnd"/>
      <w:r w:rsidRPr="00F82444">
        <w:rPr>
          <w:rFonts w:ascii="Times New Roman" w:hAnsi="Times New Roman" w:cs="Times New Roman"/>
          <w:sz w:val="22"/>
          <w:szCs w:val="22"/>
        </w:rPr>
        <w:t xml:space="preserve">, M. </w:t>
      </w:r>
      <w:proofErr w:type="spellStart"/>
      <w:r w:rsidRPr="00F82444">
        <w:rPr>
          <w:rFonts w:ascii="Times New Roman" w:hAnsi="Times New Roman" w:cs="Times New Roman"/>
          <w:sz w:val="22"/>
          <w:szCs w:val="22"/>
        </w:rPr>
        <w:t>Tignor</w:t>
      </w:r>
      <w:proofErr w:type="spellEnd"/>
      <w:r w:rsidRPr="00F82444">
        <w:rPr>
          <w:rFonts w:ascii="Times New Roman" w:hAnsi="Times New Roman" w:cs="Times New Roman"/>
          <w:sz w:val="22"/>
          <w:szCs w:val="22"/>
        </w:rPr>
        <w:t xml:space="preserve">, S.K. Allen, J. </w:t>
      </w:r>
      <w:proofErr w:type="spellStart"/>
      <w:r w:rsidRPr="00F82444">
        <w:rPr>
          <w:rFonts w:ascii="Times New Roman" w:hAnsi="Times New Roman" w:cs="Times New Roman"/>
          <w:sz w:val="22"/>
          <w:szCs w:val="22"/>
        </w:rPr>
        <w:t>Boschung</w:t>
      </w:r>
      <w:proofErr w:type="spellEnd"/>
      <w:r w:rsidRPr="00F82444">
        <w:rPr>
          <w:rFonts w:ascii="Times New Roman" w:hAnsi="Times New Roman" w:cs="Times New Roman"/>
          <w:sz w:val="22"/>
          <w:szCs w:val="22"/>
        </w:rPr>
        <w:t xml:space="preserve">, A. </w:t>
      </w:r>
      <w:proofErr w:type="spellStart"/>
      <w:r w:rsidRPr="00F82444">
        <w:rPr>
          <w:rFonts w:ascii="Times New Roman" w:hAnsi="Times New Roman" w:cs="Times New Roman"/>
          <w:sz w:val="22"/>
          <w:szCs w:val="22"/>
        </w:rPr>
        <w:t>Nauels</w:t>
      </w:r>
      <w:proofErr w:type="spellEnd"/>
      <w:r w:rsidRPr="00F82444">
        <w:rPr>
          <w:rFonts w:ascii="Times New Roman" w:hAnsi="Times New Roman" w:cs="Times New Roman"/>
          <w:sz w:val="22"/>
          <w:szCs w:val="22"/>
        </w:rPr>
        <w:t xml:space="preserve">, Y. Xia, V. </w:t>
      </w:r>
      <w:proofErr w:type="spellStart"/>
      <w:r w:rsidRPr="00F82444">
        <w:rPr>
          <w:rFonts w:ascii="Times New Roman" w:hAnsi="Times New Roman" w:cs="Times New Roman"/>
          <w:sz w:val="22"/>
          <w:szCs w:val="22"/>
        </w:rPr>
        <w:t>Bex</w:t>
      </w:r>
      <w:proofErr w:type="spellEnd"/>
      <w:r w:rsidRPr="00F82444">
        <w:rPr>
          <w:rFonts w:ascii="Times New Roman" w:hAnsi="Times New Roman" w:cs="Times New Roman"/>
          <w:sz w:val="22"/>
          <w:szCs w:val="22"/>
        </w:rPr>
        <w:t xml:space="preserve"> and P.M. </w:t>
      </w:r>
      <w:proofErr w:type="spellStart"/>
      <w:r w:rsidRPr="00F82444">
        <w:rPr>
          <w:rFonts w:ascii="Times New Roman" w:hAnsi="Times New Roman" w:cs="Times New Roman"/>
          <w:sz w:val="22"/>
          <w:szCs w:val="22"/>
        </w:rPr>
        <w:t>Midgley</w:t>
      </w:r>
      <w:proofErr w:type="spellEnd"/>
      <w:r w:rsidR="00983C06" w:rsidRPr="00F82444">
        <w:rPr>
          <w:rFonts w:ascii="Times New Roman" w:hAnsi="Times New Roman" w:cs="Times New Roman"/>
          <w:sz w:val="22"/>
          <w:szCs w:val="22"/>
        </w:rPr>
        <w:t xml:space="preserve">  </w:t>
      </w:r>
      <w:r w:rsidRPr="00F82444">
        <w:rPr>
          <w:rFonts w:ascii="Times New Roman" w:hAnsi="Times New Roman" w:cs="Times New Roman"/>
          <w:sz w:val="22"/>
          <w:szCs w:val="22"/>
        </w:rPr>
        <w:t xml:space="preserve">(eds.)]. </w:t>
      </w:r>
      <w:proofErr w:type="gramStart"/>
      <w:r w:rsidRPr="00F82444">
        <w:rPr>
          <w:rFonts w:ascii="Times New Roman" w:hAnsi="Times New Roman" w:cs="Times New Roman"/>
          <w:sz w:val="22"/>
          <w:szCs w:val="22"/>
        </w:rPr>
        <w:t>Cambridge University Press, Cambridge, United Kingdom and New York, NY, USA, 1535 pp.</w:t>
      </w:r>
      <w:proofErr w:type="gramEnd"/>
    </w:p>
    <w:p w14:paraId="0F0F8927" w14:textId="033D7BB0" w:rsidR="00623929" w:rsidRPr="00F82444" w:rsidRDefault="00623929" w:rsidP="00D90B90">
      <w:pPr>
        <w:widowControl w:val="0"/>
        <w:autoSpaceDE w:val="0"/>
        <w:autoSpaceDN w:val="0"/>
        <w:adjustRightInd w:val="0"/>
        <w:ind w:left="270" w:hanging="270"/>
        <w:rPr>
          <w:rFonts w:ascii="Times New Roman" w:hAnsi="Times New Roman" w:cs="Times New Roman"/>
          <w:sz w:val="22"/>
          <w:szCs w:val="22"/>
        </w:rPr>
      </w:pPr>
      <w:r w:rsidRPr="00F82444">
        <w:rPr>
          <w:rFonts w:ascii="Times New Roman" w:hAnsi="Times New Roman" w:cs="Times New Roman"/>
          <w:sz w:val="22"/>
          <w:szCs w:val="22"/>
        </w:rPr>
        <w:t xml:space="preserve">Kato, S., </w:t>
      </w:r>
      <w:r w:rsidR="00B30EB6" w:rsidRPr="00F82444">
        <w:rPr>
          <w:rFonts w:ascii="Times New Roman" w:hAnsi="Times New Roman" w:cs="Times New Roman"/>
          <w:sz w:val="22"/>
          <w:szCs w:val="22"/>
        </w:rPr>
        <w:t>K</w:t>
      </w:r>
      <w:proofErr w:type="gramStart"/>
      <w:r w:rsidR="00B30EB6" w:rsidRPr="00F82444">
        <w:rPr>
          <w:rFonts w:ascii="Times New Roman" w:hAnsi="Times New Roman" w:cs="Times New Roman"/>
          <w:sz w:val="22"/>
          <w:szCs w:val="22"/>
        </w:rPr>
        <w:t>.-</w:t>
      </w:r>
      <w:proofErr w:type="gramEnd"/>
      <w:r w:rsidR="00B30EB6" w:rsidRPr="00F82444">
        <w:rPr>
          <w:rFonts w:ascii="Times New Roman" w:hAnsi="Times New Roman" w:cs="Times New Roman"/>
          <w:sz w:val="22"/>
          <w:szCs w:val="22"/>
        </w:rPr>
        <w:t xml:space="preserve">M. </w:t>
      </w:r>
      <w:proofErr w:type="spellStart"/>
      <w:r w:rsidR="00B30EB6" w:rsidRPr="00F82444">
        <w:rPr>
          <w:rFonts w:ascii="Times New Roman" w:hAnsi="Times New Roman" w:cs="Times New Roman"/>
          <w:sz w:val="22"/>
          <w:szCs w:val="22"/>
        </w:rPr>
        <w:t>Xu</w:t>
      </w:r>
      <w:proofErr w:type="spellEnd"/>
      <w:r w:rsidR="00B30EB6" w:rsidRPr="00F82444">
        <w:rPr>
          <w:rFonts w:ascii="Times New Roman" w:hAnsi="Times New Roman" w:cs="Times New Roman"/>
          <w:sz w:val="22"/>
          <w:szCs w:val="22"/>
        </w:rPr>
        <w:t xml:space="preserve">, T. Wong, N.G. Loeb, F.G. Rose, and K.E. </w:t>
      </w:r>
      <w:proofErr w:type="spellStart"/>
      <w:r w:rsidR="00B30EB6" w:rsidRPr="00F82444">
        <w:rPr>
          <w:rFonts w:ascii="Times New Roman" w:hAnsi="Times New Roman" w:cs="Times New Roman"/>
          <w:sz w:val="22"/>
          <w:szCs w:val="22"/>
        </w:rPr>
        <w:t>Trenberth</w:t>
      </w:r>
      <w:proofErr w:type="spellEnd"/>
      <w:r w:rsidR="00B30EB6" w:rsidRPr="00F82444">
        <w:rPr>
          <w:rFonts w:ascii="Times New Roman" w:hAnsi="Times New Roman" w:cs="Times New Roman"/>
          <w:sz w:val="22"/>
          <w:szCs w:val="22"/>
        </w:rPr>
        <w:t xml:space="preserve">, 2015: Investigation of atmospheric energy imbalance using cloud objects. </w:t>
      </w:r>
      <w:proofErr w:type="spellStart"/>
      <w:proofErr w:type="gramStart"/>
      <w:r w:rsidR="00B30EB6" w:rsidRPr="00F82444">
        <w:rPr>
          <w:rFonts w:ascii="Times New Roman" w:hAnsi="Times New Roman" w:cs="Times New Roman"/>
          <w:sz w:val="22"/>
          <w:szCs w:val="22"/>
        </w:rPr>
        <w:t>J.Climate</w:t>
      </w:r>
      <w:proofErr w:type="spellEnd"/>
      <w:r w:rsidR="00B30EB6" w:rsidRPr="00F82444">
        <w:rPr>
          <w:rFonts w:ascii="Times New Roman" w:hAnsi="Times New Roman" w:cs="Times New Roman"/>
          <w:sz w:val="22"/>
          <w:szCs w:val="22"/>
        </w:rPr>
        <w:t xml:space="preserve"> (submitted).</w:t>
      </w:r>
      <w:proofErr w:type="gramEnd"/>
    </w:p>
    <w:p w14:paraId="499FCA70" w14:textId="37553EFA" w:rsidR="00983C06" w:rsidRPr="00F82444" w:rsidRDefault="001A6107" w:rsidP="00D90B90">
      <w:pPr>
        <w:widowControl w:val="0"/>
        <w:autoSpaceDE w:val="0"/>
        <w:autoSpaceDN w:val="0"/>
        <w:adjustRightInd w:val="0"/>
        <w:ind w:left="270" w:hanging="270"/>
        <w:rPr>
          <w:rFonts w:ascii="Times New Roman" w:hAnsi="Times New Roman" w:cs="Times New Roman"/>
          <w:sz w:val="22"/>
          <w:szCs w:val="22"/>
        </w:rPr>
      </w:pPr>
      <w:r w:rsidRPr="00F82444">
        <w:rPr>
          <w:rFonts w:ascii="Times New Roman" w:hAnsi="Times New Roman" w:cs="Times New Roman"/>
          <w:sz w:val="22"/>
          <w:szCs w:val="22"/>
        </w:rPr>
        <w:t>Loeb</w:t>
      </w:r>
      <w:r w:rsidR="008257A8" w:rsidRPr="00F82444">
        <w:rPr>
          <w:rFonts w:ascii="Times New Roman" w:hAnsi="Times New Roman" w:cs="Times New Roman"/>
          <w:sz w:val="22"/>
          <w:szCs w:val="22"/>
        </w:rPr>
        <w:t xml:space="preserve">, N.G., J.M. Lyman, G.C. Johnson, R.P. Allan, D.R. Doelling, T. Wong, B.J. </w:t>
      </w:r>
      <w:proofErr w:type="spellStart"/>
      <w:r w:rsidR="008257A8" w:rsidRPr="00F82444">
        <w:rPr>
          <w:rFonts w:ascii="Times New Roman" w:hAnsi="Times New Roman" w:cs="Times New Roman"/>
          <w:sz w:val="22"/>
          <w:szCs w:val="22"/>
        </w:rPr>
        <w:t>Soden</w:t>
      </w:r>
      <w:proofErr w:type="spellEnd"/>
      <w:r w:rsidR="008257A8" w:rsidRPr="00F82444">
        <w:rPr>
          <w:rFonts w:ascii="Times New Roman" w:hAnsi="Times New Roman" w:cs="Times New Roman"/>
          <w:sz w:val="22"/>
          <w:szCs w:val="22"/>
        </w:rPr>
        <w:t xml:space="preserve">, and G.L. Stephens, 2012: Observed changes in top-of-the-atmosphere radiation and upper-ocean heating consistent within uncertainty. Nat. </w:t>
      </w:r>
      <w:proofErr w:type="spellStart"/>
      <w:r w:rsidR="008257A8" w:rsidRPr="00F82444">
        <w:rPr>
          <w:rFonts w:ascii="Times New Roman" w:hAnsi="Times New Roman" w:cs="Times New Roman"/>
          <w:sz w:val="22"/>
          <w:szCs w:val="22"/>
        </w:rPr>
        <w:t>Geosci</w:t>
      </w:r>
      <w:proofErr w:type="spellEnd"/>
      <w:proofErr w:type="gramStart"/>
      <w:r w:rsidR="008257A8" w:rsidRPr="00F82444">
        <w:rPr>
          <w:rFonts w:ascii="Times New Roman" w:hAnsi="Times New Roman" w:cs="Times New Roman"/>
          <w:sz w:val="22"/>
          <w:szCs w:val="22"/>
        </w:rPr>
        <w:t>.,</w:t>
      </w:r>
      <w:proofErr w:type="gramEnd"/>
      <w:r w:rsidR="008257A8" w:rsidRPr="00F82444">
        <w:rPr>
          <w:rFonts w:ascii="Times New Roman" w:hAnsi="Times New Roman" w:cs="Times New Roman"/>
          <w:sz w:val="22"/>
          <w:szCs w:val="22"/>
        </w:rPr>
        <w:t xml:space="preserve"> 5, 110–113.</w:t>
      </w:r>
    </w:p>
    <w:p w14:paraId="6ECE480B" w14:textId="0F0FA5C1" w:rsidR="00C6329B" w:rsidRPr="00F82444" w:rsidRDefault="00C6329B" w:rsidP="00D90B90">
      <w:pPr>
        <w:widowControl w:val="0"/>
        <w:autoSpaceDE w:val="0"/>
        <w:autoSpaceDN w:val="0"/>
        <w:adjustRightInd w:val="0"/>
        <w:ind w:left="270" w:hanging="270"/>
        <w:rPr>
          <w:rFonts w:ascii="Times New Roman" w:hAnsi="Times New Roman" w:cs="Times New Roman"/>
          <w:sz w:val="22"/>
          <w:szCs w:val="22"/>
        </w:rPr>
      </w:pPr>
      <w:r w:rsidRPr="00F82444">
        <w:rPr>
          <w:rFonts w:ascii="Times New Roman" w:hAnsi="Times New Roman" w:cs="Times New Roman"/>
          <w:sz w:val="22"/>
          <w:szCs w:val="22"/>
        </w:rPr>
        <w:t xml:space="preserve">Loeb, N.G., D.A. Rutan, S. Kato, W. Wang, 2014: </w:t>
      </w:r>
      <w:r w:rsidRPr="00F82444">
        <w:rPr>
          <w:rFonts w:ascii="Times New Roman" w:hAnsi="Times New Roman" w:cs="Times New Roman"/>
          <w:bCs/>
          <w:sz w:val="22"/>
          <w:szCs w:val="22"/>
        </w:rPr>
        <w:t xml:space="preserve">Observing interannual variations in Hadley </w:t>
      </w:r>
      <w:r w:rsidR="00EF1863" w:rsidRPr="00F82444">
        <w:rPr>
          <w:rFonts w:ascii="Times New Roman" w:hAnsi="Times New Roman" w:cs="Times New Roman"/>
          <w:bCs/>
          <w:sz w:val="22"/>
          <w:szCs w:val="22"/>
        </w:rPr>
        <w:t>c</w:t>
      </w:r>
      <w:r w:rsidRPr="00F82444">
        <w:rPr>
          <w:rFonts w:ascii="Times New Roman" w:hAnsi="Times New Roman" w:cs="Times New Roman"/>
          <w:bCs/>
          <w:sz w:val="22"/>
          <w:szCs w:val="22"/>
        </w:rPr>
        <w:t>irculation atmospheric diabatic heating and circulation strength</w:t>
      </w:r>
      <w:r w:rsidRPr="00F82444">
        <w:rPr>
          <w:rFonts w:ascii="Times New Roman" w:hAnsi="Times New Roman" w:cs="Times New Roman"/>
          <w:sz w:val="22"/>
          <w:szCs w:val="22"/>
        </w:rPr>
        <w:t xml:space="preserve"> </w:t>
      </w:r>
      <w:r w:rsidRPr="00F82444">
        <w:rPr>
          <w:rFonts w:ascii="Times New Roman" w:hAnsi="Times New Roman" w:cs="Times New Roman"/>
          <w:i/>
          <w:iCs/>
          <w:sz w:val="22"/>
          <w:szCs w:val="22"/>
        </w:rPr>
        <w:t>J. Climate</w:t>
      </w:r>
      <w:r w:rsidRPr="00F82444">
        <w:rPr>
          <w:rFonts w:ascii="Times New Roman" w:hAnsi="Times New Roman" w:cs="Times New Roman"/>
          <w:sz w:val="22"/>
          <w:szCs w:val="22"/>
        </w:rPr>
        <w:t>, 27, 4139-4158.</w:t>
      </w:r>
    </w:p>
    <w:p w14:paraId="0D610536" w14:textId="644248C2" w:rsidR="00A24DF7" w:rsidRPr="00F82444" w:rsidRDefault="00BB154A" w:rsidP="00BB154A">
      <w:pPr>
        <w:widowControl w:val="0"/>
        <w:autoSpaceDE w:val="0"/>
        <w:autoSpaceDN w:val="0"/>
        <w:adjustRightInd w:val="0"/>
        <w:ind w:left="270" w:hanging="270"/>
        <w:rPr>
          <w:rFonts w:ascii="Times New Roman" w:hAnsi="Times New Roman" w:cs="Times New Roman"/>
          <w:sz w:val="22"/>
          <w:szCs w:val="22"/>
        </w:rPr>
      </w:pPr>
      <w:r w:rsidRPr="00F82444">
        <w:rPr>
          <w:rFonts w:ascii="Times New Roman" w:hAnsi="Times New Roman" w:cs="Times New Roman"/>
          <w:sz w:val="22"/>
          <w:szCs w:val="22"/>
        </w:rPr>
        <w:t>NRC, 2007: “Earth Science and Applications from Space: National Imperatives for the Next Decade and Beyond," The National Academy Press, 428 pp.</w:t>
      </w:r>
    </w:p>
    <w:p w14:paraId="3E7C73D2" w14:textId="77777777" w:rsidR="008B77A7" w:rsidRPr="00F82444" w:rsidRDefault="008B77A7" w:rsidP="00F82444">
      <w:pPr>
        <w:spacing w:before="120"/>
        <w:ind w:left="274" w:hanging="274"/>
        <w:jc w:val="center"/>
        <w:rPr>
          <w:rFonts w:ascii="Times New Roman" w:hAnsi="Times New Roman" w:cs="Times New Roman"/>
          <w:b/>
          <w:sz w:val="22"/>
          <w:szCs w:val="22"/>
        </w:rPr>
      </w:pPr>
      <w:r w:rsidRPr="00F82444">
        <w:rPr>
          <w:rFonts w:ascii="Times New Roman" w:hAnsi="Times New Roman" w:cs="Times New Roman"/>
          <w:b/>
          <w:sz w:val="22"/>
          <w:szCs w:val="22"/>
        </w:rPr>
        <w:t>List of Acronyms</w:t>
      </w:r>
    </w:p>
    <w:p w14:paraId="4774160E"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ASR</w:t>
      </w:r>
      <w:r w:rsidRPr="00F82444">
        <w:rPr>
          <w:rFonts w:ascii="Times New Roman" w:hAnsi="Times New Roman" w:cs="Times New Roman"/>
          <w:sz w:val="22"/>
          <w:szCs w:val="22"/>
        </w:rPr>
        <w:tab/>
        <w:t>Absorbed Solar Radiation</w:t>
      </w:r>
    </w:p>
    <w:p w14:paraId="4B7EFDF6"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BSRN</w:t>
      </w:r>
      <w:r w:rsidRPr="00F82444">
        <w:rPr>
          <w:rFonts w:ascii="Times New Roman" w:hAnsi="Times New Roman" w:cs="Times New Roman"/>
          <w:sz w:val="22"/>
          <w:szCs w:val="22"/>
        </w:rPr>
        <w:tab/>
        <w:t>Baseline Surface Radiation Network</w:t>
      </w:r>
    </w:p>
    <w:p w14:paraId="61E1AF44"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CALIPSO</w:t>
      </w:r>
      <w:r w:rsidRPr="00F82444">
        <w:rPr>
          <w:rFonts w:ascii="Times New Roman" w:hAnsi="Times New Roman" w:cs="Times New Roman"/>
          <w:sz w:val="22"/>
          <w:szCs w:val="22"/>
        </w:rPr>
        <w:tab/>
        <w:t xml:space="preserve">Cloud-Aerosol </w:t>
      </w:r>
      <w:proofErr w:type="spellStart"/>
      <w:r w:rsidRPr="00F82444">
        <w:rPr>
          <w:rFonts w:ascii="Times New Roman" w:hAnsi="Times New Roman" w:cs="Times New Roman"/>
          <w:sz w:val="22"/>
          <w:szCs w:val="22"/>
        </w:rPr>
        <w:t>Lidar</w:t>
      </w:r>
      <w:proofErr w:type="spellEnd"/>
      <w:r w:rsidRPr="00F82444">
        <w:rPr>
          <w:rFonts w:ascii="Times New Roman" w:hAnsi="Times New Roman" w:cs="Times New Roman"/>
          <w:sz w:val="22"/>
          <w:szCs w:val="22"/>
        </w:rPr>
        <w:t xml:space="preserve"> and Infrared Pathfinder Satellite Observations</w:t>
      </w:r>
    </w:p>
    <w:p w14:paraId="2A0DA8EF"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CERES</w:t>
      </w:r>
      <w:r w:rsidRPr="00F82444">
        <w:rPr>
          <w:rFonts w:ascii="Times New Roman" w:hAnsi="Times New Roman" w:cs="Times New Roman"/>
          <w:sz w:val="22"/>
          <w:szCs w:val="22"/>
        </w:rPr>
        <w:tab/>
        <w:t>Clouds and the Earth’s Radiant Energy System</w:t>
      </w:r>
    </w:p>
    <w:p w14:paraId="69169B82"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EEI</w:t>
      </w:r>
      <w:r w:rsidRPr="00F82444">
        <w:rPr>
          <w:rFonts w:ascii="Times New Roman" w:hAnsi="Times New Roman" w:cs="Times New Roman"/>
          <w:sz w:val="22"/>
          <w:szCs w:val="22"/>
        </w:rPr>
        <w:tab/>
        <w:t>Earth’s Energy Imbalance</w:t>
      </w:r>
    </w:p>
    <w:p w14:paraId="2358BD65"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ERB</w:t>
      </w:r>
      <w:r w:rsidRPr="00F82444">
        <w:rPr>
          <w:rFonts w:ascii="Times New Roman" w:hAnsi="Times New Roman" w:cs="Times New Roman"/>
          <w:sz w:val="22"/>
          <w:szCs w:val="22"/>
        </w:rPr>
        <w:tab/>
        <w:t>Earth Radiation Budget</w:t>
      </w:r>
    </w:p>
    <w:p w14:paraId="1E668623"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ERBE</w:t>
      </w:r>
      <w:r w:rsidRPr="00F82444">
        <w:rPr>
          <w:rFonts w:ascii="Times New Roman" w:hAnsi="Times New Roman" w:cs="Times New Roman"/>
          <w:sz w:val="22"/>
          <w:szCs w:val="22"/>
        </w:rPr>
        <w:tab/>
        <w:t>Earth Radiation Budget Experiment</w:t>
      </w:r>
    </w:p>
    <w:p w14:paraId="5E34BA44"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GCOS</w:t>
      </w:r>
      <w:r w:rsidRPr="00F82444">
        <w:rPr>
          <w:rFonts w:ascii="Times New Roman" w:hAnsi="Times New Roman" w:cs="Times New Roman"/>
          <w:sz w:val="22"/>
          <w:szCs w:val="22"/>
        </w:rPr>
        <w:tab/>
        <w:t>Global Climate Observing System</w:t>
      </w:r>
    </w:p>
    <w:p w14:paraId="27DA9C78"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GPCP</w:t>
      </w:r>
      <w:r w:rsidRPr="00F82444">
        <w:rPr>
          <w:rFonts w:ascii="Times New Roman" w:hAnsi="Times New Roman" w:cs="Times New Roman"/>
          <w:sz w:val="22"/>
          <w:szCs w:val="22"/>
        </w:rPr>
        <w:tab/>
        <w:t>Global Precipitation Climatology Project</w:t>
      </w:r>
    </w:p>
    <w:p w14:paraId="08B1724D"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GPM</w:t>
      </w:r>
      <w:r w:rsidRPr="00F82444">
        <w:rPr>
          <w:rFonts w:ascii="Times New Roman" w:hAnsi="Times New Roman" w:cs="Times New Roman"/>
          <w:sz w:val="22"/>
          <w:szCs w:val="22"/>
        </w:rPr>
        <w:tab/>
        <w:t>Global Precipitation Measurement</w:t>
      </w:r>
    </w:p>
    <w:p w14:paraId="1A7AAB1F"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IPCC</w:t>
      </w:r>
      <w:r w:rsidRPr="00F82444">
        <w:rPr>
          <w:rFonts w:ascii="Times New Roman" w:hAnsi="Times New Roman" w:cs="Times New Roman"/>
          <w:sz w:val="22"/>
          <w:szCs w:val="22"/>
        </w:rPr>
        <w:tab/>
        <w:t>Intergovernmental Panel on Climate Change</w:t>
      </w:r>
    </w:p>
    <w:p w14:paraId="6F03921C"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ITCZ</w:t>
      </w:r>
      <w:r w:rsidRPr="00F82444">
        <w:rPr>
          <w:rFonts w:ascii="Times New Roman" w:hAnsi="Times New Roman" w:cs="Times New Roman"/>
          <w:sz w:val="22"/>
          <w:szCs w:val="22"/>
        </w:rPr>
        <w:tab/>
        <w:t>Intertropical Convergence Zone</w:t>
      </w:r>
    </w:p>
    <w:p w14:paraId="770931CE"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JPSS</w:t>
      </w:r>
      <w:r w:rsidRPr="00F82444">
        <w:rPr>
          <w:rFonts w:ascii="Times New Roman" w:hAnsi="Times New Roman" w:cs="Times New Roman"/>
          <w:sz w:val="22"/>
          <w:szCs w:val="22"/>
        </w:rPr>
        <w:tab/>
        <w:t>Joint Polar Satellite System</w:t>
      </w:r>
    </w:p>
    <w:p w14:paraId="36C8B2EF"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MODIS</w:t>
      </w:r>
      <w:r w:rsidRPr="00F82444">
        <w:rPr>
          <w:rFonts w:ascii="Times New Roman" w:hAnsi="Times New Roman" w:cs="Times New Roman"/>
          <w:sz w:val="22"/>
          <w:szCs w:val="22"/>
        </w:rPr>
        <w:tab/>
        <w:t xml:space="preserve">Moderate-Resolution Imaging </w:t>
      </w:r>
      <w:proofErr w:type="spellStart"/>
      <w:r w:rsidRPr="00F82444">
        <w:rPr>
          <w:rFonts w:ascii="Times New Roman" w:hAnsi="Times New Roman" w:cs="Times New Roman"/>
          <w:sz w:val="22"/>
          <w:szCs w:val="22"/>
        </w:rPr>
        <w:t>Spectroradiometer</w:t>
      </w:r>
      <w:proofErr w:type="spellEnd"/>
    </w:p>
    <w:p w14:paraId="4C85417B"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NRC</w:t>
      </w:r>
      <w:r w:rsidRPr="00F82444">
        <w:rPr>
          <w:rFonts w:ascii="Times New Roman" w:hAnsi="Times New Roman" w:cs="Times New Roman"/>
          <w:sz w:val="22"/>
          <w:szCs w:val="22"/>
        </w:rPr>
        <w:tab/>
        <w:t>National Research Council</w:t>
      </w:r>
    </w:p>
    <w:p w14:paraId="2F2DF08A" w14:textId="13C3B365"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OLR</w:t>
      </w:r>
      <w:r w:rsidRPr="00F82444">
        <w:rPr>
          <w:rFonts w:ascii="Times New Roman" w:hAnsi="Times New Roman" w:cs="Times New Roman"/>
          <w:sz w:val="22"/>
          <w:szCs w:val="22"/>
        </w:rPr>
        <w:tab/>
        <w:t xml:space="preserve">Outgoing </w:t>
      </w:r>
      <w:r w:rsidR="00F83CEB">
        <w:rPr>
          <w:rFonts w:ascii="Times New Roman" w:hAnsi="Times New Roman" w:cs="Times New Roman"/>
          <w:sz w:val="22"/>
          <w:szCs w:val="22"/>
        </w:rPr>
        <w:t>L</w:t>
      </w:r>
      <w:r w:rsidRPr="00F82444">
        <w:rPr>
          <w:rFonts w:ascii="Times New Roman" w:hAnsi="Times New Roman" w:cs="Times New Roman"/>
          <w:sz w:val="22"/>
          <w:szCs w:val="22"/>
        </w:rPr>
        <w:t xml:space="preserve">ongwave </w:t>
      </w:r>
      <w:r w:rsidR="00F83CEB">
        <w:rPr>
          <w:rFonts w:ascii="Times New Roman" w:hAnsi="Times New Roman" w:cs="Times New Roman"/>
          <w:sz w:val="22"/>
          <w:szCs w:val="22"/>
        </w:rPr>
        <w:t>R</w:t>
      </w:r>
      <w:r w:rsidRPr="00F82444">
        <w:rPr>
          <w:rFonts w:ascii="Times New Roman" w:hAnsi="Times New Roman" w:cs="Times New Roman"/>
          <w:sz w:val="22"/>
          <w:szCs w:val="22"/>
        </w:rPr>
        <w:t>adiation</w:t>
      </w:r>
    </w:p>
    <w:p w14:paraId="1071A458"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RBI</w:t>
      </w:r>
      <w:r w:rsidRPr="00F82444">
        <w:rPr>
          <w:rFonts w:ascii="Times New Roman" w:hAnsi="Times New Roman" w:cs="Times New Roman"/>
          <w:sz w:val="22"/>
          <w:szCs w:val="22"/>
        </w:rPr>
        <w:tab/>
        <w:t>Radiation Budget Instrument</w:t>
      </w:r>
    </w:p>
    <w:p w14:paraId="72BA7F02"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S-NPP</w:t>
      </w:r>
      <w:r w:rsidRPr="00F82444">
        <w:rPr>
          <w:rFonts w:ascii="Times New Roman" w:hAnsi="Times New Roman" w:cs="Times New Roman"/>
          <w:sz w:val="22"/>
          <w:szCs w:val="22"/>
        </w:rPr>
        <w:tab/>
      </w:r>
      <w:proofErr w:type="spellStart"/>
      <w:r w:rsidRPr="00F82444">
        <w:rPr>
          <w:rFonts w:ascii="Times New Roman" w:hAnsi="Times New Roman" w:cs="Times New Roman"/>
          <w:sz w:val="22"/>
          <w:szCs w:val="22"/>
        </w:rPr>
        <w:t>Suomi</w:t>
      </w:r>
      <w:proofErr w:type="spellEnd"/>
      <w:r w:rsidRPr="00F82444">
        <w:rPr>
          <w:rFonts w:ascii="Times New Roman" w:hAnsi="Times New Roman" w:cs="Times New Roman"/>
          <w:sz w:val="22"/>
          <w:szCs w:val="22"/>
        </w:rPr>
        <w:t xml:space="preserve"> National Polar-orbiting Partnership</w:t>
      </w:r>
    </w:p>
    <w:p w14:paraId="77A77505"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SPCZ</w:t>
      </w:r>
      <w:r w:rsidRPr="00F82444">
        <w:rPr>
          <w:rFonts w:ascii="Times New Roman" w:hAnsi="Times New Roman" w:cs="Times New Roman"/>
          <w:sz w:val="22"/>
          <w:szCs w:val="22"/>
        </w:rPr>
        <w:tab/>
        <w:t>South Pacific Convergence Zone</w:t>
      </w:r>
    </w:p>
    <w:p w14:paraId="6E414669"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TOA</w:t>
      </w:r>
      <w:r w:rsidRPr="00F82444">
        <w:rPr>
          <w:rFonts w:ascii="Times New Roman" w:hAnsi="Times New Roman" w:cs="Times New Roman"/>
          <w:sz w:val="22"/>
          <w:szCs w:val="22"/>
        </w:rPr>
        <w:tab/>
        <w:t>Top-of-Atmosphere</w:t>
      </w:r>
    </w:p>
    <w:p w14:paraId="59372540"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TRMM</w:t>
      </w:r>
      <w:r w:rsidRPr="00F82444">
        <w:rPr>
          <w:rFonts w:ascii="Times New Roman" w:hAnsi="Times New Roman" w:cs="Times New Roman"/>
          <w:sz w:val="22"/>
          <w:szCs w:val="22"/>
        </w:rPr>
        <w:tab/>
        <w:t>Tropical Rainfall Measuring Mission</w:t>
      </w:r>
    </w:p>
    <w:p w14:paraId="339CF2E0" w14:textId="77777777" w:rsidR="008B77A7" w:rsidRPr="00F82444" w:rsidRDefault="008B77A7" w:rsidP="008B77A7">
      <w:pPr>
        <w:tabs>
          <w:tab w:val="left" w:pos="1530"/>
        </w:tabs>
        <w:ind w:left="270" w:hanging="270"/>
        <w:rPr>
          <w:rFonts w:ascii="Times New Roman" w:hAnsi="Times New Roman" w:cs="Times New Roman"/>
          <w:sz w:val="22"/>
          <w:szCs w:val="22"/>
        </w:rPr>
      </w:pPr>
      <w:r w:rsidRPr="00F82444">
        <w:rPr>
          <w:rFonts w:ascii="Times New Roman" w:hAnsi="Times New Roman" w:cs="Times New Roman"/>
          <w:sz w:val="22"/>
          <w:szCs w:val="22"/>
        </w:rPr>
        <w:t>VIIRS</w:t>
      </w:r>
      <w:r w:rsidRPr="00F82444">
        <w:rPr>
          <w:rFonts w:ascii="Times New Roman" w:hAnsi="Times New Roman" w:cs="Times New Roman"/>
          <w:sz w:val="22"/>
          <w:szCs w:val="22"/>
        </w:rPr>
        <w:tab/>
        <w:t>Visible Infrared Imaging Radiometer Suite</w:t>
      </w:r>
    </w:p>
    <w:p w14:paraId="557A0C90" w14:textId="3C1ABE75" w:rsidR="00A25898" w:rsidRPr="00B91606" w:rsidRDefault="008B77A7" w:rsidP="00F82444">
      <w:pPr>
        <w:tabs>
          <w:tab w:val="left" w:pos="1530"/>
        </w:tabs>
        <w:rPr>
          <w:rFonts w:ascii="Times New Roman" w:hAnsi="Times New Roman" w:cs="Times New Roman"/>
        </w:rPr>
      </w:pPr>
      <w:r w:rsidRPr="00F82444">
        <w:rPr>
          <w:rFonts w:ascii="Times New Roman" w:hAnsi="Times New Roman" w:cs="Times New Roman"/>
          <w:sz w:val="22"/>
          <w:szCs w:val="22"/>
        </w:rPr>
        <w:t>WMO</w:t>
      </w:r>
      <w:r w:rsidRPr="00F82444">
        <w:rPr>
          <w:rFonts w:ascii="Times New Roman" w:hAnsi="Times New Roman" w:cs="Times New Roman"/>
          <w:sz w:val="22"/>
          <w:szCs w:val="22"/>
        </w:rPr>
        <w:tab/>
        <w:t>World Meteorological Organization</w:t>
      </w:r>
    </w:p>
    <w:sectPr w:rsidR="00A25898" w:rsidRPr="00B91606" w:rsidSect="00001BA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06"/>
    <w:rsid w:val="00001BA9"/>
    <w:rsid w:val="000227F5"/>
    <w:rsid w:val="00023D12"/>
    <w:rsid w:val="00024BD9"/>
    <w:rsid w:val="00026013"/>
    <w:rsid w:val="00033238"/>
    <w:rsid w:val="00064D55"/>
    <w:rsid w:val="00066029"/>
    <w:rsid w:val="00074955"/>
    <w:rsid w:val="00094EB2"/>
    <w:rsid w:val="000A6075"/>
    <w:rsid w:val="000B286F"/>
    <w:rsid w:val="000C06CD"/>
    <w:rsid w:val="000C46B9"/>
    <w:rsid w:val="000D3BA6"/>
    <w:rsid w:val="000E44B4"/>
    <w:rsid w:val="00136581"/>
    <w:rsid w:val="00157ADF"/>
    <w:rsid w:val="0017110F"/>
    <w:rsid w:val="00180927"/>
    <w:rsid w:val="00187601"/>
    <w:rsid w:val="001912F6"/>
    <w:rsid w:val="001A6107"/>
    <w:rsid w:val="001B43CF"/>
    <w:rsid w:val="001E1368"/>
    <w:rsid w:val="00227F4D"/>
    <w:rsid w:val="00237AD4"/>
    <w:rsid w:val="00240E1B"/>
    <w:rsid w:val="00241938"/>
    <w:rsid w:val="002678EA"/>
    <w:rsid w:val="00270AB9"/>
    <w:rsid w:val="00287612"/>
    <w:rsid w:val="002B45DD"/>
    <w:rsid w:val="002C1027"/>
    <w:rsid w:val="002C4418"/>
    <w:rsid w:val="002C6F8E"/>
    <w:rsid w:val="002E6DD2"/>
    <w:rsid w:val="00323CD5"/>
    <w:rsid w:val="00345755"/>
    <w:rsid w:val="00370D7B"/>
    <w:rsid w:val="003A4B22"/>
    <w:rsid w:val="003B2CE1"/>
    <w:rsid w:val="003D24F3"/>
    <w:rsid w:val="003E2ECE"/>
    <w:rsid w:val="00404F6A"/>
    <w:rsid w:val="004143AE"/>
    <w:rsid w:val="004164C0"/>
    <w:rsid w:val="004174BE"/>
    <w:rsid w:val="0042509A"/>
    <w:rsid w:val="004339B9"/>
    <w:rsid w:val="00441579"/>
    <w:rsid w:val="004445CA"/>
    <w:rsid w:val="004548A5"/>
    <w:rsid w:val="00454FF0"/>
    <w:rsid w:val="0047031F"/>
    <w:rsid w:val="00480579"/>
    <w:rsid w:val="004974E1"/>
    <w:rsid w:val="004C635C"/>
    <w:rsid w:val="004F35BE"/>
    <w:rsid w:val="00527768"/>
    <w:rsid w:val="005411C2"/>
    <w:rsid w:val="005551F9"/>
    <w:rsid w:val="0058726B"/>
    <w:rsid w:val="005A06E4"/>
    <w:rsid w:val="005A59CA"/>
    <w:rsid w:val="005A64B1"/>
    <w:rsid w:val="005B5EA2"/>
    <w:rsid w:val="005C2E79"/>
    <w:rsid w:val="005D6A46"/>
    <w:rsid w:val="005F5ACD"/>
    <w:rsid w:val="00601DDD"/>
    <w:rsid w:val="006169BB"/>
    <w:rsid w:val="006220C2"/>
    <w:rsid w:val="00623929"/>
    <w:rsid w:val="0063284F"/>
    <w:rsid w:val="0068302B"/>
    <w:rsid w:val="006A4923"/>
    <w:rsid w:val="006C2CD4"/>
    <w:rsid w:val="006E669E"/>
    <w:rsid w:val="006E6B8F"/>
    <w:rsid w:val="006F76DE"/>
    <w:rsid w:val="007216A4"/>
    <w:rsid w:val="007370BC"/>
    <w:rsid w:val="00737F43"/>
    <w:rsid w:val="0074190A"/>
    <w:rsid w:val="00752DB8"/>
    <w:rsid w:val="00755A3A"/>
    <w:rsid w:val="00757EF0"/>
    <w:rsid w:val="00770192"/>
    <w:rsid w:val="007D684E"/>
    <w:rsid w:val="007E7E0C"/>
    <w:rsid w:val="008139C5"/>
    <w:rsid w:val="008173F6"/>
    <w:rsid w:val="0082376D"/>
    <w:rsid w:val="008257A8"/>
    <w:rsid w:val="00836462"/>
    <w:rsid w:val="00847A49"/>
    <w:rsid w:val="00851167"/>
    <w:rsid w:val="00851CD1"/>
    <w:rsid w:val="00870B09"/>
    <w:rsid w:val="008863E0"/>
    <w:rsid w:val="00895B4C"/>
    <w:rsid w:val="008B65B5"/>
    <w:rsid w:val="008B77A7"/>
    <w:rsid w:val="008D0347"/>
    <w:rsid w:val="008E2B6B"/>
    <w:rsid w:val="008E30F5"/>
    <w:rsid w:val="008F6952"/>
    <w:rsid w:val="0090279B"/>
    <w:rsid w:val="009148F7"/>
    <w:rsid w:val="00937750"/>
    <w:rsid w:val="0095516D"/>
    <w:rsid w:val="0097436D"/>
    <w:rsid w:val="00980F7F"/>
    <w:rsid w:val="00983163"/>
    <w:rsid w:val="00983C06"/>
    <w:rsid w:val="00987A42"/>
    <w:rsid w:val="00996BA0"/>
    <w:rsid w:val="009C3F7F"/>
    <w:rsid w:val="009C7B48"/>
    <w:rsid w:val="009E4D34"/>
    <w:rsid w:val="00A13C58"/>
    <w:rsid w:val="00A15A06"/>
    <w:rsid w:val="00A20FA3"/>
    <w:rsid w:val="00A23597"/>
    <w:rsid w:val="00A23651"/>
    <w:rsid w:val="00A23981"/>
    <w:rsid w:val="00A24DF7"/>
    <w:rsid w:val="00A25898"/>
    <w:rsid w:val="00A34CF5"/>
    <w:rsid w:val="00A5109D"/>
    <w:rsid w:val="00A67ED9"/>
    <w:rsid w:val="00A9768B"/>
    <w:rsid w:val="00B05A0C"/>
    <w:rsid w:val="00B30EB6"/>
    <w:rsid w:val="00B57449"/>
    <w:rsid w:val="00B65045"/>
    <w:rsid w:val="00B802DD"/>
    <w:rsid w:val="00B91606"/>
    <w:rsid w:val="00B9553C"/>
    <w:rsid w:val="00BB154A"/>
    <w:rsid w:val="00BE7213"/>
    <w:rsid w:val="00BF5DF4"/>
    <w:rsid w:val="00C03C2A"/>
    <w:rsid w:val="00C15216"/>
    <w:rsid w:val="00C33D2E"/>
    <w:rsid w:val="00C443AF"/>
    <w:rsid w:val="00C576EB"/>
    <w:rsid w:val="00C6329B"/>
    <w:rsid w:val="00C77D17"/>
    <w:rsid w:val="00C83903"/>
    <w:rsid w:val="00CA6D41"/>
    <w:rsid w:val="00CB1D79"/>
    <w:rsid w:val="00CE0D4F"/>
    <w:rsid w:val="00CF0A59"/>
    <w:rsid w:val="00D24FD9"/>
    <w:rsid w:val="00D4062F"/>
    <w:rsid w:val="00D7714A"/>
    <w:rsid w:val="00D821A4"/>
    <w:rsid w:val="00D858FC"/>
    <w:rsid w:val="00D90B90"/>
    <w:rsid w:val="00DA3F8B"/>
    <w:rsid w:val="00DB3379"/>
    <w:rsid w:val="00DE6481"/>
    <w:rsid w:val="00E1011D"/>
    <w:rsid w:val="00E23DE0"/>
    <w:rsid w:val="00E528E7"/>
    <w:rsid w:val="00E62D03"/>
    <w:rsid w:val="00E7355B"/>
    <w:rsid w:val="00E82C4D"/>
    <w:rsid w:val="00E835D4"/>
    <w:rsid w:val="00E8764E"/>
    <w:rsid w:val="00E91D7A"/>
    <w:rsid w:val="00EA593D"/>
    <w:rsid w:val="00EC75E9"/>
    <w:rsid w:val="00EE60EA"/>
    <w:rsid w:val="00EF1863"/>
    <w:rsid w:val="00F43BCE"/>
    <w:rsid w:val="00F6283A"/>
    <w:rsid w:val="00F82444"/>
    <w:rsid w:val="00F83CEB"/>
    <w:rsid w:val="00F84164"/>
    <w:rsid w:val="00F9462A"/>
    <w:rsid w:val="00F9611B"/>
    <w:rsid w:val="00FC2B3E"/>
    <w:rsid w:val="00FC51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2E8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8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D7A"/>
    <w:rPr>
      <w:rFonts w:ascii="Times New Roman" w:hAnsi="Times New Roman" w:cs="Times New Roman"/>
    </w:rPr>
  </w:style>
  <w:style w:type="paragraph" w:styleId="BalloonText">
    <w:name w:val="Balloon Text"/>
    <w:basedOn w:val="Normal"/>
    <w:link w:val="BalloonTextChar"/>
    <w:uiPriority w:val="99"/>
    <w:semiHidden/>
    <w:unhideWhenUsed/>
    <w:rsid w:val="00E91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D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8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D7A"/>
    <w:rPr>
      <w:rFonts w:ascii="Times New Roman" w:hAnsi="Times New Roman" w:cs="Times New Roman"/>
    </w:rPr>
  </w:style>
  <w:style w:type="paragraph" w:styleId="BalloonText">
    <w:name w:val="Balloon Text"/>
    <w:basedOn w:val="Normal"/>
    <w:link w:val="BalloonTextChar"/>
    <w:uiPriority w:val="99"/>
    <w:semiHidden/>
    <w:unhideWhenUsed/>
    <w:rsid w:val="00E91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D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304427">
      <w:bodyDiv w:val="1"/>
      <w:marLeft w:val="0"/>
      <w:marRight w:val="0"/>
      <w:marTop w:val="0"/>
      <w:marBottom w:val="0"/>
      <w:divBdr>
        <w:top w:val="none" w:sz="0" w:space="0" w:color="auto"/>
        <w:left w:val="none" w:sz="0" w:space="0" w:color="auto"/>
        <w:bottom w:val="none" w:sz="0" w:space="0" w:color="auto"/>
        <w:right w:val="none" w:sz="0" w:space="0" w:color="auto"/>
      </w:divBdr>
      <w:divsChild>
        <w:div w:id="322053579">
          <w:marLeft w:val="0"/>
          <w:marRight w:val="0"/>
          <w:marTop w:val="0"/>
          <w:marBottom w:val="0"/>
          <w:divBdr>
            <w:top w:val="none" w:sz="0" w:space="0" w:color="auto"/>
            <w:left w:val="none" w:sz="0" w:space="0" w:color="auto"/>
            <w:bottom w:val="none" w:sz="0" w:space="0" w:color="auto"/>
            <w:right w:val="none" w:sz="0" w:space="0" w:color="auto"/>
          </w:divBdr>
          <w:divsChild>
            <w:div w:id="1877962667">
              <w:marLeft w:val="0"/>
              <w:marRight w:val="0"/>
              <w:marTop w:val="0"/>
              <w:marBottom w:val="0"/>
              <w:divBdr>
                <w:top w:val="none" w:sz="0" w:space="0" w:color="auto"/>
                <w:left w:val="none" w:sz="0" w:space="0" w:color="auto"/>
                <w:bottom w:val="none" w:sz="0" w:space="0" w:color="auto"/>
                <w:right w:val="none" w:sz="0" w:space="0" w:color="auto"/>
              </w:divBdr>
              <w:divsChild>
                <w:div w:id="104427420">
                  <w:marLeft w:val="0"/>
                  <w:marRight w:val="0"/>
                  <w:marTop w:val="0"/>
                  <w:marBottom w:val="0"/>
                  <w:divBdr>
                    <w:top w:val="none" w:sz="0" w:space="0" w:color="auto"/>
                    <w:left w:val="none" w:sz="0" w:space="0" w:color="auto"/>
                    <w:bottom w:val="none" w:sz="0" w:space="0" w:color="auto"/>
                    <w:right w:val="none" w:sz="0" w:space="0" w:color="auto"/>
                  </w:divBdr>
                  <w:divsChild>
                    <w:div w:id="17730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1946</Words>
  <Characters>11093</Characters>
  <Application>Microsoft Macintosh Word</Application>
  <DocSecurity>0</DocSecurity>
  <Lines>92</Lines>
  <Paragraphs>26</Paragraphs>
  <ScaleCrop>false</ScaleCrop>
  <Company>NASA LaRC</Company>
  <LinksUpToDate>false</LinksUpToDate>
  <CharactersWithSpaces>13013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Loeb</dc:creator>
  <cp:keywords/>
  <dc:description/>
  <cp:lastModifiedBy>Norman Loeb</cp:lastModifiedBy>
  <cp:revision>151</cp:revision>
  <dcterms:created xsi:type="dcterms:W3CDTF">2015-10-13T19:57:00Z</dcterms:created>
  <dcterms:modified xsi:type="dcterms:W3CDTF">2015-10-29T19:52:00Z</dcterms:modified>
</cp:coreProperties>
</file>