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B292E" w14:textId="1499B9DF" w:rsidR="00677B82" w:rsidRDefault="00406026" w:rsidP="00195958">
      <w:pPr>
        <w:rPr>
          <w:rFonts w:ascii="Arial" w:hAnsi="Arial" w:cs="Arial"/>
        </w:rPr>
      </w:pPr>
      <w:r>
        <w:rPr>
          <w:rFonts w:ascii="Arial" w:hAnsi="Arial" w:cs="Arial"/>
        </w:rPr>
        <w:t>Global Forest Structure and Biomass Monitoring from Space</w:t>
      </w:r>
    </w:p>
    <w:p w14:paraId="06D3A69B" w14:textId="77777777" w:rsidR="00A82F48" w:rsidRDefault="00A82F48" w:rsidP="00195958">
      <w:pPr>
        <w:rPr>
          <w:rFonts w:ascii="Arial" w:hAnsi="Arial" w:cs="Arial"/>
        </w:rPr>
      </w:pPr>
    </w:p>
    <w:p w14:paraId="53E03459" w14:textId="3A18F6BC" w:rsidR="006B075A" w:rsidRDefault="00A82F48" w:rsidP="00195958">
      <w:pPr>
        <w:rPr>
          <w:b/>
        </w:rPr>
      </w:pPr>
      <w:r>
        <w:rPr>
          <w:noProof/>
          <w:lang w:eastAsia="en-US"/>
        </w:rPr>
        <mc:AlternateContent>
          <mc:Choice Requires="wps">
            <w:drawing>
              <wp:anchor distT="0" distB="0" distL="114300" distR="114300" simplePos="0" relativeHeight="251659264" behindDoc="0" locked="0" layoutInCell="1" allowOverlap="1" wp14:anchorId="6ABE5B24" wp14:editId="05BD68AF">
                <wp:simplePos x="0" y="0"/>
                <wp:positionH relativeFrom="column">
                  <wp:posOffset>0</wp:posOffset>
                </wp:positionH>
                <wp:positionV relativeFrom="paragraph">
                  <wp:posOffset>0</wp:posOffset>
                </wp:positionV>
                <wp:extent cx="5486400" cy="241046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2410460"/>
                        </a:xfrm>
                        <a:prstGeom prst="rect">
                          <a:avLst/>
                        </a:prstGeom>
                        <a:noFill/>
                        <a:ln>
                          <a:noFill/>
                        </a:ln>
                        <a:effectLst/>
                        <a:extLst>
                          <a:ext uri="{C572A759-6A51-4108-AA02-DFA0A04FC94B}">
                            <ma14:wrappingTextBoxFlag xmlns:ma14="http://schemas.microsoft.com/office/mac/drawingml/2011/main"/>
                          </a:ext>
                        </a:extLst>
                      </wps:spPr>
                      <wps:txbx>
                        <w:txbxContent>
                          <w:p w14:paraId="20AA04E8" w14:textId="3A488536" w:rsidR="00F26867" w:rsidRDefault="00F26867" w:rsidP="00A82F48">
                            <w:pPr>
                              <w:pStyle w:val="ListParagraph"/>
                              <w:numPr>
                                <w:ilvl w:val="0"/>
                                <w:numId w:val="2"/>
                              </w:numPr>
                              <w:rPr>
                                <w:rFonts w:ascii="Arial" w:hAnsi="Arial" w:cs="Arial"/>
                                <w:color w:val="000000"/>
                              </w:rPr>
                            </w:pPr>
                            <w:r w:rsidRPr="00A82F48">
                              <w:rPr>
                                <w:rFonts w:ascii="Arial" w:hAnsi="Arial" w:cs="Arial"/>
                                <w:color w:val="000000"/>
                              </w:rPr>
                              <w:t xml:space="preserve">Uncertainties in the level of carbon stored in forests and the changes in </w:t>
                            </w:r>
                            <w:r w:rsidR="00835DC2">
                              <w:rPr>
                                <w:rFonts w:ascii="Arial" w:hAnsi="Arial" w:cs="Arial"/>
                                <w:color w:val="000000"/>
                              </w:rPr>
                              <w:t>that level have a large impact o</w:t>
                            </w:r>
                            <w:bookmarkStart w:id="0" w:name="_GoBack"/>
                            <w:bookmarkEnd w:id="0"/>
                            <w:r w:rsidRPr="00A82F48">
                              <w:rPr>
                                <w:rFonts w:ascii="Arial" w:hAnsi="Arial" w:cs="Arial"/>
                                <w:color w:val="000000"/>
                              </w:rPr>
                              <w:t>n the uncertainty in future climate projection</w:t>
                            </w:r>
                          </w:p>
                          <w:p w14:paraId="008E9AFA" w14:textId="47ECB9B1" w:rsidR="00F26867" w:rsidRPr="00A82F48" w:rsidRDefault="00F26867" w:rsidP="00A82F48">
                            <w:pPr>
                              <w:pStyle w:val="ListParagraph"/>
                              <w:numPr>
                                <w:ilvl w:val="0"/>
                                <w:numId w:val="2"/>
                              </w:numPr>
                              <w:rPr>
                                <w:rFonts w:ascii="Arial" w:hAnsi="Arial" w:cs="Arial"/>
                                <w:color w:val="000000"/>
                              </w:rPr>
                            </w:pPr>
                            <w:r>
                              <w:rPr>
                                <w:rFonts w:ascii="Arial" w:hAnsi="Arial" w:cs="Arial"/>
                                <w:color w:val="000000"/>
                              </w:rPr>
                              <w:t>Uncertainties in t</w:t>
                            </w:r>
                            <w:r w:rsidRPr="00A82F48">
                              <w:rPr>
                                <w:rFonts w:ascii="Arial" w:hAnsi="Arial" w:cs="Arial"/>
                                <w:color w:val="000000"/>
                              </w:rPr>
                              <w:t xml:space="preserve">ropical-forest </w:t>
                            </w:r>
                            <w:r>
                              <w:rPr>
                                <w:rFonts w:ascii="Arial" w:hAnsi="Arial" w:cs="Arial"/>
                                <w:color w:val="000000"/>
                              </w:rPr>
                              <w:t>carbon dynamics</w:t>
                            </w:r>
                            <w:r w:rsidRPr="00A82F48">
                              <w:rPr>
                                <w:rFonts w:ascii="Arial" w:hAnsi="Arial" w:cs="Arial"/>
                                <w:color w:val="000000"/>
                              </w:rPr>
                              <w:t xml:space="preserve"> are particularly important for the</w:t>
                            </w:r>
                            <w:r>
                              <w:rPr>
                                <w:rFonts w:ascii="Arial" w:hAnsi="Arial" w:cs="Arial"/>
                                <w:color w:val="000000"/>
                              </w:rPr>
                              <w:t>ir</w:t>
                            </w:r>
                            <w:r w:rsidRPr="00A82F48">
                              <w:rPr>
                                <w:rFonts w:ascii="Arial" w:hAnsi="Arial" w:cs="Arial"/>
                                <w:color w:val="000000"/>
                              </w:rPr>
                              <w:t xml:space="preserve"> potential role in the missing carbon sink</w:t>
                            </w:r>
                            <w:r>
                              <w:rPr>
                                <w:rFonts w:ascii="Arial" w:hAnsi="Arial" w:cs="Arial"/>
                                <w:color w:val="000000"/>
                              </w:rPr>
                              <w:t>, and associated future climate scenarios</w:t>
                            </w:r>
                          </w:p>
                          <w:p w14:paraId="358AEE88" w14:textId="77777777" w:rsidR="00F26867" w:rsidRPr="00A82F48" w:rsidRDefault="00F26867" w:rsidP="00A82F48">
                            <w:pPr>
                              <w:pStyle w:val="ListParagraph"/>
                              <w:numPr>
                                <w:ilvl w:val="0"/>
                                <w:numId w:val="2"/>
                              </w:numPr>
                              <w:rPr>
                                <w:rFonts w:ascii="Arial" w:hAnsi="Arial" w:cs="Arial"/>
                                <w:color w:val="000000"/>
                              </w:rPr>
                            </w:pPr>
                            <w:r w:rsidRPr="00A82F48">
                              <w:rPr>
                                <w:rFonts w:ascii="Arial" w:hAnsi="Arial" w:cs="Arial"/>
                                <w:color w:val="000000"/>
                              </w:rPr>
                              <w:t>Spaceborne remote sensing of aboveground biomass is the only practical approach to measuring global carbon-cycle dynamics</w:t>
                            </w:r>
                          </w:p>
                          <w:p w14:paraId="0FE13027" w14:textId="04B46F90" w:rsidR="00F26867" w:rsidRPr="00A82F48" w:rsidRDefault="00BA559D" w:rsidP="00A82F48">
                            <w:pPr>
                              <w:pStyle w:val="ListParagraph"/>
                              <w:numPr>
                                <w:ilvl w:val="0"/>
                                <w:numId w:val="2"/>
                              </w:numPr>
                              <w:rPr>
                                <w:rFonts w:ascii="Arial" w:hAnsi="Arial" w:cs="Arial"/>
                                <w:color w:val="000000"/>
                              </w:rPr>
                            </w:pPr>
                            <w:r>
                              <w:rPr>
                                <w:rFonts w:ascii="Arial" w:hAnsi="Arial" w:cs="Arial"/>
                                <w:color w:val="000000"/>
                              </w:rPr>
                              <w:t xml:space="preserve">In order to assess what </w:t>
                            </w:r>
                            <w:r w:rsidRPr="00BA559D">
                              <w:rPr>
                                <w:rFonts w:ascii="Arial" w:hAnsi="Arial" w:cs="Arial"/>
                                <w:color w:val="000000"/>
                              </w:rPr>
                              <w:t>investments are needed</w:t>
                            </w:r>
                            <w:r>
                              <w:rPr>
                                <w:rFonts w:ascii="Arial" w:hAnsi="Arial" w:cs="Arial"/>
                                <w:color w:val="000000"/>
                              </w:rPr>
                              <w:t>,</w:t>
                            </w:r>
                            <w:r w:rsidRPr="00BA559D">
                              <w:rPr>
                                <w:rFonts w:ascii="Arial" w:hAnsi="Arial" w:cs="Arial"/>
                                <w:color w:val="000000"/>
                              </w:rPr>
                              <w:t xml:space="preserve"> </w:t>
                            </w:r>
                            <w:r>
                              <w:rPr>
                                <w:rFonts w:ascii="Arial" w:hAnsi="Arial" w:cs="Arial"/>
                                <w:color w:val="000000"/>
                              </w:rPr>
                              <w:t>i</w:t>
                            </w:r>
                            <w:r w:rsidR="00F26867" w:rsidRPr="00A82F48">
                              <w:rPr>
                                <w:rFonts w:ascii="Arial" w:hAnsi="Arial" w:cs="Arial"/>
                                <w:color w:val="000000"/>
                              </w:rPr>
                              <w:t>t is proposed that the Decadal Survey take a broad look at all spaceborne interferometric microwave possibilities from P-band to Ka-band, and their combination with lidar and various spectral options.</w:t>
                            </w:r>
                          </w:p>
                          <w:p w14:paraId="4D00FDE4" w14:textId="77777777" w:rsidR="00F26867" w:rsidRPr="00A82F48" w:rsidRDefault="00F26867">
                            <w:pPr>
                              <w:rPr>
                                <w:rFonts w:ascii="Arial" w:hAnsi="Arial" w:cs="Arial"/>
                                <w:color w:val="00000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0;width:6in;height:189.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" filled="f" stroked="f">
                <v:textbox style="mso-fit-shape-to-text:t">
                  <w:txbxContent>
                    <w:p w14:paraId="20AA04E8" w14:textId="3A488536" w:rsidR="00F26867" w:rsidRDefault="00F26867" w:rsidP="00A82F48">
                      <w:pPr>
                        <w:pStyle w:val="ListParagraph"/>
                        <w:numPr>
                          <w:ilvl w:val="0"/>
                          <w:numId w:val="2"/>
                        </w:numPr>
                        <w:rPr>
                          <w:rFonts w:ascii="Arial" w:hAnsi="Arial" w:cs="Arial"/>
                          <w:color w:val="000000"/>
                        </w:rPr>
                      </w:pPr>
                      <w:r w:rsidRPr="00A82F48">
                        <w:rPr>
                          <w:rFonts w:ascii="Arial" w:hAnsi="Arial" w:cs="Arial"/>
                          <w:color w:val="000000"/>
                        </w:rPr>
                        <w:t xml:space="preserve">Uncertainties in the level of carbon stored in forests and the changes in </w:t>
                      </w:r>
                      <w:r w:rsidR="00835DC2">
                        <w:rPr>
                          <w:rFonts w:ascii="Arial" w:hAnsi="Arial" w:cs="Arial"/>
                          <w:color w:val="000000"/>
                        </w:rPr>
                        <w:t>that level have a large impact o</w:t>
                      </w:r>
                      <w:bookmarkStart w:id="1" w:name="_GoBack"/>
                      <w:bookmarkEnd w:id="1"/>
                      <w:r w:rsidRPr="00A82F48">
                        <w:rPr>
                          <w:rFonts w:ascii="Arial" w:hAnsi="Arial" w:cs="Arial"/>
                          <w:color w:val="000000"/>
                        </w:rPr>
                        <w:t>n the uncertainty in future climate projection</w:t>
                      </w:r>
                    </w:p>
                    <w:p w14:paraId="008E9AFA" w14:textId="47ECB9B1" w:rsidR="00F26867" w:rsidRPr="00A82F48" w:rsidRDefault="00F26867" w:rsidP="00A82F48">
                      <w:pPr>
                        <w:pStyle w:val="ListParagraph"/>
                        <w:numPr>
                          <w:ilvl w:val="0"/>
                          <w:numId w:val="2"/>
                        </w:numPr>
                        <w:rPr>
                          <w:rFonts w:ascii="Arial" w:hAnsi="Arial" w:cs="Arial"/>
                          <w:color w:val="000000"/>
                        </w:rPr>
                      </w:pPr>
                      <w:r>
                        <w:rPr>
                          <w:rFonts w:ascii="Arial" w:hAnsi="Arial" w:cs="Arial"/>
                          <w:color w:val="000000"/>
                        </w:rPr>
                        <w:t>Uncertainties in t</w:t>
                      </w:r>
                      <w:r w:rsidRPr="00A82F48">
                        <w:rPr>
                          <w:rFonts w:ascii="Arial" w:hAnsi="Arial" w:cs="Arial"/>
                          <w:color w:val="000000"/>
                        </w:rPr>
                        <w:t xml:space="preserve">ropical-forest </w:t>
                      </w:r>
                      <w:r>
                        <w:rPr>
                          <w:rFonts w:ascii="Arial" w:hAnsi="Arial" w:cs="Arial"/>
                          <w:color w:val="000000"/>
                        </w:rPr>
                        <w:t>carbon dynamics</w:t>
                      </w:r>
                      <w:r w:rsidRPr="00A82F48">
                        <w:rPr>
                          <w:rFonts w:ascii="Arial" w:hAnsi="Arial" w:cs="Arial"/>
                          <w:color w:val="000000"/>
                        </w:rPr>
                        <w:t xml:space="preserve"> are particularly important for the</w:t>
                      </w:r>
                      <w:r>
                        <w:rPr>
                          <w:rFonts w:ascii="Arial" w:hAnsi="Arial" w:cs="Arial"/>
                          <w:color w:val="000000"/>
                        </w:rPr>
                        <w:t>ir</w:t>
                      </w:r>
                      <w:r w:rsidRPr="00A82F48">
                        <w:rPr>
                          <w:rFonts w:ascii="Arial" w:hAnsi="Arial" w:cs="Arial"/>
                          <w:color w:val="000000"/>
                        </w:rPr>
                        <w:t xml:space="preserve"> potential role in the missing carbon sink</w:t>
                      </w:r>
                      <w:r>
                        <w:rPr>
                          <w:rFonts w:ascii="Arial" w:hAnsi="Arial" w:cs="Arial"/>
                          <w:color w:val="000000"/>
                        </w:rPr>
                        <w:t>, and associated future climate scenarios</w:t>
                      </w:r>
                    </w:p>
                    <w:p w14:paraId="358AEE88" w14:textId="77777777" w:rsidR="00F26867" w:rsidRPr="00A82F48" w:rsidRDefault="00F26867" w:rsidP="00A82F48">
                      <w:pPr>
                        <w:pStyle w:val="ListParagraph"/>
                        <w:numPr>
                          <w:ilvl w:val="0"/>
                          <w:numId w:val="2"/>
                        </w:numPr>
                        <w:rPr>
                          <w:rFonts w:ascii="Arial" w:hAnsi="Arial" w:cs="Arial"/>
                          <w:color w:val="000000"/>
                        </w:rPr>
                      </w:pPr>
                      <w:r w:rsidRPr="00A82F48">
                        <w:rPr>
                          <w:rFonts w:ascii="Arial" w:hAnsi="Arial" w:cs="Arial"/>
                          <w:color w:val="000000"/>
                        </w:rPr>
                        <w:t>Spaceborne remote sensing of aboveground biomass is the only practical approach to measuring global carbon-cycle dynamics</w:t>
                      </w:r>
                    </w:p>
                    <w:p w14:paraId="0FE13027" w14:textId="04B46F90" w:rsidR="00F26867" w:rsidRPr="00A82F48" w:rsidRDefault="00BA559D" w:rsidP="00A82F48">
                      <w:pPr>
                        <w:pStyle w:val="ListParagraph"/>
                        <w:numPr>
                          <w:ilvl w:val="0"/>
                          <w:numId w:val="2"/>
                        </w:numPr>
                        <w:rPr>
                          <w:rFonts w:ascii="Arial" w:hAnsi="Arial" w:cs="Arial"/>
                          <w:color w:val="000000"/>
                        </w:rPr>
                      </w:pPr>
                      <w:r>
                        <w:rPr>
                          <w:rFonts w:ascii="Arial" w:hAnsi="Arial" w:cs="Arial"/>
                          <w:color w:val="000000"/>
                        </w:rPr>
                        <w:t xml:space="preserve">In order to assess what </w:t>
                      </w:r>
                      <w:r w:rsidRPr="00BA559D">
                        <w:rPr>
                          <w:rFonts w:ascii="Arial" w:hAnsi="Arial" w:cs="Arial"/>
                          <w:color w:val="000000"/>
                        </w:rPr>
                        <w:t>investments are needed</w:t>
                      </w:r>
                      <w:r>
                        <w:rPr>
                          <w:rFonts w:ascii="Arial" w:hAnsi="Arial" w:cs="Arial"/>
                          <w:color w:val="000000"/>
                        </w:rPr>
                        <w:t>,</w:t>
                      </w:r>
                      <w:r w:rsidRPr="00BA559D">
                        <w:rPr>
                          <w:rFonts w:ascii="Arial" w:hAnsi="Arial" w:cs="Arial"/>
                          <w:color w:val="000000"/>
                        </w:rPr>
                        <w:t xml:space="preserve"> </w:t>
                      </w:r>
                      <w:r>
                        <w:rPr>
                          <w:rFonts w:ascii="Arial" w:hAnsi="Arial" w:cs="Arial"/>
                          <w:color w:val="000000"/>
                        </w:rPr>
                        <w:t>i</w:t>
                      </w:r>
                      <w:r w:rsidR="00F26867" w:rsidRPr="00A82F48">
                        <w:rPr>
                          <w:rFonts w:ascii="Arial" w:hAnsi="Arial" w:cs="Arial"/>
                          <w:color w:val="000000"/>
                        </w:rPr>
                        <w:t>t is proposed that the Decadal Survey take a broad look at all spaceborne interferometric microwave possibilities from P-band to Ka-band, and their combination with lidar and various spectral options.</w:t>
                      </w:r>
                    </w:p>
                    <w:p w14:paraId="4D00FDE4" w14:textId="77777777" w:rsidR="00F26867" w:rsidRPr="00A82F48" w:rsidRDefault="00F26867">
                      <w:pPr>
                        <w:rPr>
                          <w:rFonts w:ascii="Arial" w:hAnsi="Arial" w:cs="Arial"/>
                          <w:color w:val="000000"/>
                        </w:rPr>
                      </w:pPr>
                    </w:p>
                  </w:txbxContent>
                </v:textbox>
                <w10:wrap type="square"/>
              </v:shape>
            </w:pict>
          </mc:Fallback>
        </mc:AlternateContent>
      </w:r>
      <w:r w:rsidR="006B075A">
        <w:rPr>
          <w:b/>
        </w:rPr>
        <w:t>1. Challenges</w:t>
      </w:r>
    </w:p>
    <w:p w14:paraId="043AACA0" w14:textId="77777777" w:rsidR="006B075A" w:rsidRDefault="006B075A" w:rsidP="00195958">
      <w:pPr>
        <w:rPr>
          <w:b/>
        </w:rPr>
      </w:pPr>
    </w:p>
    <w:p w14:paraId="20B985EA" w14:textId="74AB63F3" w:rsidR="00406026" w:rsidRPr="00AB27FF" w:rsidRDefault="00F56722" w:rsidP="00195958">
      <w:pPr>
        <w:rPr>
          <w:rFonts w:ascii="Times New Roman" w:hAnsi="Times New Roman" w:cs="Times New Roman"/>
        </w:rPr>
      </w:pPr>
      <w:r>
        <w:rPr>
          <w:rFonts w:ascii="Times New Roman" w:hAnsi="Times New Roman" w:cs="Times New Roman"/>
        </w:rPr>
        <w:t>A principal challenge</w:t>
      </w:r>
      <w:r w:rsidR="00406026" w:rsidRPr="00AB27FF">
        <w:rPr>
          <w:rFonts w:ascii="Times New Roman" w:hAnsi="Times New Roman" w:cs="Times New Roman"/>
        </w:rPr>
        <w:t xml:space="preserve"> for Earth System Science is the global monitoring of forest structure to enable aboveground biomass (AGB) monitoring. </w:t>
      </w:r>
      <w:r w:rsidR="00C94D90" w:rsidRPr="00AB27FF">
        <w:rPr>
          <w:rFonts w:ascii="Times New Roman" w:hAnsi="Times New Roman" w:cs="Times New Roman"/>
        </w:rPr>
        <w:t xml:space="preserve">Uncertainties in the level of carbon stored in forests and the changes in </w:t>
      </w:r>
      <w:r w:rsidR="003B6D5D">
        <w:rPr>
          <w:rFonts w:ascii="Times New Roman" w:hAnsi="Times New Roman" w:cs="Times New Roman"/>
        </w:rPr>
        <w:t>that level have a large impact o</w:t>
      </w:r>
      <w:r w:rsidR="00C94D90" w:rsidRPr="00AB27FF">
        <w:rPr>
          <w:rFonts w:ascii="Times New Roman" w:hAnsi="Times New Roman" w:cs="Times New Roman"/>
        </w:rPr>
        <w:t>n the uncertain</w:t>
      </w:r>
      <w:r w:rsidR="00421731" w:rsidRPr="00AB27FF">
        <w:rPr>
          <w:rFonts w:ascii="Times New Roman" w:hAnsi="Times New Roman" w:cs="Times New Roman"/>
        </w:rPr>
        <w:t>ty in future climate projection</w:t>
      </w:r>
      <w:r w:rsidR="00C94D90" w:rsidRPr="00AB27FF">
        <w:rPr>
          <w:rFonts w:ascii="Times New Roman" w:hAnsi="Times New Roman" w:cs="Times New Roman"/>
        </w:rPr>
        <w:t xml:space="preserve">  (e.g. Schimel et al. 2015). Methods of monitoring </w:t>
      </w:r>
      <w:r w:rsidR="00421731" w:rsidRPr="00AB27FF">
        <w:rPr>
          <w:rFonts w:ascii="Times New Roman" w:hAnsi="Times New Roman" w:cs="Times New Roman"/>
        </w:rPr>
        <w:t xml:space="preserve">AGB must address changes in stored carbon </w:t>
      </w:r>
      <w:r w:rsidR="00C94D90" w:rsidRPr="00AB27FF">
        <w:rPr>
          <w:rFonts w:ascii="Times New Roman" w:hAnsi="Times New Roman" w:cs="Times New Roman"/>
        </w:rPr>
        <w:t>on scales germane to land use and logging (50-100 m)</w:t>
      </w:r>
      <w:r w:rsidR="00421731" w:rsidRPr="00AB27FF">
        <w:rPr>
          <w:rFonts w:ascii="Times New Roman" w:hAnsi="Times New Roman" w:cs="Times New Roman"/>
        </w:rPr>
        <w:t xml:space="preserve">.  They must cover the vegetated globe, especially the tropics, which accounts for about 50% of the world’s remaining </w:t>
      </w:r>
      <w:r w:rsidR="00B537E5">
        <w:rPr>
          <w:rFonts w:ascii="Times New Roman" w:hAnsi="Times New Roman" w:cs="Times New Roman"/>
        </w:rPr>
        <w:t>terrestrial AGB</w:t>
      </w:r>
      <w:r w:rsidR="00421731" w:rsidRPr="00AB27FF">
        <w:rPr>
          <w:rFonts w:ascii="Times New Roman" w:hAnsi="Times New Roman" w:cs="Times New Roman"/>
        </w:rPr>
        <w:t>.</w:t>
      </w:r>
    </w:p>
    <w:p w14:paraId="72029531" w14:textId="77777777" w:rsidR="007D6E12" w:rsidRPr="00AB27FF" w:rsidRDefault="007D6E12" w:rsidP="00195958">
      <w:pPr>
        <w:rPr>
          <w:rFonts w:ascii="Times New Roman" w:hAnsi="Times New Roman" w:cs="Times New Roman"/>
        </w:rPr>
      </w:pPr>
    </w:p>
    <w:p w14:paraId="2A92FDF2" w14:textId="57A42AFA" w:rsidR="006B075A" w:rsidRDefault="007D6E12" w:rsidP="006B075A">
      <w:pPr>
        <w:rPr>
          <w:rFonts w:ascii="Times New Roman" w:hAnsi="Times New Roman" w:cs="Times New Roman"/>
          <w:bCs/>
        </w:rPr>
      </w:pPr>
      <w:r w:rsidRPr="00AB27FF">
        <w:rPr>
          <w:rFonts w:ascii="Times New Roman" w:hAnsi="Times New Roman" w:cs="Times New Roman"/>
        </w:rPr>
        <w:t>The remote sensing of tropical-f</w:t>
      </w:r>
      <w:r w:rsidR="00AD5D02">
        <w:rPr>
          <w:rFonts w:ascii="Times New Roman" w:hAnsi="Times New Roman" w:cs="Times New Roman"/>
        </w:rPr>
        <w:t xml:space="preserve">orest AGB will be a </w:t>
      </w:r>
      <w:r w:rsidRPr="00AB27FF">
        <w:rPr>
          <w:rFonts w:ascii="Times New Roman" w:hAnsi="Times New Roman" w:cs="Times New Roman"/>
        </w:rPr>
        <w:t xml:space="preserve">high priority in AGB-monitoring strategies. </w:t>
      </w:r>
      <w:r w:rsidR="00A105FE" w:rsidRPr="00AB27FF">
        <w:rPr>
          <w:rFonts w:ascii="Times New Roman" w:hAnsi="Times New Roman" w:cs="Times New Roman"/>
        </w:rPr>
        <w:t xml:space="preserve">The amount of CO2 removed when a tropical stand is converted to agricultural use must be accurately measured, </w:t>
      </w:r>
      <w:r w:rsidR="00F26867">
        <w:rPr>
          <w:rFonts w:ascii="Times New Roman" w:hAnsi="Times New Roman" w:cs="Times New Roman"/>
        </w:rPr>
        <w:t>necessitating</w:t>
      </w:r>
      <w:r w:rsidR="00A105FE" w:rsidRPr="00AB27FF">
        <w:rPr>
          <w:rFonts w:ascii="Times New Roman" w:hAnsi="Times New Roman" w:cs="Times New Roman"/>
        </w:rPr>
        <w:t xml:space="preserve"> the measurement of </w:t>
      </w:r>
      <w:r w:rsidR="00A105FE" w:rsidRPr="00AB27FF">
        <w:rPr>
          <w:rFonts w:ascii="Times New Roman" w:hAnsi="Times New Roman" w:cs="Times New Roman"/>
          <w:i/>
        </w:rPr>
        <w:t>a priori</w:t>
      </w:r>
      <w:r w:rsidR="00A105FE" w:rsidRPr="00AB27FF">
        <w:rPr>
          <w:rFonts w:ascii="Times New Roman" w:hAnsi="Times New Roman" w:cs="Times New Roman"/>
        </w:rPr>
        <w:t xml:space="preserve"> stock. Monitoring AGB must include accurate “change” measurements over many passes, which </w:t>
      </w:r>
      <w:r w:rsidR="00D23502" w:rsidRPr="00AB27FF">
        <w:rPr>
          <w:rFonts w:ascii="Times New Roman" w:hAnsi="Times New Roman" w:cs="Times New Roman"/>
        </w:rPr>
        <w:t>will</w:t>
      </w:r>
      <w:r w:rsidR="00A105FE" w:rsidRPr="00AB27FF">
        <w:rPr>
          <w:rFonts w:ascii="Times New Roman" w:hAnsi="Times New Roman" w:cs="Times New Roman"/>
        </w:rPr>
        <w:t xml:space="preserve"> be sensitive to slow rates of regrowth.  </w:t>
      </w:r>
      <w:r w:rsidR="00A105FE" w:rsidRPr="00AB27FF">
        <w:rPr>
          <w:rFonts w:ascii="Times New Roman" w:hAnsi="Times New Roman" w:cs="Times New Roman"/>
          <w:bCs/>
        </w:rPr>
        <w:t xml:space="preserve">These slow rates bear on the question of the missing terrestrial carbon sink. The origin of this substantial component of missing carbon is largely unknown, and constitutes a major hole in our understanding of </w:t>
      </w:r>
      <w:r w:rsidR="00D55D55">
        <w:rPr>
          <w:rFonts w:ascii="Times New Roman" w:hAnsi="Times New Roman" w:cs="Times New Roman"/>
          <w:bCs/>
        </w:rPr>
        <w:t xml:space="preserve">global </w:t>
      </w:r>
      <w:r w:rsidR="00A105FE" w:rsidRPr="00AB27FF">
        <w:rPr>
          <w:rFonts w:ascii="Times New Roman" w:hAnsi="Times New Roman" w:cs="Times New Roman"/>
          <w:bCs/>
        </w:rPr>
        <w:t>carbon cycle dynamics</w:t>
      </w:r>
      <w:r w:rsidR="008069A6">
        <w:rPr>
          <w:rFonts w:ascii="Times New Roman" w:hAnsi="Times New Roman" w:cs="Times New Roman"/>
          <w:bCs/>
        </w:rPr>
        <w:t>. This sink is approximately 67</w:t>
      </w:r>
      <w:r w:rsidR="00A105FE" w:rsidRPr="00AB27FF">
        <w:rPr>
          <w:rFonts w:ascii="Times New Roman" w:hAnsi="Times New Roman" w:cs="Times New Roman"/>
          <w:bCs/>
        </w:rPr>
        <w:t xml:space="preserve">% of the </w:t>
      </w:r>
      <w:r w:rsidR="008069A6">
        <w:rPr>
          <w:rFonts w:ascii="Times New Roman" w:hAnsi="Times New Roman" w:cs="Times New Roman"/>
          <w:bCs/>
        </w:rPr>
        <w:t xml:space="preserve">net </w:t>
      </w:r>
      <w:r w:rsidR="00F26867">
        <w:rPr>
          <w:rFonts w:ascii="Times New Roman" w:hAnsi="Times New Roman" w:cs="Times New Roman"/>
          <w:bCs/>
        </w:rPr>
        <w:t>atmospheric uptake (LeQuere et al 2013)</w:t>
      </w:r>
      <w:r w:rsidR="00A105FE" w:rsidRPr="00AB27FF">
        <w:rPr>
          <w:rFonts w:ascii="Times New Roman" w:hAnsi="Times New Roman" w:cs="Times New Roman"/>
          <w:bCs/>
        </w:rPr>
        <w:t xml:space="preserve">. Recent studies hypothesize that this land sink could be due to increased </w:t>
      </w:r>
      <w:r w:rsidR="00D23502" w:rsidRPr="00AB27FF">
        <w:rPr>
          <w:rFonts w:ascii="Times New Roman" w:hAnsi="Times New Roman" w:cs="Times New Roman"/>
          <w:bCs/>
        </w:rPr>
        <w:t xml:space="preserve">forest </w:t>
      </w:r>
      <w:r w:rsidR="00A105FE" w:rsidRPr="00AB27FF">
        <w:rPr>
          <w:rFonts w:ascii="Times New Roman" w:hAnsi="Times New Roman" w:cs="Times New Roman"/>
          <w:bCs/>
        </w:rPr>
        <w:t>uptake in the mature tropics due to the well-known increases in atmosphe</w:t>
      </w:r>
      <w:r w:rsidR="00532F61">
        <w:rPr>
          <w:rFonts w:ascii="Times New Roman" w:hAnsi="Times New Roman" w:cs="Times New Roman"/>
          <w:bCs/>
        </w:rPr>
        <w:t>ric CO2 over the last century (</w:t>
      </w:r>
      <w:r w:rsidR="00A105FE" w:rsidRPr="00AB27FF">
        <w:rPr>
          <w:rFonts w:ascii="Times New Roman" w:hAnsi="Times New Roman" w:cs="Times New Roman"/>
          <w:bCs/>
        </w:rPr>
        <w:t>Pan e</w:t>
      </w:r>
      <w:r w:rsidR="00532F61">
        <w:rPr>
          <w:rFonts w:ascii="Times New Roman" w:hAnsi="Times New Roman" w:cs="Times New Roman"/>
          <w:bCs/>
        </w:rPr>
        <w:t>t al. 2011, Schimel et al. 2015)</w:t>
      </w:r>
      <w:r w:rsidR="00A105FE" w:rsidRPr="00AB27FF">
        <w:rPr>
          <w:rFonts w:ascii="Times New Roman" w:hAnsi="Times New Roman" w:cs="Times New Roman"/>
          <w:bCs/>
        </w:rPr>
        <w:t xml:space="preserve">. The next-generation of structure-AGB sensors must </w:t>
      </w:r>
      <w:r w:rsidR="006B075A" w:rsidRPr="00AB27FF">
        <w:rPr>
          <w:rFonts w:ascii="Times New Roman" w:hAnsi="Times New Roman" w:cs="Times New Roman"/>
          <w:bCs/>
        </w:rPr>
        <w:t>rise to the challenge of detecting AGB c</w:t>
      </w:r>
      <w:r w:rsidR="00A105FE" w:rsidRPr="00AB27FF">
        <w:rPr>
          <w:rFonts w:ascii="Times New Roman" w:hAnsi="Times New Roman" w:cs="Times New Roman"/>
          <w:bCs/>
        </w:rPr>
        <w:t xml:space="preserve">hange on 50-100 m scales in the tropics, with heavy cloud cover, in order to quantify the </w:t>
      </w:r>
      <w:r w:rsidR="008069A6">
        <w:rPr>
          <w:rFonts w:ascii="Times New Roman" w:hAnsi="Times New Roman" w:cs="Times New Roman"/>
          <w:bCs/>
        </w:rPr>
        <w:t xml:space="preserve">spatio-temporal origin of the </w:t>
      </w:r>
      <w:r w:rsidR="00A105FE" w:rsidRPr="00AB27FF">
        <w:rPr>
          <w:rFonts w:ascii="Times New Roman" w:hAnsi="Times New Roman" w:cs="Times New Roman"/>
          <w:bCs/>
        </w:rPr>
        <w:t>missing sink.</w:t>
      </w:r>
      <w:r w:rsidR="006B075A" w:rsidRPr="00AB27FF">
        <w:rPr>
          <w:rFonts w:ascii="Times New Roman" w:hAnsi="Times New Roman" w:cs="Times New Roman"/>
          <w:bCs/>
        </w:rPr>
        <w:t xml:space="preserve"> Climate change mitigation efforts designed to reduce emissions from deforestation and forest degradation (REDD+)</w:t>
      </w:r>
      <w:r w:rsidR="008069A6">
        <w:rPr>
          <w:rFonts w:ascii="Times New Roman" w:hAnsi="Times New Roman" w:cs="Times New Roman"/>
          <w:bCs/>
        </w:rPr>
        <w:t xml:space="preserve"> will also require global, high spatial</w:t>
      </w:r>
      <w:r w:rsidR="009B1790">
        <w:rPr>
          <w:rFonts w:ascii="Times New Roman" w:hAnsi="Times New Roman" w:cs="Times New Roman"/>
          <w:bCs/>
        </w:rPr>
        <w:t>- and temporal-</w:t>
      </w:r>
      <w:r w:rsidR="006B075A" w:rsidRPr="00AB27FF">
        <w:rPr>
          <w:rFonts w:ascii="Times New Roman" w:hAnsi="Times New Roman" w:cs="Times New Roman"/>
          <w:bCs/>
        </w:rPr>
        <w:t xml:space="preserve">density AGB monitoring. </w:t>
      </w:r>
    </w:p>
    <w:p w14:paraId="22FD868D" w14:textId="77777777" w:rsidR="009B1790" w:rsidRDefault="009B1790" w:rsidP="006B075A">
      <w:pPr>
        <w:rPr>
          <w:rFonts w:ascii="Times New Roman" w:hAnsi="Times New Roman" w:cs="Times New Roman"/>
          <w:bCs/>
        </w:rPr>
      </w:pPr>
    </w:p>
    <w:p w14:paraId="731F886D" w14:textId="3D48BE61" w:rsidR="009B1790" w:rsidRPr="00AB27FF" w:rsidRDefault="009B1790" w:rsidP="006B075A">
      <w:pPr>
        <w:rPr>
          <w:rFonts w:ascii="Times New Roman" w:hAnsi="Times New Roman" w:cs="Times New Roman"/>
          <w:bCs/>
        </w:rPr>
      </w:pPr>
      <w:r w:rsidRPr="009B1790">
        <w:rPr>
          <w:rFonts w:ascii="Times New Roman" w:hAnsi="Times New Roman" w:cs="Times New Roman"/>
          <w:bCs/>
        </w:rPr>
        <w:t xml:space="preserve">Direct gravity sensors in space, such as GRACE, are inadequate by orders of magnitude to measure the gravity signature of changing or accumulated AGB. Brightness, either optical or radar, is a good indicator of AGB only up to about 150 Mg/ha (e.g. Le Toan et al. 2004). Tropical forests have AGB well in excess of 150 Mg/ha, extending up to about </w:t>
      </w:r>
      <w:r w:rsidRPr="009B1790">
        <w:rPr>
          <w:rFonts w:ascii="Times New Roman" w:hAnsi="Times New Roman" w:cs="Times New Roman"/>
          <w:bCs/>
        </w:rPr>
        <w:lastRenderedPageBreak/>
        <w:t>600 Mg/ha. The remote sensing of AGB has therefore been done most accurately by measuring some structural attribute of forests and correlating it with AGB. One challenge in AGB remote sensing via structure is to ascertain the best structural attributes from which to estimate AGB. There are a variety of attributes that have been used. For example, height (Drake et al. 2002, Dubayah et al. 2010) has been used to estimate AGB or AGB change with lidar. More complex structural attributes, such as the Fourier transform of the vertical profile of vegetation have been used with lidar and interferometric SAR (InSAR). One of the challenges for the Decadal Survey is therefore to ascertain, from published results and consultations, which set of structural attributes produce the most accurate AGB estimates. A subsequent challenge is to determine the optimal set of sensors, including lidar and InSAR, and their possible fusion with hyperspectral remote sensing.</w:t>
      </w:r>
    </w:p>
    <w:p w14:paraId="682278B4" w14:textId="4F477551" w:rsidR="007D6E12" w:rsidRPr="00AB27FF" w:rsidRDefault="007D6E12" w:rsidP="00195958">
      <w:pPr>
        <w:rPr>
          <w:rFonts w:ascii="Times New Roman" w:hAnsi="Times New Roman" w:cs="Times New Roman"/>
        </w:rPr>
      </w:pPr>
    </w:p>
    <w:p w14:paraId="0B32D51D" w14:textId="77777777" w:rsidR="00305079" w:rsidRPr="00AB27FF" w:rsidRDefault="00305079" w:rsidP="00195958">
      <w:pPr>
        <w:rPr>
          <w:rFonts w:ascii="Times New Roman" w:hAnsi="Times New Roman" w:cs="Times New Roman"/>
        </w:rPr>
      </w:pPr>
    </w:p>
    <w:p w14:paraId="382674A8" w14:textId="36561092" w:rsidR="00305079" w:rsidRPr="00AB27FF" w:rsidRDefault="00305079" w:rsidP="00195958">
      <w:pPr>
        <w:rPr>
          <w:rFonts w:ascii="Times New Roman" w:hAnsi="Times New Roman" w:cs="Times New Roman"/>
        </w:rPr>
      </w:pPr>
      <w:r w:rsidRPr="00AB27FF">
        <w:rPr>
          <w:rFonts w:ascii="Times New Roman" w:hAnsi="Times New Roman" w:cs="Times New Roman"/>
          <w:b/>
        </w:rPr>
        <w:t>2. Timeliness and Readiness</w:t>
      </w:r>
    </w:p>
    <w:p w14:paraId="1EC68C14" w14:textId="77777777" w:rsidR="00305079" w:rsidRPr="00AB27FF" w:rsidRDefault="00305079" w:rsidP="00195958">
      <w:pPr>
        <w:rPr>
          <w:rFonts w:ascii="Times New Roman" w:hAnsi="Times New Roman" w:cs="Times New Roman"/>
        </w:rPr>
      </w:pPr>
    </w:p>
    <w:p w14:paraId="14A817BB" w14:textId="2F8EF463" w:rsidR="004C370D" w:rsidRPr="00AB27FF" w:rsidRDefault="00305079" w:rsidP="00195958">
      <w:pPr>
        <w:rPr>
          <w:rFonts w:ascii="Times New Roman" w:hAnsi="Times New Roman" w:cs="Times New Roman"/>
        </w:rPr>
      </w:pPr>
      <w:r w:rsidRPr="00AB27FF">
        <w:rPr>
          <w:rFonts w:ascii="Times New Roman" w:hAnsi="Times New Roman" w:cs="Times New Roman"/>
        </w:rPr>
        <w:t>Pinning down the degree to which tropical forests are causing the missing sink might help to discriminate between the above and a competing hypothesis that northern hemisphere, temperate regrowth is causing the sink. Discriminating between these two hypotheses—tropical or northern origin—discriminates between futu</w:t>
      </w:r>
      <w:r w:rsidR="00D23502" w:rsidRPr="00AB27FF">
        <w:rPr>
          <w:rFonts w:ascii="Times New Roman" w:hAnsi="Times New Roman" w:cs="Times New Roman"/>
        </w:rPr>
        <w:t>re ecological trajectories. T</w:t>
      </w:r>
      <w:r w:rsidRPr="00AB27FF">
        <w:rPr>
          <w:rFonts w:ascii="Times New Roman" w:hAnsi="Times New Roman" w:cs="Times New Roman"/>
        </w:rPr>
        <w:t>he “CO2-increase-tropical hypothesis” suggests a continuing sink, while the “northern regrowth hypothesis” could saturate and the si</w:t>
      </w:r>
      <w:r w:rsidR="00EE6F5B" w:rsidRPr="00AB27FF">
        <w:rPr>
          <w:rFonts w:ascii="Times New Roman" w:hAnsi="Times New Roman" w:cs="Times New Roman"/>
        </w:rPr>
        <w:t>nk could diminish. If this were to happen</w:t>
      </w:r>
      <w:r w:rsidRPr="00AB27FF">
        <w:rPr>
          <w:rFonts w:ascii="Times New Roman" w:hAnsi="Times New Roman" w:cs="Times New Roman"/>
        </w:rPr>
        <w:t>, greater atmosph</w:t>
      </w:r>
      <w:r w:rsidR="004C370D" w:rsidRPr="00AB27FF">
        <w:rPr>
          <w:rFonts w:ascii="Times New Roman" w:hAnsi="Times New Roman" w:cs="Times New Roman"/>
        </w:rPr>
        <w:t xml:space="preserve">eric levels of CO2 might result in the future. A timely </w:t>
      </w:r>
      <w:r w:rsidR="00104F2A">
        <w:rPr>
          <w:rFonts w:ascii="Times New Roman" w:hAnsi="Times New Roman" w:cs="Times New Roman"/>
        </w:rPr>
        <w:t>characterization</w:t>
      </w:r>
      <w:r w:rsidR="004C370D" w:rsidRPr="00AB27FF">
        <w:rPr>
          <w:rFonts w:ascii="Times New Roman" w:hAnsi="Times New Roman" w:cs="Times New Roman"/>
        </w:rPr>
        <w:t xml:space="preserve"> of the sink is needed to understand future climate and to shape consequent REDD+ mitigation strategies.</w:t>
      </w:r>
    </w:p>
    <w:p w14:paraId="0C6E9002" w14:textId="77777777" w:rsidR="007A70D4" w:rsidRPr="00AB27FF" w:rsidRDefault="007A70D4" w:rsidP="00195958">
      <w:pPr>
        <w:rPr>
          <w:rFonts w:ascii="Times New Roman" w:hAnsi="Times New Roman" w:cs="Times New Roman"/>
        </w:rPr>
      </w:pPr>
    </w:p>
    <w:p w14:paraId="07E897A8" w14:textId="3C6B6A95" w:rsidR="008F29E7" w:rsidRDefault="00113575" w:rsidP="00195958">
      <w:pPr>
        <w:rPr>
          <w:rFonts w:ascii="Times New Roman" w:hAnsi="Times New Roman" w:cs="Times New Roman"/>
        </w:rPr>
      </w:pPr>
      <w:r w:rsidRPr="00AB27FF">
        <w:rPr>
          <w:rFonts w:ascii="Times New Roman" w:hAnsi="Times New Roman" w:cs="Times New Roman"/>
        </w:rPr>
        <w:t xml:space="preserve">Existing, primarily international missions define current technological readiness to monitor global AGB. The only dedicated </w:t>
      </w:r>
      <w:r w:rsidR="00AB27FF">
        <w:rPr>
          <w:rFonts w:ascii="Times New Roman" w:hAnsi="Times New Roman" w:cs="Times New Roman"/>
        </w:rPr>
        <w:t xml:space="preserve">two-spacecraft </w:t>
      </w:r>
      <w:r w:rsidRPr="00AB27FF">
        <w:rPr>
          <w:rFonts w:ascii="Times New Roman" w:hAnsi="Times New Roman" w:cs="Times New Roman"/>
        </w:rPr>
        <w:t>interferometer in space is TanDEM-X</w:t>
      </w:r>
      <w:r w:rsidR="00AB27FF">
        <w:rPr>
          <w:rFonts w:ascii="Times New Roman" w:hAnsi="Times New Roman" w:cs="Times New Roman"/>
        </w:rPr>
        <w:t xml:space="preserve"> (X-band, InSAR, Germany)</w:t>
      </w:r>
      <w:r w:rsidRPr="00AB27FF">
        <w:rPr>
          <w:rFonts w:ascii="Times New Roman" w:hAnsi="Times New Roman" w:cs="Times New Roman"/>
        </w:rPr>
        <w:t xml:space="preserve">, which has produced 10s of papers on forest structure and AGB  (e.g. </w:t>
      </w:r>
      <w:r w:rsidR="00AB27FF" w:rsidRPr="00AB27FF">
        <w:rPr>
          <w:rFonts w:ascii="Times New Roman" w:hAnsi="Times New Roman" w:cs="Times New Roman"/>
        </w:rPr>
        <w:t>Askne et al. 2015, Treuhaft et al. 2015)</w:t>
      </w:r>
      <w:r w:rsidR="00AB27FF">
        <w:rPr>
          <w:rFonts w:ascii="Times New Roman" w:hAnsi="Times New Roman" w:cs="Times New Roman"/>
        </w:rPr>
        <w:t xml:space="preserve">. The technology of TanDEM-X makes it promising, though not confirmed, for making progress on the challenge of global monitoring. </w:t>
      </w:r>
      <w:r w:rsidR="000F541E">
        <w:rPr>
          <w:rFonts w:ascii="Times New Roman" w:hAnsi="Times New Roman" w:cs="Times New Roman"/>
        </w:rPr>
        <w:t xml:space="preserve">TanDEM-X has demonstrated that the technology to fly a 2-spacecraft interferometer, capable of measuring AGB on ~50-meter scales, exists. </w:t>
      </w:r>
      <w:r w:rsidR="00AB27FF">
        <w:rPr>
          <w:rFonts w:ascii="Times New Roman" w:hAnsi="Times New Roman" w:cs="Times New Roman"/>
        </w:rPr>
        <w:t xml:space="preserve">Other, </w:t>
      </w:r>
      <w:r w:rsidR="00F26867">
        <w:rPr>
          <w:rFonts w:ascii="Times New Roman" w:hAnsi="Times New Roman" w:cs="Times New Roman"/>
        </w:rPr>
        <w:t xml:space="preserve">possible </w:t>
      </w:r>
      <w:r w:rsidR="00AB27FF">
        <w:rPr>
          <w:rFonts w:ascii="Times New Roman" w:hAnsi="Times New Roman" w:cs="Times New Roman"/>
        </w:rPr>
        <w:t xml:space="preserve">future missions, which are similarly candidates to address the challenge above, are BIOMASS (P-band, </w:t>
      </w:r>
      <w:r w:rsidR="003A590F">
        <w:rPr>
          <w:rFonts w:ascii="Times New Roman" w:hAnsi="Times New Roman" w:cs="Times New Roman"/>
        </w:rPr>
        <w:t xml:space="preserve">polarimetry, repeat-track </w:t>
      </w:r>
      <w:r w:rsidR="00AB27FF">
        <w:rPr>
          <w:rFonts w:ascii="Times New Roman" w:hAnsi="Times New Roman" w:cs="Times New Roman"/>
        </w:rPr>
        <w:t xml:space="preserve">InSAR, Europe), </w:t>
      </w:r>
      <w:r w:rsidR="002A2F97">
        <w:rPr>
          <w:rFonts w:ascii="Times New Roman" w:hAnsi="Times New Roman" w:cs="Times New Roman"/>
        </w:rPr>
        <w:t xml:space="preserve">NISAR (L-band, </w:t>
      </w:r>
      <w:r w:rsidR="003A590F">
        <w:rPr>
          <w:rFonts w:ascii="Times New Roman" w:hAnsi="Times New Roman" w:cs="Times New Roman"/>
        </w:rPr>
        <w:t xml:space="preserve">S-band, </w:t>
      </w:r>
      <w:r w:rsidR="002A2F97">
        <w:rPr>
          <w:rFonts w:ascii="Times New Roman" w:hAnsi="Times New Roman" w:cs="Times New Roman"/>
        </w:rPr>
        <w:t xml:space="preserve">polarimetry, </w:t>
      </w:r>
      <w:r w:rsidR="003A590F">
        <w:rPr>
          <w:rFonts w:ascii="Times New Roman" w:hAnsi="Times New Roman" w:cs="Times New Roman"/>
        </w:rPr>
        <w:t xml:space="preserve">repeat-track InSAR, </w:t>
      </w:r>
      <w:r w:rsidR="002A2F97">
        <w:rPr>
          <w:rFonts w:ascii="Times New Roman" w:hAnsi="Times New Roman" w:cs="Times New Roman"/>
        </w:rPr>
        <w:t xml:space="preserve">United States), </w:t>
      </w:r>
      <w:r w:rsidR="00AB27FF">
        <w:rPr>
          <w:rFonts w:ascii="Times New Roman" w:hAnsi="Times New Roman" w:cs="Times New Roman"/>
        </w:rPr>
        <w:t>TanDEM-L (L-band</w:t>
      </w:r>
      <w:r w:rsidR="000F541E">
        <w:rPr>
          <w:rFonts w:ascii="Times New Roman" w:hAnsi="Times New Roman" w:cs="Times New Roman"/>
        </w:rPr>
        <w:t>,</w:t>
      </w:r>
      <w:r w:rsidR="00AB27FF">
        <w:rPr>
          <w:rFonts w:ascii="Times New Roman" w:hAnsi="Times New Roman" w:cs="Times New Roman"/>
        </w:rPr>
        <w:t xml:space="preserve"> InSAR, Germany), PALSAR-3 (L-band</w:t>
      </w:r>
      <w:r w:rsidR="00116123">
        <w:rPr>
          <w:rFonts w:ascii="Times New Roman" w:hAnsi="Times New Roman" w:cs="Times New Roman"/>
        </w:rPr>
        <w:t>,</w:t>
      </w:r>
      <w:r w:rsidR="00AB27FF">
        <w:rPr>
          <w:rFonts w:ascii="Times New Roman" w:hAnsi="Times New Roman" w:cs="Times New Roman"/>
        </w:rPr>
        <w:t xml:space="preserve"> InSAR, Japan) and SAOCOM (L-band, InSAR, Argentina).</w:t>
      </w:r>
      <w:r w:rsidR="000F541E">
        <w:rPr>
          <w:rFonts w:ascii="Times New Roman" w:hAnsi="Times New Roman" w:cs="Times New Roman"/>
        </w:rPr>
        <w:t xml:space="preserve"> </w:t>
      </w:r>
      <w:r w:rsidR="003A590F">
        <w:rPr>
          <w:rFonts w:ascii="Times New Roman" w:hAnsi="Times New Roman" w:cs="Times New Roman"/>
        </w:rPr>
        <w:t xml:space="preserve">The repeat-track InSAR missions are single-spacecraft. </w:t>
      </w:r>
      <w:r w:rsidR="002A2F97">
        <w:rPr>
          <w:rFonts w:ascii="Times New Roman" w:hAnsi="Times New Roman" w:cs="Times New Roman"/>
        </w:rPr>
        <w:t xml:space="preserve">All the others are dual-spacecraft programs. </w:t>
      </w:r>
      <w:r w:rsidR="000F541E">
        <w:rPr>
          <w:rFonts w:ascii="Times New Roman" w:hAnsi="Times New Roman" w:cs="Times New Roman"/>
        </w:rPr>
        <w:t xml:space="preserve">A lidar mission, GEDI (infrared, United States) will be mounted on the space station to </w:t>
      </w:r>
      <w:r w:rsidR="00B537E5">
        <w:rPr>
          <w:rFonts w:ascii="Times New Roman" w:hAnsi="Times New Roman" w:cs="Times New Roman"/>
        </w:rPr>
        <w:t>sample</w:t>
      </w:r>
      <w:r w:rsidR="000F541E">
        <w:rPr>
          <w:rFonts w:ascii="Times New Roman" w:hAnsi="Times New Roman" w:cs="Times New Roman"/>
        </w:rPr>
        <w:t xml:space="preserve"> structure and AGB at fine (25 m) resolution scales. These missions will all contribute to substantial progress on the challenge above of AGB monitoring. Each has limitations</w:t>
      </w:r>
      <w:r w:rsidR="00F0196C">
        <w:rPr>
          <w:rFonts w:ascii="Times New Roman" w:hAnsi="Times New Roman" w:cs="Times New Roman"/>
        </w:rPr>
        <w:t xml:space="preserve"> </w:t>
      </w:r>
      <w:r w:rsidR="000F541E">
        <w:rPr>
          <w:rFonts w:ascii="Times New Roman" w:hAnsi="Times New Roman" w:cs="Times New Roman"/>
        </w:rPr>
        <w:t xml:space="preserve">that could signal the need for additional investments. </w:t>
      </w:r>
      <w:r w:rsidR="00F0196C">
        <w:rPr>
          <w:rFonts w:ascii="Times New Roman" w:hAnsi="Times New Roman" w:cs="Times New Roman"/>
        </w:rPr>
        <w:t>These limitations include the inaccuracy of repeat-track InSAR due to scene change between passes, low bandwidths and consequent poor resolution, and restricted regions of operation</w:t>
      </w:r>
      <w:r w:rsidR="007256C4">
        <w:rPr>
          <w:rFonts w:ascii="Times New Roman" w:hAnsi="Times New Roman" w:cs="Times New Roman"/>
        </w:rPr>
        <w:t xml:space="preserve"> and sparse coverage</w:t>
      </w:r>
      <w:r w:rsidR="00C100B8">
        <w:rPr>
          <w:rFonts w:ascii="Times New Roman" w:hAnsi="Times New Roman" w:cs="Times New Roman"/>
        </w:rPr>
        <w:t xml:space="preserve">. </w:t>
      </w:r>
    </w:p>
    <w:p w14:paraId="2CC0A176" w14:textId="77777777" w:rsidR="008F29E7" w:rsidRDefault="008F29E7" w:rsidP="00195958">
      <w:pPr>
        <w:rPr>
          <w:rFonts w:ascii="Times New Roman" w:hAnsi="Times New Roman" w:cs="Times New Roman"/>
        </w:rPr>
      </w:pPr>
    </w:p>
    <w:p w14:paraId="310BF3C3" w14:textId="6E37379E" w:rsidR="00963648" w:rsidRDefault="00C100B8" w:rsidP="00195958">
      <w:pPr>
        <w:rPr>
          <w:rFonts w:ascii="Times New Roman" w:hAnsi="Times New Roman" w:cs="Times New Roman"/>
        </w:rPr>
      </w:pPr>
      <w:r>
        <w:rPr>
          <w:rFonts w:ascii="Times New Roman" w:hAnsi="Times New Roman" w:cs="Times New Roman"/>
        </w:rPr>
        <w:t>Frequencies from P-band to X-band have shown reasonable performance for</w:t>
      </w:r>
      <w:r w:rsidR="00893620">
        <w:rPr>
          <w:rFonts w:ascii="Times New Roman" w:hAnsi="Times New Roman" w:cs="Times New Roman"/>
        </w:rPr>
        <w:t xml:space="preserve"> InSAR-based</w:t>
      </w:r>
      <w:r>
        <w:rPr>
          <w:rFonts w:ascii="Times New Roman" w:hAnsi="Times New Roman" w:cs="Times New Roman"/>
        </w:rPr>
        <w:t xml:space="preserve"> </w:t>
      </w:r>
      <w:r w:rsidR="008F29E7">
        <w:rPr>
          <w:rFonts w:ascii="Times New Roman" w:hAnsi="Times New Roman" w:cs="Times New Roman"/>
        </w:rPr>
        <w:t>structure and AGB estimation. Along with “bandwidth”, the carrier frequency, polarization and various other parameters will have to be reviewed by the Decadal Survey to determine what additional investments in sensor (or multiple-sensor) capability are necessary. Combining the above technologies with hyperspectral observations or multi-spectral lidar should also be investigated by Decadal Survey committees. In this RFI, it is simply proposed to take a broad look at all radar interferometric possibilities from P-band to Ka-band, and their combination with lidar and various spectral options. For the most part,</w:t>
      </w:r>
      <w:r w:rsidR="00F825F1">
        <w:rPr>
          <w:rFonts w:ascii="Times New Roman" w:hAnsi="Times New Roman" w:cs="Times New Roman"/>
        </w:rPr>
        <w:t xml:space="preserve"> </w:t>
      </w:r>
      <w:r w:rsidR="00963648">
        <w:rPr>
          <w:rFonts w:ascii="Times New Roman" w:hAnsi="Times New Roman" w:cs="Times New Roman"/>
        </w:rPr>
        <w:t>t</w:t>
      </w:r>
      <w:r w:rsidR="008F29E7">
        <w:rPr>
          <w:rFonts w:ascii="Times New Roman" w:hAnsi="Times New Roman" w:cs="Times New Roman"/>
        </w:rPr>
        <w:t>he technology is ready, but the technical assessment as to the optimal suite of sensors, and their specifications, must be a part of the Decadal Survey process.</w:t>
      </w:r>
    </w:p>
    <w:p w14:paraId="575D9E90" w14:textId="77777777" w:rsidR="001D4C9A" w:rsidRPr="00AB27FF" w:rsidRDefault="001D4C9A" w:rsidP="00195958">
      <w:pPr>
        <w:rPr>
          <w:rFonts w:ascii="Times New Roman" w:hAnsi="Times New Roman" w:cs="Times New Roman"/>
        </w:rPr>
      </w:pPr>
    </w:p>
    <w:p w14:paraId="1989FF7B" w14:textId="77777777" w:rsidR="00AB27FF" w:rsidRPr="00AB27FF" w:rsidRDefault="00AB27FF" w:rsidP="00195958">
      <w:pPr>
        <w:rPr>
          <w:rFonts w:ascii="Times New Roman" w:hAnsi="Times New Roman" w:cs="Times New Roman"/>
        </w:rPr>
      </w:pPr>
    </w:p>
    <w:p w14:paraId="0D1D08EB" w14:textId="2DEBE488" w:rsidR="008F29E7" w:rsidRDefault="008F29E7" w:rsidP="00195958">
      <w:pPr>
        <w:rPr>
          <w:rFonts w:ascii="Times New Roman" w:hAnsi="Times New Roman" w:cs="Times New Roman"/>
          <w:b/>
        </w:rPr>
      </w:pPr>
      <w:r w:rsidRPr="008F29E7">
        <w:rPr>
          <w:rFonts w:ascii="Times New Roman" w:hAnsi="Times New Roman" w:cs="Times New Roman"/>
          <w:b/>
        </w:rPr>
        <w:t>3. The Need for Space-Based Observations to Address the Challenge</w:t>
      </w:r>
    </w:p>
    <w:p w14:paraId="4DAB01FC" w14:textId="77777777" w:rsidR="008F29E7" w:rsidRPr="008F29E7" w:rsidRDefault="008F29E7" w:rsidP="00195958">
      <w:pPr>
        <w:rPr>
          <w:rFonts w:ascii="Times New Roman" w:hAnsi="Times New Roman" w:cs="Times New Roman"/>
        </w:rPr>
      </w:pPr>
    </w:p>
    <w:p w14:paraId="0B7F1F0B" w14:textId="57033D85" w:rsidR="00AB27FF" w:rsidRDefault="00963648" w:rsidP="00195958">
      <w:pPr>
        <w:rPr>
          <w:rFonts w:ascii="Times New Roman" w:hAnsi="Times New Roman" w:cs="Times New Roman"/>
        </w:rPr>
      </w:pPr>
      <w:r>
        <w:rPr>
          <w:rFonts w:ascii="Times New Roman" w:hAnsi="Times New Roman" w:cs="Times New Roman"/>
        </w:rPr>
        <w:t>In a recent study in Brazil, a 60 x 20 km area was covered by TanDEM-X.</w:t>
      </w:r>
      <w:r w:rsidR="00893620">
        <w:rPr>
          <w:rFonts w:ascii="Times New Roman" w:hAnsi="Times New Roman" w:cs="Times New Roman"/>
        </w:rPr>
        <w:t xml:space="preserve"> A number of</w:t>
      </w:r>
      <w:r w:rsidR="00306960">
        <w:rPr>
          <w:rFonts w:ascii="Times New Roman" w:hAnsi="Times New Roman" w:cs="Times New Roman"/>
        </w:rPr>
        <w:t xml:space="preserve"> </w:t>
      </w:r>
      <w:r>
        <w:rPr>
          <w:rFonts w:ascii="Times New Roman" w:hAnsi="Times New Roman" w:cs="Times New Roman"/>
        </w:rPr>
        <w:t>1000-hectare samples of that area were covered by airborne lidar. Based on the 1000-hectare samples, it was determined that coverage of the</w:t>
      </w:r>
      <w:r w:rsidR="00AD30C7">
        <w:rPr>
          <w:rFonts w:ascii="Times New Roman" w:hAnsi="Times New Roman" w:cs="Times New Roman"/>
        </w:rPr>
        <w:t xml:space="preserve"> entire area would take about 10-20</w:t>
      </w:r>
      <w:r>
        <w:rPr>
          <w:rFonts w:ascii="Times New Roman" w:hAnsi="Times New Roman" w:cs="Times New Roman"/>
        </w:rPr>
        <w:t xml:space="preserve"> days of </w:t>
      </w:r>
      <w:r w:rsidR="00AD30C7">
        <w:rPr>
          <w:rFonts w:ascii="Times New Roman" w:hAnsi="Times New Roman" w:cs="Times New Roman"/>
        </w:rPr>
        <w:t>airborne survey</w:t>
      </w:r>
      <w:r w:rsidR="005D0552">
        <w:rPr>
          <w:rFonts w:ascii="Times New Roman" w:hAnsi="Times New Roman" w:cs="Times New Roman"/>
        </w:rPr>
        <w:t>. The area was covered in 9</w:t>
      </w:r>
      <w:r>
        <w:rPr>
          <w:rFonts w:ascii="Times New Roman" w:hAnsi="Times New Roman" w:cs="Times New Roman"/>
        </w:rPr>
        <w:t xml:space="preserve"> seconds by TanDEM-X. </w:t>
      </w:r>
      <w:r w:rsidR="00F825F1">
        <w:rPr>
          <w:rFonts w:ascii="Times New Roman" w:hAnsi="Times New Roman" w:cs="Times New Roman"/>
        </w:rPr>
        <w:t xml:space="preserve"> Disturbances occur on scales of 50 – 100 m, and occur in as little as a few weeks.</w:t>
      </w:r>
      <w:r w:rsidR="00B227FF">
        <w:rPr>
          <w:rFonts w:ascii="Times New Roman" w:hAnsi="Times New Roman" w:cs="Times New Roman"/>
        </w:rPr>
        <w:t xml:space="preserve"> </w:t>
      </w:r>
      <w:r w:rsidR="00F825F1">
        <w:rPr>
          <w:rFonts w:ascii="Times New Roman" w:hAnsi="Times New Roman" w:cs="Times New Roman"/>
        </w:rPr>
        <w:t>In order to cover the entire vegetated globe at such fine spatial and temporal resolution, space-based instruments must be deployed. The broad scientific question of balancing global and regional carbon budgets can only be addressed from space</w:t>
      </w:r>
      <w:r w:rsidR="00273E8F">
        <w:rPr>
          <w:rFonts w:ascii="Times New Roman" w:hAnsi="Times New Roman" w:cs="Times New Roman"/>
        </w:rPr>
        <w:t xml:space="preserve"> with observations over many years</w:t>
      </w:r>
      <w:r w:rsidR="00F825F1">
        <w:rPr>
          <w:rFonts w:ascii="Times New Roman" w:hAnsi="Times New Roman" w:cs="Times New Roman"/>
        </w:rPr>
        <w:t xml:space="preserve">. Beyond addressing regional and global concerns, the fine resolution and coverage enabled by space-based observations will benefit </w:t>
      </w:r>
      <w:r w:rsidR="00273E8F">
        <w:rPr>
          <w:rFonts w:ascii="Times New Roman" w:hAnsi="Times New Roman" w:cs="Times New Roman"/>
        </w:rPr>
        <w:t>formulation of local mitigation strategi</w:t>
      </w:r>
      <w:r w:rsidR="00893620">
        <w:rPr>
          <w:rFonts w:ascii="Times New Roman" w:hAnsi="Times New Roman" w:cs="Times New Roman"/>
        </w:rPr>
        <w:t>e</w:t>
      </w:r>
      <w:r w:rsidR="00273E8F">
        <w:rPr>
          <w:rFonts w:ascii="Times New Roman" w:hAnsi="Times New Roman" w:cs="Times New Roman"/>
        </w:rPr>
        <w:t xml:space="preserve">s. They will also benefit </w:t>
      </w:r>
      <w:r w:rsidR="00F825F1">
        <w:rPr>
          <w:rFonts w:ascii="Times New Roman" w:hAnsi="Times New Roman" w:cs="Times New Roman"/>
        </w:rPr>
        <w:t xml:space="preserve">local economies in their assessment of forest resources such as wood or chemical products that come from wood. </w:t>
      </w:r>
    </w:p>
    <w:p w14:paraId="6654D26F" w14:textId="77777777" w:rsidR="00306960" w:rsidRDefault="00306960" w:rsidP="00195958">
      <w:pPr>
        <w:rPr>
          <w:rFonts w:ascii="Times New Roman" w:hAnsi="Times New Roman" w:cs="Times New Roman"/>
        </w:rPr>
      </w:pPr>
    </w:p>
    <w:p w14:paraId="67C47032" w14:textId="0185731E" w:rsidR="00AB27FF" w:rsidRDefault="00306960" w:rsidP="00195958">
      <w:pPr>
        <w:rPr>
          <w:rFonts w:ascii="Times New Roman" w:hAnsi="Times New Roman" w:cs="Times New Roman"/>
        </w:rPr>
      </w:pPr>
      <w:r>
        <w:rPr>
          <w:rFonts w:ascii="Times New Roman" w:hAnsi="Times New Roman" w:cs="Times New Roman"/>
        </w:rPr>
        <w:t>The science communities that would be engaged by space-based observations include carbon-cycle, remote sensing, and ecosystem scientists.</w:t>
      </w:r>
      <w:r w:rsidR="00273E8F">
        <w:rPr>
          <w:rFonts w:ascii="Times New Roman" w:hAnsi="Times New Roman" w:cs="Times New Roman"/>
        </w:rPr>
        <w:t xml:space="preserve"> Atmospheric and climate scientists similarly will be involved in using the end-products of space-based observations.</w:t>
      </w:r>
    </w:p>
    <w:p w14:paraId="779DE930" w14:textId="77777777" w:rsidR="00AD30C7" w:rsidRDefault="00AD30C7" w:rsidP="00195958">
      <w:pPr>
        <w:rPr>
          <w:rFonts w:ascii="Times New Roman" w:hAnsi="Times New Roman" w:cs="Times New Roman"/>
        </w:rPr>
      </w:pPr>
    </w:p>
    <w:p w14:paraId="0007C57D" w14:textId="77777777" w:rsidR="00AD30C7" w:rsidRPr="00AB27FF" w:rsidRDefault="00AD30C7" w:rsidP="00195958">
      <w:pPr>
        <w:rPr>
          <w:rFonts w:ascii="Times New Roman" w:hAnsi="Times New Roman" w:cs="Times New Roman"/>
        </w:rPr>
      </w:pPr>
    </w:p>
    <w:p w14:paraId="7611182F" w14:textId="3E1B3BF4" w:rsidR="00AB27FF" w:rsidRDefault="00AB27FF" w:rsidP="00AB27FF">
      <w:pPr>
        <w:widowControl w:val="0"/>
        <w:autoSpaceDE w:val="0"/>
        <w:autoSpaceDN w:val="0"/>
        <w:adjustRightInd w:val="0"/>
        <w:rPr>
          <w:rFonts w:ascii="Times New Roman" w:hAnsi="Times New Roman" w:cs="Times New Roman"/>
          <w:color w:val="262626"/>
        </w:rPr>
      </w:pPr>
      <w:r w:rsidRPr="00AB27FF">
        <w:rPr>
          <w:rFonts w:ascii="Times New Roman" w:hAnsi="Times New Roman" w:cs="Times New Roman"/>
          <w:color w:val="262626"/>
        </w:rPr>
        <w:t>Askne, Jan I. H.; Santoro, Maurizio</w:t>
      </w:r>
      <w:r w:rsidRPr="00AB27FF">
        <w:rPr>
          <w:rFonts w:ascii="Times New Roman" w:hAnsi="Times New Roman" w:cs="Times New Roman"/>
        </w:rPr>
        <w:t xml:space="preserve"> </w:t>
      </w:r>
      <w:r>
        <w:rPr>
          <w:rFonts w:ascii="Times New Roman" w:hAnsi="Times New Roman" w:cs="Times New Roman"/>
        </w:rPr>
        <w:t xml:space="preserve"> (2015) </w:t>
      </w:r>
      <w:hyperlink r:id="rId6" w:history="1">
        <w:r w:rsidRPr="00AB27FF">
          <w:rPr>
            <w:rFonts w:ascii="Times New Roman" w:hAnsi="Times New Roman" w:cs="Times New Roman"/>
            <w:bCs/>
          </w:rPr>
          <w:t>On the Estimation of Boreal Forest Biomass From TanDEM-X Data Without Training Samples</w:t>
        </w:r>
      </w:hyperlink>
      <w:r>
        <w:rPr>
          <w:rFonts w:ascii="Times New Roman" w:hAnsi="Times New Roman" w:cs="Times New Roman"/>
        </w:rPr>
        <w:t xml:space="preserve">, </w:t>
      </w:r>
      <w:r w:rsidRPr="005C220C">
        <w:rPr>
          <w:rFonts w:ascii="Times New Roman" w:hAnsi="Times New Roman" w:cs="Times New Roman"/>
          <w:i/>
          <w:color w:val="262626"/>
        </w:rPr>
        <w:t xml:space="preserve">IEEE </w:t>
      </w:r>
      <w:r w:rsidR="00273E8F" w:rsidRPr="005C220C">
        <w:rPr>
          <w:rFonts w:ascii="Times New Roman" w:hAnsi="Times New Roman" w:cs="Times New Roman"/>
          <w:i/>
          <w:color w:val="262626"/>
        </w:rPr>
        <w:t>Geoscience and Remote Sensing Letters</w:t>
      </w:r>
      <w:r w:rsidR="00273E8F">
        <w:rPr>
          <w:rFonts w:ascii="Times New Roman" w:hAnsi="Times New Roman" w:cs="Times New Roman"/>
          <w:color w:val="262626"/>
        </w:rPr>
        <w:t>, 12, 771.</w:t>
      </w:r>
    </w:p>
    <w:p w14:paraId="635DE6F4" w14:textId="77777777" w:rsidR="005C220C" w:rsidRDefault="005C220C" w:rsidP="00AB27FF">
      <w:pPr>
        <w:widowControl w:val="0"/>
        <w:autoSpaceDE w:val="0"/>
        <w:autoSpaceDN w:val="0"/>
        <w:adjustRightInd w:val="0"/>
        <w:rPr>
          <w:rFonts w:ascii="Times New Roman" w:hAnsi="Times New Roman" w:cs="Times New Roman"/>
          <w:color w:val="262626"/>
        </w:rPr>
      </w:pPr>
    </w:p>
    <w:p w14:paraId="722C7765" w14:textId="77777777" w:rsidR="005C220C" w:rsidRPr="005C220C" w:rsidRDefault="005C220C" w:rsidP="005C220C">
      <w:pPr>
        <w:widowControl w:val="0"/>
        <w:autoSpaceDE w:val="0"/>
        <w:autoSpaceDN w:val="0"/>
        <w:adjustRightInd w:val="0"/>
        <w:rPr>
          <w:rFonts w:ascii="Times New Roman" w:hAnsi="Times New Roman" w:cs="Times New Roman"/>
          <w:color w:val="262626"/>
        </w:rPr>
      </w:pPr>
      <w:r w:rsidRPr="005C220C">
        <w:rPr>
          <w:rFonts w:ascii="Times New Roman" w:hAnsi="Times New Roman" w:cs="Times New Roman"/>
          <w:color w:val="262626"/>
        </w:rPr>
        <w:t xml:space="preserve">Drake, J. B., Knox, R. G., Dubayah, R. O., Clark, D. B., Condit, R., Blair, J. B., &amp; Hofton, M. (2003). Above-ground biomass estimation in closed canopy Neotropical forests using lidar remote sensing: factors affecting the generality of relationships. </w:t>
      </w:r>
      <w:r w:rsidRPr="005C220C">
        <w:rPr>
          <w:rFonts w:ascii="Times New Roman" w:hAnsi="Times New Roman" w:cs="Times New Roman"/>
          <w:i/>
          <w:iCs/>
          <w:color w:val="262626"/>
        </w:rPr>
        <w:t>Global Ecology &amp; Biogeography</w:t>
      </w:r>
      <w:r w:rsidRPr="005C220C">
        <w:rPr>
          <w:rFonts w:ascii="Times New Roman" w:hAnsi="Times New Roman" w:cs="Times New Roman"/>
          <w:color w:val="262626"/>
        </w:rPr>
        <w:t xml:space="preserve"> </w:t>
      </w:r>
      <w:r w:rsidRPr="005C220C">
        <w:rPr>
          <w:rFonts w:ascii="Times New Roman" w:hAnsi="Times New Roman" w:cs="Times New Roman"/>
          <w:i/>
          <w:iCs/>
          <w:color w:val="262626"/>
        </w:rPr>
        <w:t>12</w:t>
      </w:r>
      <w:r w:rsidRPr="005C220C">
        <w:rPr>
          <w:rFonts w:ascii="Times New Roman" w:hAnsi="Times New Roman" w:cs="Times New Roman"/>
          <w:color w:val="262626"/>
        </w:rPr>
        <w:t>(2), 147.</w:t>
      </w:r>
    </w:p>
    <w:p w14:paraId="2EED6157" w14:textId="77777777" w:rsidR="005C220C" w:rsidRPr="005C220C" w:rsidRDefault="005C220C" w:rsidP="005C220C">
      <w:pPr>
        <w:widowControl w:val="0"/>
        <w:autoSpaceDE w:val="0"/>
        <w:autoSpaceDN w:val="0"/>
        <w:adjustRightInd w:val="0"/>
        <w:rPr>
          <w:rFonts w:ascii="Times New Roman" w:hAnsi="Times New Roman" w:cs="Times New Roman"/>
          <w:color w:val="262626"/>
        </w:rPr>
      </w:pPr>
    </w:p>
    <w:p w14:paraId="2471FDCD" w14:textId="63BC25FD" w:rsidR="005C220C" w:rsidRDefault="005C220C" w:rsidP="005C220C">
      <w:pPr>
        <w:widowControl w:val="0"/>
        <w:autoSpaceDE w:val="0"/>
        <w:autoSpaceDN w:val="0"/>
        <w:adjustRightInd w:val="0"/>
        <w:rPr>
          <w:rFonts w:ascii="Times New Roman" w:hAnsi="Times New Roman" w:cs="Times New Roman"/>
          <w:color w:val="262626"/>
        </w:rPr>
      </w:pPr>
      <w:r w:rsidRPr="005C220C">
        <w:rPr>
          <w:rFonts w:ascii="Times New Roman" w:hAnsi="Times New Roman" w:cs="Times New Roman"/>
          <w:color w:val="262626"/>
        </w:rPr>
        <w:t xml:space="preserve">Dubayah, R. O., Sheldon, S. L., Clark, D. B., Hofton, M. A., Blair, J. B., Hurtt, G. C., &amp; Chazdon, R. L. (2010). Estimation of tropical forest height and biomass dynamics using lidar remote sensing at La Selva, Costa Rica. </w:t>
      </w:r>
      <w:r w:rsidRPr="005C220C">
        <w:rPr>
          <w:rFonts w:ascii="Times New Roman" w:hAnsi="Times New Roman" w:cs="Times New Roman"/>
          <w:i/>
          <w:iCs/>
          <w:color w:val="262626"/>
        </w:rPr>
        <w:t>Journal of Geophysical Research – Biogeosciences 115</w:t>
      </w:r>
      <w:r w:rsidRPr="005C220C">
        <w:rPr>
          <w:rFonts w:ascii="Times New Roman" w:hAnsi="Times New Roman" w:cs="Times New Roman"/>
          <w:color w:val="262626"/>
        </w:rPr>
        <w:t>, doi: 10.1029/2009JG000933.</w:t>
      </w:r>
    </w:p>
    <w:p w14:paraId="1A0C105D" w14:textId="77777777" w:rsidR="00273E8F" w:rsidRDefault="00273E8F" w:rsidP="00AB27FF">
      <w:pPr>
        <w:widowControl w:val="0"/>
        <w:autoSpaceDE w:val="0"/>
        <w:autoSpaceDN w:val="0"/>
        <w:adjustRightInd w:val="0"/>
        <w:rPr>
          <w:rFonts w:ascii="Times New Roman" w:hAnsi="Times New Roman" w:cs="Times New Roman"/>
          <w:color w:val="262626"/>
        </w:rPr>
      </w:pPr>
    </w:p>
    <w:p w14:paraId="6E208A0C" w14:textId="77777777" w:rsidR="005C220C" w:rsidRDefault="00273E8F" w:rsidP="005C220C">
      <w:pPr>
        <w:widowControl w:val="0"/>
        <w:autoSpaceDE w:val="0"/>
        <w:autoSpaceDN w:val="0"/>
        <w:adjustRightInd w:val="0"/>
        <w:rPr>
          <w:rFonts w:ascii="Times New Roman" w:hAnsi="Times New Roman" w:cs="Times New Roman"/>
        </w:rPr>
      </w:pPr>
      <w:r w:rsidRPr="00273E8F">
        <w:rPr>
          <w:rFonts w:ascii="Times New Roman" w:hAnsi="Times New Roman" w:cs="Times New Roman"/>
        </w:rPr>
        <w:t>Le Toan, T., S. Quegan, I. Woodward, M. Lomas, N.</w:t>
      </w:r>
      <w:r>
        <w:rPr>
          <w:rFonts w:ascii="Times New Roman" w:hAnsi="Times New Roman" w:cs="Times New Roman"/>
        </w:rPr>
        <w:t xml:space="preserve"> Delbart, and G. Picard (2004) </w:t>
      </w:r>
      <w:r w:rsidRPr="00273E8F">
        <w:rPr>
          <w:rFonts w:ascii="Times New Roman" w:hAnsi="Times New Roman" w:cs="Times New Roman"/>
        </w:rPr>
        <w:t xml:space="preserve">Relating radar remote sensing of biomass to modeling of forest carbon budgets, </w:t>
      </w:r>
      <w:r w:rsidRPr="005C220C">
        <w:rPr>
          <w:rFonts w:ascii="Times New Roman" w:hAnsi="Times New Roman" w:cs="Times New Roman"/>
          <w:i/>
        </w:rPr>
        <w:t>Clim. Change</w:t>
      </w:r>
      <w:r w:rsidRPr="00273E8F">
        <w:rPr>
          <w:rFonts w:ascii="Times New Roman" w:hAnsi="Times New Roman" w:cs="Times New Roman"/>
        </w:rPr>
        <w:t>, 67, 379.</w:t>
      </w:r>
    </w:p>
    <w:p w14:paraId="15C89599" w14:textId="77777777" w:rsidR="005C220C" w:rsidRDefault="005C220C" w:rsidP="005C220C">
      <w:pPr>
        <w:widowControl w:val="0"/>
        <w:autoSpaceDE w:val="0"/>
        <w:autoSpaceDN w:val="0"/>
        <w:adjustRightInd w:val="0"/>
        <w:rPr>
          <w:rFonts w:ascii="Times New Roman" w:hAnsi="Times New Roman" w:cs="Times New Roman"/>
        </w:rPr>
      </w:pPr>
    </w:p>
    <w:p w14:paraId="43EA0111" w14:textId="18B8F883" w:rsidR="005C220C" w:rsidRDefault="005C220C" w:rsidP="005C220C">
      <w:pPr>
        <w:widowControl w:val="0"/>
        <w:autoSpaceDE w:val="0"/>
        <w:autoSpaceDN w:val="0"/>
        <w:adjustRightInd w:val="0"/>
      </w:pPr>
      <w:r>
        <w:t>P</w:t>
      </w:r>
      <w:r w:rsidRPr="00592B59">
        <w:t xml:space="preserve">an, </w:t>
      </w:r>
      <w:r>
        <w:t xml:space="preserve">Y., </w:t>
      </w:r>
      <w:r w:rsidRPr="00592B59">
        <w:t xml:space="preserve">R. A. </w:t>
      </w:r>
      <w:r>
        <w:t>Birdsey, J. Fang, D. J. Harding</w:t>
      </w:r>
      <w:r w:rsidRPr="00592B59">
        <w:t xml:space="preserve"> </w:t>
      </w:r>
      <w:r>
        <w:t xml:space="preserve">(2011) </w:t>
      </w:r>
      <w:r w:rsidRPr="00592B59">
        <w:t>A large and persistent carbo</w:t>
      </w:r>
      <w:r>
        <w:t xml:space="preserve">n sink in the world’s forests, </w:t>
      </w:r>
      <w:r w:rsidRPr="00592B59">
        <w:rPr>
          <w:i/>
          <w:iCs/>
        </w:rPr>
        <w:t>Science</w:t>
      </w:r>
      <w:r>
        <w:t xml:space="preserve">,  </w:t>
      </w:r>
      <w:r w:rsidRPr="00592B59">
        <w:t>333</w:t>
      </w:r>
      <w:r>
        <w:t>, 988</w:t>
      </w:r>
      <w:r w:rsidRPr="00592B59">
        <w:t xml:space="preserve">. </w:t>
      </w:r>
    </w:p>
    <w:p w14:paraId="241435F0" w14:textId="77777777" w:rsidR="005C220C" w:rsidRDefault="005C220C" w:rsidP="005C220C">
      <w:pPr>
        <w:widowControl w:val="0"/>
        <w:autoSpaceDE w:val="0"/>
        <w:autoSpaceDN w:val="0"/>
        <w:adjustRightInd w:val="0"/>
      </w:pPr>
    </w:p>
    <w:p w14:paraId="0AC85ED0" w14:textId="53BD0345" w:rsidR="005C220C" w:rsidRDefault="005C220C" w:rsidP="00AB27FF">
      <w:pPr>
        <w:widowControl w:val="0"/>
        <w:autoSpaceDE w:val="0"/>
        <w:autoSpaceDN w:val="0"/>
        <w:adjustRightInd w:val="0"/>
        <w:rPr>
          <w:rFonts w:ascii="Times New Roman" w:hAnsi="Times New Roman" w:cs="Times New Roman"/>
        </w:rPr>
      </w:pPr>
      <w:r w:rsidRPr="005C220C">
        <w:rPr>
          <w:rFonts w:ascii="Times New Roman" w:hAnsi="Times New Roman" w:cs="Times New Roman"/>
          <w:bCs/>
        </w:rPr>
        <w:t xml:space="preserve">Schimel, D., B. B. Stephens, J. B. Fisher (2015) Effect of increasing CO2 on the terrestrial carbon cycle, </w:t>
      </w:r>
      <w:r w:rsidRPr="005C220C">
        <w:rPr>
          <w:rFonts w:ascii="Times New Roman" w:hAnsi="Times New Roman" w:cs="Times New Roman"/>
          <w:bCs/>
          <w:i/>
        </w:rPr>
        <w:t>Proceedings of the National Academy of Sciences of the United States of America,</w:t>
      </w:r>
      <w:r>
        <w:rPr>
          <w:rFonts w:ascii="Times New Roman" w:hAnsi="Times New Roman" w:cs="Times New Roman"/>
          <w:bCs/>
        </w:rPr>
        <w:t xml:space="preserve"> 112,</w:t>
      </w:r>
      <w:r w:rsidRPr="005C220C">
        <w:rPr>
          <w:rFonts w:ascii="Times New Roman" w:hAnsi="Times New Roman" w:cs="Times New Roman"/>
          <w:bCs/>
        </w:rPr>
        <w:t xml:space="preserve"> 436.</w:t>
      </w:r>
    </w:p>
    <w:p w14:paraId="0337C92A" w14:textId="77777777" w:rsidR="005C220C" w:rsidRDefault="005C220C" w:rsidP="00AB27FF">
      <w:pPr>
        <w:widowControl w:val="0"/>
        <w:autoSpaceDE w:val="0"/>
        <w:autoSpaceDN w:val="0"/>
        <w:adjustRightInd w:val="0"/>
        <w:rPr>
          <w:rFonts w:ascii="Times New Roman" w:hAnsi="Times New Roman" w:cs="Times New Roman"/>
        </w:rPr>
      </w:pPr>
    </w:p>
    <w:p w14:paraId="69547D59" w14:textId="3BD89267" w:rsidR="005C220C" w:rsidRPr="00AB27FF" w:rsidRDefault="00273E8F" w:rsidP="00AB27FF">
      <w:pPr>
        <w:widowControl w:val="0"/>
        <w:autoSpaceDE w:val="0"/>
        <w:autoSpaceDN w:val="0"/>
        <w:adjustRightInd w:val="0"/>
        <w:rPr>
          <w:rFonts w:ascii="Times New Roman" w:hAnsi="Times New Roman" w:cs="Times New Roman"/>
        </w:rPr>
      </w:pPr>
      <w:r w:rsidRPr="00273E8F">
        <w:rPr>
          <w:rFonts w:ascii="Times New Roman" w:hAnsi="Times New Roman" w:cs="Times New Roman"/>
        </w:rPr>
        <w:t xml:space="preserve">Treuhaft, </w:t>
      </w:r>
      <w:r>
        <w:rPr>
          <w:rFonts w:ascii="Times New Roman" w:hAnsi="Times New Roman" w:cs="Times New Roman"/>
        </w:rPr>
        <w:t xml:space="preserve">R. N., </w:t>
      </w:r>
      <w:r w:rsidRPr="00273E8F">
        <w:rPr>
          <w:rFonts w:ascii="Times New Roman" w:hAnsi="Times New Roman" w:cs="Times New Roman"/>
        </w:rPr>
        <w:t>F. G. Gonçalves, J. R. dos Santos, M. Keller, M. Palace, S. N. Madsen, F. Sullivan, and P. M. K</w:t>
      </w:r>
      <w:r w:rsidR="00103B74">
        <w:rPr>
          <w:rFonts w:ascii="Times New Roman" w:hAnsi="Times New Roman" w:cs="Times New Roman"/>
        </w:rPr>
        <w:t xml:space="preserve">. A. Graça (2015) </w:t>
      </w:r>
      <w:r w:rsidRPr="00273E8F">
        <w:rPr>
          <w:rFonts w:ascii="Times New Roman" w:hAnsi="Times New Roman" w:cs="Times New Roman"/>
        </w:rPr>
        <w:t>Tropical-Forest Biomass Estimation at X-band from the Spac</w:t>
      </w:r>
      <w:r w:rsidR="00103B74">
        <w:rPr>
          <w:rFonts w:ascii="Times New Roman" w:hAnsi="Times New Roman" w:cs="Times New Roman"/>
        </w:rPr>
        <w:t>eborne TanDEM-X Interferometer,</w:t>
      </w:r>
      <w:r w:rsidRPr="00273E8F">
        <w:rPr>
          <w:rFonts w:ascii="Times New Roman" w:hAnsi="Times New Roman" w:cs="Times New Roman"/>
        </w:rPr>
        <w:t xml:space="preserve"> </w:t>
      </w:r>
      <w:r w:rsidRPr="005C220C">
        <w:rPr>
          <w:rFonts w:ascii="Times New Roman" w:hAnsi="Times New Roman" w:cs="Times New Roman"/>
          <w:i/>
        </w:rPr>
        <w:t>IEEE Geoscience and Remote Sensing Letters</w:t>
      </w:r>
      <w:r w:rsidRPr="00273E8F">
        <w:rPr>
          <w:rFonts w:ascii="Times New Roman" w:hAnsi="Times New Roman" w:cs="Times New Roman"/>
        </w:rPr>
        <w:t xml:space="preserve">, </w:t>
      </w:r>
      <w:r w:rsidRPr="00103B74">
        <w:rPr>
          <w:rFonts w:ascii="Times New Roman" w:hAnsi="Times New Roman" w:cs="Times New Roman"/>
        </w:rPr>
        <w:t>12</w:t>
      </w:r>
      <w:r w:rsidRPr="00273E8F">
        <w:rPr>
          <w:rFonts w:ascii="Times New Roman" w:hAnsi="Times New Roman" w:cs="Times New Roman"/>
        </w:rPr>
        <w:t>, 239</w:t>
      </w:r>
      <w:r w:rsidR="00103B74">
        <w:rPr>
          <w:rFonts w:ascii="Times New Roman" w:hAnsi="Times New Roman" w:cs="Times New Roman"/>
        </w:rPr>
        <w:t>.</w:t>
      </w:r>
    </w:p>
    <w:sectPr w:rsidR="005C220C" w:rsidRPr="00AB27FF" w:rsidSect="006658D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3B239C9"/>
    <w:multiLevelType w:val="hybridMultilevel"/>
    <w:tmpl w:val="27D6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58"/>
    <w:rsid w:val="000D7467"/>
    <w:rsid w:val="000F323F"/>
    <w:rsid w:val="000F541E"/>
    <w:rsid w:val="00103B74"/>
    <w:rsid w:val="00104F2A"/>
    <w:rsid w:val="00113575"/>
    <w:rsid w:val="00116123"/>
    <w:rsid w:val="00186E34"/>
    <w:rsid w:val="00195958"/>
    <w:rsid w:val="001D4C9A"/>
    <w:rsid w:val="001F4B59"/>
    <w:rsid w:val="00273E8F"/>
    <w:rsid w:val="00276D1D"/>
    <w:rsid w:val="002A2F97"/>
    <w:rsid w:val="002B4383"/>
    <w:rsid w:val="00305079"/>
    <w:rsid w:val="00306960"/>
    <w:rsid w:val="003A590F"/>
    <w:rsid w:val="003B6D5D"/>
    <w:rsid w:val="003E3021"/>
    <w:rsid w:val="00406026"/>
    <w:rsid w:val="00421731"/>
    <w:rsid w:val="0042223D"/>
    <w:rsid w:val="004C370D"/>
    <w:rsid w:val="00532F61"/>
    <w:rsid w:val="005C220C"/>
    <w:rsid w:val="005D0552"/>
    <w:rsid w:val="006658D3"/>
    <w:rsid w:val="00677B82"/>
    <w:rsid w:val="006A7046"/>
    <w:rsid w:val="006B075A"/>
    <w:rsid w:val="007256C4"/>
    <w:rsid w:val="00772620"/>
    <w:rsid w:val="007A70D4"/>
    <w:rsid w:val="007B69E1"/>
    <w:rsid w:val="007D6E12"/>
    <w:rsid w:val="008069A6"/>
    <w:rsid w:val="00835DC2"/>
    <w:rsid w:val="00870B81"/>
    <w:rsid w:val="0087273D"/>
    <w:rsid w:val="00893620"/>
    <w:rsid w:val="008F29E7"/>
    <w:rsid w:val="008F6CEE"/>
    <w:rsid w:val="00963648"/>
    <w:rsid w:val="009B1790"/>
    <w:rsid w:val="009D46DE"/>
    <w:rsid w:val="00A105FE"/>
    <w:rsid w:val="00A82F48"/>
    <w:rsid w:val="00A96BA2"/>
    <w:rsid w:val="00AB27FF"/>
    <w:rsid w:val="00AD30C7"/>
    <w:rsid w:val="00AD5D02"/>
    <w:rsid w:val="00B044CF"/>
    <w:rsid w:val="00B227FF"/>
    <w:rsid w:val="00B37BC8"/>
    <w:rsid w:val="00B537E5"/>
    <w:rsid w:val="00B6482E"/>
    <w:rsid w:val="00BA5194"/>
    <w:rsid w:val="00BA559D"/>
    <w:rsid w:val="00C100B8"/>
    <w:rsid w:val="00C94D90"/>
    <w:rsid w:val="00CB6544"/>
    <w:rsid w:val="00CC55F6"/>
    <w:rsid w:val="00D23502"/>
    <w:rsid w:val="00D55D55"/>
    <w:rsid w:val="00D75706"/>
    <w:rsid w:val="00DB79C5"/>
    <w:rsid w:val="00EE6F5B"/>
    <w:rsid w:val="00F0196C"/>
    <w:rsid w:val="00F26867"/>
    <w:rsid w:val="00F56722"/>
    <w:rsid w:val="00F825F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B73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S09">
    <w:name w:val="Body_RS09"/>
    <w:rsid w:val="005C220C"/>
    <w:pPr>
      <w:tabs>
        <w:tab w:val="left" w:pos="360"/>
      </w:tabs>
      <w:kinsoku w:val="0"/>
      <w:wordWrap w:val="0"/>
      <w:spacing w:line="260" w:lineRule="exact"/>
      <w:ind w:firstLine="245"/>
    </w:pPr>
    <w:rPr>
      <w:rFonts w:ascii="Times New Roman" w:eastAsia="Arial Unicode MS" w:hAnsi="Times New Roman" w:cs="Times New Roman"/>
      <w:sz w:val="24"/>
      <w:szCs w:val="24"/>
      <w:lang w:eastAsia="en-US"/>
    </w:rPr>
  </w:style>
  <w:style w:type="paragraph" w:styleId="ListParagraph">
    <w:name w:val="List Paragraph"/>
    <w:basedOn w:val="Normal"/>
    <w:uiPriority w:val="34"/>
    <w:qFormat/>
    <w:rsid w:val="00A82F4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S09">
    <w:name w:val="Body_RS09"/>
    <w:rsid w:val="005C220C"/>
    <w:pPr>
      <w:tabs>
        <w:tab w:val="left" w:pos="360"/>
      </w:tabs>
      <w:kinsoku w:val="0"/>
      <w:wordWrap w:val="0"/>
      <w:spacing w:line="260" w:lineRule="exact"/>
      <w:ind w:firstLine="245"/>
    </w:pPr>
    <w:rPr>
      <w:rFonts w:ascii="Times New Roman" w:eastAsia="Arial Unicode MS" w:hAnsi="Times New Roman" w:cs="Times New Roman"/>
      <w:sz w:val="24"/>
      <w:szCs w:val="24"/>
      <w:lang w:eastAsia="en-US"/>
    </w:rPr>
  </w:style>
  <w:style w:type="paragraph" w:styleId="ListParagraph">
    <w:name w:val="List Paragraph"/>
    <w:basedOn w:val="Normal"/>
    <w:uiPriority w:val="34"/>
    <w:qFormat/>
    <w:rsid w:val="00A82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pps.webofknowledge.com/full_record.do?product=UA&amp;search_mode=GeneralSearch&amp;qid=1&amp;SID=1D6t4P4iJc81kffCTrC&amp;page=1&amp;doc=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1452</Words>
  <Characters>8047</Characters>
  <Application>Microsoft Macintosh Word</Application>
  <DocSecurity>0</DocSecurity>
  <Lines>143</Lines>
  <Paragraphs>22</Paragraphs>
  <ScaleCrop>false</ScaleCrop>
  <Company>JPL</Company>
  <LinksUpToDate>false</LinksUpToDate>
  <CharactersWithSpaces>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Treuhaft</dc:creator>
  <cp:keywords/>
  <dc:description/>
  <cp:lastModifiedBy>Robert Treuhaft</cp:lastModifiedBy>
  <cp:revision>17</cp:revision>
  <dcterms:created xsi:type="dcterms:W3CDTF">2015-10-29T17:12:00Z</dcterms:created>
  <dcterms:modified xsi:type="dcterms:W3CDTF">2015-11-03T00:14:00Z</dcterms:modified>
</cp:coreProperties>
</file>