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C34" w:rsidRPr="00255E22" w:rsidRDefault="00255E22" w:rsidP="006E3C34">
      <w:pPr>
        <w:pStyle w:val="Default"/>
        <w:jc w:val="center"/>
        <w:rPr>
          <w:rFonts w:ascii="Times New Roman" w:hAnsi="Times New Roman" w:cs="Times New Roman"/>
          <w:b/>
        </w:rPr>
      </w:pPr>
      <w:bookmarkStart w:id="0" w:name="_GoBack"/>
      <w:bookmarkEnd w:id="0"/>
      <w:r w:rsidRPr="00255E22">
        <w:rPr>
          <w:rFonts w:ascii="Times New Roman" w:hAnsi="Times New Roman" w:cs="Times New Roman"/>
          <w:b/>
        </w:rPr>
        <w:t xml:space="preserve">Advanced </w:t>
      </w:r>
      <w:r w:rsidR="00055F90">
        <w:rPr>
          <w:rFonts w:ascii="Times New Roman" w:hAnsi="Times New Roman" w:cs="Times New Roman"/>
          <w:b/>
        </w:rPr>
        <w:t>g</w:t>
      </w:r>
      <w:r w:rsidR="006E3E9A">
        <w:rPr>
          <w:rFonts w:ascii="Times New Roman" w:hAnsi="Times New Roman" w:cs="Times New Roman"/>
          <w:b/>
        </w:rPr>
        <w:t xml:space="preserve">eostationary </w:t>
      </w:r>
      <w:r w:rsidR="00055F90">
        <w:rPr>
          <w:rFonts w:ascii="Times New Roman" w:hAnsi="Times New Roman" w:cs="Times New Roman"/>
          <w:b/>
        </w:rPr>
        <w:t>s</w:t>
      </w:r>
      <w:r w:rsidRPr="00255E22">
        <w:rPr>
          <w:rFonts w:ascii="Times New Roman" w:hAnsi="Times New Roman" w:cs="Times New Roman"/>
          <w:b/>
        </w:rPr>
        <w:t xml:space="preserve">ounders are needed </w:t>
      </w:r>
      <w:r w:rsidR="00105A51">
        <w:rPr>
          <w:rFonts w:ascii="Times New Roman" w:hAnsi="Times New Roman" w:cs="Times New Roman"/>
          <w:b/>
        </w:rPr>
        <w:br/>
      </w:r>
      <w:r w:rsidRPr="00255E22">
        <w:rPr>
          <w:rFonts w:ascii="Times New Roman" w:hAnsi="Times New Roman" w:cs="Times New Roman"/>
          <w:b/>
        </w:rPr>
        <w:t xml:space="preserve">to significantly </w:t>
      </w:r>
      <w:r w:rsidR="00105A51">
        <w:rPr>
          <w:rFonts w:ascii="Times New Roman" w:hAnsi="Times New Roman" w:cs="Times New Roman"/>
          <w:b/>
        </w:rPr>
        <w:t>enhance</w:t>
      </w:r>
      <w:r w:rsidRPr="00255E22">
        <w:rPr>
          <w:rFonts w:ascii="Times New Roman" w:hAnsi="Times New Roman" w:cs="Times New Roman"/>
          <w:b/>
        </w:rPr>
        <w:t xml:space="preserve"> capabilities for is</w:t>
      </w:r>
      <w:r w:rsidR="00105A51">
        <w:rPr>
          <w:rFonts w:ascii="Times New Roman" w:hAnsi="Times New Roman" w:cs="Times New Roman"/>
          <w:b/>
        </w:rPr>
        <w:t xml:space="preserve">suing crucial </w:t>
      </w:r>
      <w:r w:rsidRPr="00255E22">
        <w:rPr>
          <w:rFonts w:ascii="Times New Roman" w:hAnsi="Times New Roman" w:cs="Times New Roman"/>
          <w:b/>
        </w:rPr>
        <w:t>pre-storm warnings</w:t>
      </w:r>
      <w:r>
        <w:rPr>
          <w:rFonts w:ascii="Times New Roman" w:hAnsi="Times New Roman" w:cs="Times New Roman"/>
          <w:b/>
        </w:rPr>
        <w:br/>
      </w:r>
    </w:p>
    <w:p w:rsidR="006E3C34" w:rsidRDefault="006E3C34" w:rsidP="006E3C34">
      <w:pPr>
        <w:pStyle w:val="Default"/>
        <w:jc w:val="center"/>
        <w:rPr>
          <w:rFonts w:ascii="Times New Roman" w:hAnsi="Times New Roman" w:cs="Times New Roman"/>
          <w:i/>
        </w:rPr>
      </w:pPr>
      <w:r>
        <w:rPr>
          <w:rFonts w:ascii="Times New Roman" w:hAnsi="Times New Roman" w:cs="Times New Roman"/>
          <w:i/>
        </w:rPr>
        <w:t>Principal Author: Henry E. Revercomb</w:t>
      </w:r>
    </w:p>
    <w:p w:rsidR="00764D14" w:rsidRPr="00764D14" w:rsidRDefault="006E3C34" w:rsidP="00764D14">
      <w:pPr>
        <w:pStyle w:val="HTMLPreformatted"/>
        <w:rPr>
          <w:sz w:val="24"/>
          <w:szCs w:val="24"/>
        </w:rPr>
      </w:pPr>
      <w:r w:rsidRPr="00764D14">
        <w:rPr>
          <w:rFonts w:ascii="Times New Roman" w:hAnsi="Times New Roman" w:cs="Times New Roman"/>
          <w:i/>
          <w:sz w:val="24"/>
          <w:szCs w:val="24"/>
        </w:rPr>
        <w:t xml:space="preserve">Co-authors: </w:t>
      </w:r>
      <w:r w:rsidR="00255E22" w:rsidRPr="00764D14">
        <w:rPr>
          <w:rFonts w:ascii="Times New Roman" w:hAnsi="Times New Roman" w:cs="Times New Roman"/>
          <w:i/>
          <w:sz w:val="24"/>
          <w:szCs w:val="24"/>
        </w:rPr>
        <w:t>William L. Smith,</w:t>
      </w:r>
      <w:r w:rsidR="00884117" w:rsidRPr="00764D14">
        <w:rPr>
          <w:rFonts w:ascii="Times New Roman" w:hAnsi="Times New Roman" w:cs="Times New Roman"/>
          <w:i/>
          <w:sz w:val="24"/>
          <w:szCs w:val="24"/>
        </w:rPr>
        <w:t xml:space="preserve"> W. Paul </w:t>
      </w:r>
      <w:proofErr w:type="spellStart"/>
      <w:r w:rsidR="00884117" w:rsidRPr="00764D14">
        <w:rPr>
          <w:rFonts w:ascii="Times New Roman" w:hAnsi="Times New Roman" w:cs="Times New Roman"/>
          <w:i/>
          <w:sz w:val="24"/>
          <w:szCs w:val="24"/>
        </w:rPr>
        <w:t>Menzel</w:t>
      </w:r>
      <w:proofErr w:type="spellEnd"/>
      <w:r w:rsidR="00884117" w:rsidRPr="00764D14">
        <w:rPr>
          <w:rFonts w:ascii="Times New Roman" w:hAnsi="Times New Roman" w:cs="Times New Roman"/>
          <w:i/>
          <w:sz w:val="24"/>
          <w:szCs w:val="24"/>
        </w:rPr>
        <w:t xml:space="preserve">, </w:t>
      </w:r>
      <w:r w:rsidR="00731470" w:rsidRPr="00764D14">
        <w:rPr>
          <w:rFonts w:ascii="Times New Roman" w:hAnsi="Times New Roman" w:cs="Times New Roman"/>
          <w:i/>
          <w:sz w:val="24"/>
          <w:szCs w:val="24"/>
        </w:rPr>
        <w:t xml:space="preserve">Timothy J. </w:t>
      </w:r>
      <w:proofErr w:type="spellStart"/>
      <w:r w:rsidR="00731470" w:rsidRPr="00764D14">
        <w:rPr>
          <w:rFonts w:ascii="Times New Roman" w:hAnsi="Times New Roman" w:cs="Times New Roman"/>
          <w:i/>
          <w:sz w:val="24"/>
          <w:szCs w:val="24"/>
        </w:rPr>
        <w:t>Schmit</w:t>
      </w:r>
      <w:proofErr w:type="spellEnd"/>
      <w:r w:rsidR="00731470" w:rsidRPr="00764D14">
        <w:rPr>
          <w:rFonts w:ascii="Times New Roman" w:hAnsi="Times New Roman" w:cs="Times New Roman"/>
          <w:i/>
          <w:sz w:val="24"/>
          <w:szCs w:val="24"/>
        </w:rPr>
        <w:t xml:space="preserve">, </w:t>
      </w:r>
      <w:r w:rsidR="00764D14" w:rsidRPr="00764D14">
        <w:rPr>
          <w:rFonts w:ascii="Times New Roman" w:hAnsi="Times New Roman" w:cs="Times New Roman"/>
          <w:i/>
          <w:sz w:val="24"/>
          <w:szCs w:val="24"/>
        </w:rPr>
        <w:t xml:space="preserve">Mitch Goldberg, </w:t>
      </w:r>
      <w:r w:rsidR="00F62374">
        <w:rPr>
          <w:rFonts w:ascii="Times New Roman" w:hAnsi="Times New Roman" w:cs="Times New Roman"/>
          <w:i/>
          <w:sz w:val="24"/>
          <w:szCs w:val="24"/>
        </w:rPr>
        <w:t xml:space="preserve">Ralph Petersen, </w:t>
      </w:r>
      <w:r w:rsidR="00A74107">
        <w:rPr>
          <w:rFonts w:ascii="Times New Roman" w:hAnsi="Times New Roman" w:cs="Times New Roman"/>
          <w:i/>
          <w:sz w:val="24"/>
          <w:szCs w:val="24"/>
        </w:rPr>
        <w:t xml:space="preserve">Jun Li, </w:t>
      </w:r>
      <w:r w:rsidRPr="00764D14">
        <w:rPr>
          <w:rFonts w:ascii="Times New Roman" w:hAnsi="Times New Roman" w:cs="Times New Roman"/>
          <w:i/>
          <w:sz w:val="24"/>
          <w:szCs w:val="24"/>
        </w:rPr>
        <w:t xml:space="preserve">David </w:t>
      </w:r>
      <w:r w:rsidR="00217919" w:rsidRPr="00764D14">
        <w:rPr>
          <w:rFonts w:ascii="Times New Roman" w:hAnsi="Times New Roman" w:cs="Times New Roman"/>
          <w:i/>
          <w:sz w:val="24"/>
          <w:szCs w:val="24"/>
        </w:rPr>
        <w:t xml:space="preserve">C. </w:t>
      </w:r>
      <w:r w:rsidRPr="00764D14">
        <w:rPr>
          <w:rFonts w:ascii="Times New Roman" w:hAnsi="Times New Roman" w:cs="Times New Roman"/>
          <w:i/>
          <w:sz w:val="24"/>
          <w:szCs w:val="24"/>
        </w:rPr>
        <w:t xml:space="preserve">Tobin, </w:t>
      </w:r>
      <w:r w:rsidR="00365D37" w:rsidRPr="00764D14">
        <w:rPr>
          <w:rFonts w:ascii="Times New Roman" w:hAnsi="Times New Roman" w:cs="Times New Roman"/>
          <w:i/>
          <w:sz w:val="24"/>
          <w:szCs w:val="24"/>
        </w:rPr>
        <w:t xml:space="preserve">Robert O. Knuteson, </w:t>
      </w:r>
      <w:r w:rsidRPr="00764D14">
        <w:rPr>
          <w:rFonts w:ascii="Times New Roman" w:hAnsi="Times New Roman" w:cs="Times New Roman"/>
          <w:i/>
          <w:sz w:val="24"/>
          <w:szCs w:val="24"/>
        </w:rPr>
        <w:t xml:space="preserve">Joe </w:t>
      </w:r>
      <w:r w:rsidR="00932277" w:rsidRPr="00764D14">
        <w:rPr>
          <w:rFonts w:ascii="Times New Roman" w:hAnsi="Times New Roman" w:cs="Times New Roman"/>
          <w:i/>
          <w:sz w:val="24"/>
          <w:szCs w:val="24"/>
        </w:rPr>
        <w:t xml:space="preserve">K. </w:t>
      </w:r>
      <w:r w:rsidR="00255E22" w:rsidRPr="00764D14">
        <w:rPr>
          <w:rFonts w:ascii="Times New Roman" w:hAnsi="Times New Roman" w:cs="Times New Roman"/>
          <w:i/>
          <w:sz w:val="24"/>
          <w:szCs w:val="24"/>
        </w:rPr>
        <w:t>Taylor</w:t>
      </w:r>
      <w:r w:rsidR="00D160B6" w:rsidRPr="00764D14">
        <w:rPr>
          <w:rFonts w:ascii="Times New Roman" w:hAnsi="Times New Roman" w:cs="Times New Roman"/>
          <w:i/>
          <w:sz w:val="24"/>
          <w:szCs w:val="24"/>
        </w:rPr>
        <w:t>,</w:t>
      </w:r>
      <w:r w:rsidR="00764D14">
        <w:rPr>
          <w:rFonts w:ascii="Times New Roman" w:hAnsi="Times New Roman" w:cs="Times New Roman"/>
          <w:i/>
          <w:sz w:val="24"/>
          <w:szCs w:val="24"/>
        </w:rPr>
        <w:t xml:space="preserve"> </w:t>
      </w:r>
      <w:r w:rsidR="00731470" w:rsidRPr="00764D14">
        <w:rPr>
          <w:rFonts w:ascii="Times New Roman" w:hAnsi="Times New Roman" w:cs="Times New Roman"/>
          <w:i/>
          <w:sz w:val="24"/>
          <w:szCs w:val="24"/>
        </w:rPr>
        <w:t xml:space="preserve">Steven A. Ackerman, </w:t>
      </w:r>
      <w:r w:rsidR="00D160B6" w:rsidRPr="00764D14">
        <w:rPr>
          <w:rFonts w:ascii="Times New Roman" w:hAnsi="Times New Roman" w:cs="Times New Roman"/>
          <w:i/>
          <w:sz w:val="24"/>
          <w:szCs w:val="24"/>
        </w:rPr>
        <w:t>Jeffrey R. Key,</w:t>
      </w:r>
      <w:r w:rsidR="00CD0F07">
        <w:rPr>
          <w:rFonts w:ascii="Times New Roman" w:hAnsi="Times New Roman" w:cs="Times New Roman"/>
          <w:i/>
          <w:sz w:val="24"/>
          <w:szCs w:val="24"/>
        </w:rPr>
        <w:t xml:space="preserve"> Dave </w:t>
      </w:r>
      <w:proofErr w:type="spellStart"/>
      <w:r w:rsidR="00CD0F07">
        <w:rPr>
          <w:rFonts w:ascii="Times New Roman" w:hAnsi="Times New Roman" w:cs="Times New Roman"/>
          <w:i/>
          <w:sz w:val="24"/>
          <w:szCs w:val="24"/>
        </w:rPr>
        <w:t>Santek</w:t>
      </w:r>
      <w:proofErr w:type="spellEnd"/>
      <w:r w:rsidR="00CD0F07">
        <w:rPr>
          <w:rFonts w:ascii="Times New Roman" w:hAnsi="Times New Roman" w:cs="Times New Roman"/>
          <w:i/>
          <w:sz w:val="24"/>
          <w:szCs w:val="24"/>
        </w:rPr>
        <w:t xml:space="preserve">, </w:t>
      </w:r>
      <w:r w:rsidR="00D160B6" w:rsidRPr="00764D14">
        <w:rPr>
          <w:rFonts w:ascii="Times New Roman" w:hAnsi="Times New Roman" w:cs="Times New Roman"/>
          <w:i/>
          <w:sz w:val="24"/>
          <w:szCs w:val="24"/>
        </w:rPr>
        <w:t xml:space="preserve"> </w:t>
      </w:r>
      <w:r w:rsidR="00CD0F07">
        <w:rPr>
          <w:rFonts w:ascii="Times New Roman" w:hAnsi="Times New Roman" w:cs="Times New Roman"/>
          <w:i/>
          <w:sz w:val="24"/>
          <w:szCs w:val="24"/>
        </w:rPr>
        <w:t xml:space="preserve">Jordan </w:t>
      </w:r>
      <w:proofErr w:type="spellStart"/>
      <w:r w:rsidR="00CD0F07">
        <w:rPr>
          <w:rFonts w:ascii="Times New Roman" w:hAnsi="Times New Roman" w:cs="Times New Roman"/>
          <w:i/>
          <w:sz w:val="24"/>
          <w:szCs w:val="24"/>
        </w:rPr>
        <w:t>Gerth</w:t>
      </w:r>
      <w:proofErr w:type="spellEnd"/>
      <w:r w:rsidR="00CD0F07">
        <w:rPr>
          <w:rFonts w:ascii="Times New Roman" w:hAnsi="Times New Roman" w:cs="Times New Roman"/>
          <w:i/>
          <w:sz w:val="24"/>
          <w:szCs w:val="24"/>
        </w:rPr>
        <w:t xml:space="preserve">, </w:t>
      </w:r>
      <w:r w:rsidR="00531425">
        <w:rPr>
          <w:rFonts w:ascii="Times New Roman" w:hAnsi="Times New Roman" w:cs="Times New Roman"/>
          <w:i/>
          <w:sz w:val="24"/>
          <w:szCs w:val="24"/>
        </w:rPr>
        <w:t xml:space="preserve">Grant W. Petty, </w:t>
      </w:r>
      <w:r w:rsidR="00764D14" w:rsidRPr="00764D14">
        <w:rPr>
          <w:rFonts w:ascii="Times New Roman" w:hAnsi="Times New Roman" w:cs="Times New Roman"/>
          <w:i/>
          <w:sz w:val="24"/>
          <w:szCs w:val="24"/>
        </w:rPr>
        <w:t xml:space="preserve">Gregory J. Tripoli, Tristan </w:t>
      </w:r>
      <w:proofErr w:type="spellStart"/>
      <w:r w:rsidR="00764D14" w:rsidRPr="00764D14">
        <w:rPr>
          <w:rFonts w:ascii="Times New Roman" w:hAnsi="Times New Roman" w:cs="Times New Roman"/>
          <w:i/>
          <w:sz w:val="24"/>
          <w:szCs w:val="24"/>
        </w:rPr>
        <w:t>L'Ecuyer</w:t>
      </w:r>
      <w:proofErr w:type="spellEnd"/>
      <w:r w:rsidR="00632DD9">
        <w:rPr>
          <w:rFonts w:ascii="Times New Roman" w:hAnsi="Times New Roman" w:cs="Times New Roman"/>
          <w:i/>
          <w:sz w:val="24"/>
          <w:szCs w:val="24"/>
        </w:rPr>
        <w:t xml:space="preserve">, </w:t>
      </w:r>
      <w:r w:rsidR="001E4C55">
        <w:rPr>
          <w:rFonts w:ascii="Times New Roman" w:hAnsi="Times New Roman" w:cs="Times New Roman"/>
          <w:i/>
          <w:sz w:val="24"/>
          <w:szCs w:val="24"/>
        </w:rPr>
        <w:t xml:space="preserve">Robert Rabin, </w:t>
      </w:r>
      <w:r w:rsidR="00F62374">
        <w:rPr>
          <w:rFonts w:ascii="Times New Roman" w:hAnsi="Times New Roman" w:cs="Times New Roman"/>
          <w:i/>
          <w:sz w:val="24"/>
          <w:szCs w:val="24"/>
        </w:rPr>
        <w:t xml:space="preserve">William D. Collins, Martin G. </w:t>
      </w:r>
      <w:proofErr w:type="spellStart"/>
      <w:r w:rsidR="00F62374">
        <w:rPr>
          <w:rFonts w:ascii="Times New Roman" w:hAnsi="Times New Roman" w:cs="Times New Roman"/>
          <w:i/>
          <w:sz w:val="24"/>
          <w:szCs w:val="24"/>
        </w:rPr>
        <w:t>Mlynczak</w:t>
      </w:r>
      <w:proofErr w:type="spellEnd"/>
      <w:r w:rsidR="00CD0F07">
        <w:rPr>
          <w:rFonts w:ascii="Times New Roman" w:hAnsi="Times New Roman" w:cs="Times New Roman"/>
          <w:i/>
          <w:sz w:val="24"/>
          <w:szCs w:val="24"/>
        </w:rPr>
        <w:t xml:space="preserve">, Henry </w:t>
      </w:r>
      <w:proofErr w:type="spellStart"/>
      <w:r w:rsidR="00CD0F07">
        <w:rPr>
          <w:rFonts w:ascii="Times New Roman" w:hAnsi="Times New Roman" w:cs="Times New Roman"/>
          <w:i/>
          <w:sz w:val="24"/>
          <w:szCs w:val="24"/>
        </w:rPr>
        <w:t>Buijs</w:t>
      </w:r>
      <w:proofErr w:type="spellEnd"/>
    </w:p>
    <w:p w:rsidR="006E3C34" w:rsidRPr="006E3C34" w:rsidRDefault="006E3C34" w:rsidP="006E3C34">
      <w:pPr>
        <w:pStyle w:val="Default"/>
        <w:jc w:val="center"/>
        <w:rPr>
          <w:rFonts w:ascii="Times New Roman" w:hAnsi="Times New Roman" w:cs="Times New Roman"/>
          <w:i/>
        </w:rPr>
      </w:pPr>
    </w:p>
    <w:p w:rsidR="00184514" w:rsidRPr="00184514" w:rsidRDefault="00184514" w:rsidP="00184514">
      <w:pPr>
        <w:pStyle w:val="Default"/>
        <w:rPr>
          <w:rFonts w:ascii="Times New Roman" w:hAnsi="Times New Roman" w:cs="Times New Roman"/>
        </w:rPr>
      </w:pPr>
    </w:p>
    <w:p w:rsidR="00184514" w:rsidRDefault="00184514" w:rsidP="00184514">
      <w:pPr>
        <w:pStyle w:val="Default"/>
        <w:spacing w:after="231"/>
        <w:rPr>
          <w:rFonts w:ascii="Times New Roman" w:hAnsi="Times New Roman" w:cs="Times New Roman"/>
          <w:i/>
          <w:iCs/>
        </w:rPr>
      </w:pPr>
      <w:r w:rsidRPr="00184514">
        <w:rPr>
          <w:rFonts w:ascii="Times New Roman" w:hAnsi="Times New Roman" w:cs="Times New Roman"/>
          <w:i/>
          <w:iCs/>
        </w:rPr>
        <w:t>1. What are the key challenges or questions for Earth System Science across the spectrum of basic research, applied research, applications, and/or op</w:t>
      </w:r>
      <w:r>
        <w:rPr>
          <w:rFonts w:ascii="Times New Roman" w:hAnsi="Times New Roman" w:cs="Times New Roman"/>
          <w:i/>
          <w:iCs/>
        </w:rPr>
        <w:t>erations in the coming decade?</w:t>
      </w:r>
    </w:p>
    <w:p w:rsidR="004C6669" w:rsidRPr="004C6669" w:rsidRDefault="00F06293" w:rsidP="004C6669">
      <w:pPr>
        <w:pStyle w:val="Default"/>
        <w:spacing w:after="231"/>
        <w:rPr>
          <w:rFonts w:ascii="Times New Roman" w:hAnsi="Times New Roman" w:cs="Times New Roman"/>
          <w:iCs/>
        </w:rPr>
      </w:pPr>
      <w:r>
        <w:rPr>
          <w:rFonts w:ascii="Times New Roman" w:hAnsi="Times New Roman" w:cs="Times New Roman"/>
          <w:iCs/>
        </w:rPr>
        <w:t xml:space="preserve">A </w:t>
      </w:r>
      <w:r w:rsidRPr="0040677B">
        <w:rPr>
          <w:rFonts w:ascii="Times New Roman" w:hAnsi="Times New Roman" w:cs="Times New Roman"/>
          <w:iCs/>
          <w:u w:val="single"/>
        </w:rPr>
        <w:t>key challenge for operational weather forecasting</w:t>
      </w:r>
      <w:r>
        <w:rPr>
          <w:rFonts w:ascii="Times New Roman" w:hAnsi="Times New Roman" w:cs="Times New Roman"/>
          <w:iCs/>
        </w:rPr>
        <w:t xml:space="preserve"> </w:t>
      </w:r>
      <w:r w:rsidR="00B01ED7">
        <w:rPr>
          <w:rFonts w:ascii="Times New Roman" w:hAnsi="Times New Roman" w:cs="Times New Roman"/>
          <w:iCs/>
        </w:rPr>
        <w:t xml:space="preserve">is </w:t>
      </w:r>
      <w:r w:rsidR="00B01ED7" w:rsidRPr="00B01ED7">
        <w:rPr>
          <w:rFonts w:ascii="Times New Roman" w:hAnsi="Times New Roman" w:cs="Times New Roman"/>
          <w:b/>
          <w:i/>
          <w:iCs/>
        </w:rPr>
        <w:t>making timely, credible, location-specific, severe weather warnings.</w:t>
      </w:r>
      <w:r w:rsidR="00D32736">
        <w:rPr>
          <w:rFonts w:ascii="Times New Roman" w:hAnsi="Times New Roman" w:cs="Times New Roman"/>
          <w:iCs/>
        </w:rPr>
        <w:t xml:space="preserve">  While warning </w:t>
      </w:r>
      <w:r w:rsidR="00C02E87">
        <w:rPr>
          <w:rFonts w:ascii="Times New Roman" w:hAnsi="Times New Roman" w:cs="Times New Roman"/>
          <w:iCs/>
        </w:rPr>
        <w:t xml:space="preserve">on forecast </w:t>
      </w:r>
      <w:r w:rsidR="00FD3F26">
        <w:rPr>
          <w:rFonts w:ascii="Times New Roman" w:hAnsi="Times New Roman" w:cs="Times New Roman"/>
          <w:iCs/>
        </w:rPr>
        <w:t xml:space="preserve">lead </w:t>
      </w:r>
      <w:r w:rsidR="00D32736">
        <w:rPr>
          <w:rFonts w:ascii="Times New Roman" w:hAnsi="Times New Roman" w:cs="Times New Roman"/>
          <w:iCs/>
        </w:rPr>
        <w:t xml:space="preserve">times </w:t>
      </w:r>
      <w:r w:rsidR="00E01544">
        <w:rPr>
          <w:rFonts w:ascii="Times New Roman" w:hAnsi="Times New Roman" w:cs="Times New Roman"/>
          <w:iCs/>
        </w:rPr>
        <w:t xml:space="preserve">for mid-continental </w:t>
      </w:r>
      <w:r w:rsidR="00FD3F26">
        <w:rPr>
          <w:rFonts w:ascii="Times New Roman" w:hAnsi="Times New Roman" w:cs="Times New Roman"/>
          <w:iCs/>
        </w:rPr>
        <w:t xml:space="preserve">severe </w:t>
      </w:r>
      <w:r w:rsidR="00E01544">
        <w:rPr>
          <w:rFonts w:ascii="Times New Roman" w:hAnsi="Times New Roman" w:cs="Times New Roman"/>
          <w:iCs/>
        </w:rPr>
        <w:t xml:space="preserve">weather </w:t>
      </w:r>
      <w:r w:rsidR="00D32736">
        <w:rPr>
          <w:rFonts w:ascii="Times New Roman" w:hAnsi="Times New Roman" w:cs="Times New Roman"/>
          <w:iCs/>
        </w:rPr>
        <w:t xml:space="preserve">have been </w:t>
      </w:r>
      <w:r w:rsidR="0023270A">
        <w:rPr>
          <w:rFonts w:ascii="Times New Roman" w:hAnsi="Times New Roman" w:cs="Times New Roman"/>
          <w:iCs/>
        </w:rPr>
        <w:t xml:space="preserve">roughly </w:t>
      </w:r>
      <w:r w:rsidR="00D32736">
        <w:rPr>
          <w:rFonts w:ascii="Times New Roman" w:hAnsi="Times New Roman" w:cs="Times New Roman"/>
          <w:iCs/>
        </w:rPr>
        <w:t xml:space="preserve">doubled </w:t>
      </w:r>
      <w:r w:rsidR="00FD3F26">
        <w:rPr>
          <w:rFonts w:ascii="Times New Roman" w:hAnsi="Times New Roman" w:cs="Times New Roman"/>
          <w:iCs/>
        </w:rPr>
        <w:t xml:space="preserve">recently </w:t>
      </w:r>
      <w:r w:rsidR="00D32736">
        <w:rPr>
          <w:rFonts w:ascii="Times New Roman" w:hAnsi="Times New Roman" w:cs="Times New Roman"/>
          <w:iCs/>
        </w:rPr>
        <w:t>by making better use of existing data (</w:t>
      </w:r>
      <w:r w:rsidR="00B05222">
        <w:rPr>
          <w:rFonts w:ascii="Times New Roman" w:hAnsi="Times New Roman" w:cs="Times New Roman"/>
          <w:iCs/>
        </w:rPr>
        <w:t>see Section 1.b.</w:t>
      </w:r>
      <w:r w:rsidR="00130FF9">
        <w:rPr>
          <w:rFonts w:ascii="Times New Roman" w:hAnsi="Times New Roman" w:cs="Times New Roman"/>
          <w:iCs/>
        </w:rPr>
        <w:t>)</w:t>
      </w:r>
      <w:r w:rsidR="00D32736">
        <w:rPr>
          <w:rFonts w:ascii="Times New Roman" w:hAnsi="Times New Roman" w:cs="Times New Roman"/>
          <w:iCs/>
        </w:rPr>
        <w:t xml:space="preserve">, frequent measurements </w:t>
      </w:r>
      <w:r w:rsidR="00B80F26">
        <w:rPr>
          <w:rFonts w:ascii="Times New Roman" w:hAnsi="Times New Roman" w:cs="Times New Roman"/>
          <w:iCs/>
        </w:rPr>
        <w:t xml:space="preserve">containing </w:t>
      </w:r>
      <w:r w:rsidR="00D32736">
        <w:rPr>
          <w:rFonts w:ascii="Times New Roman" w:hAnsi="Times New Roman" w:cs="Times New Roman"/>
          <w:iCs/>
        </w:rPr>
        <w:t xml:space="preserve">more information about </w:t>
      </w:r>
      <w:r w:rsidR="00E01544">
        <w:rPr>
          <w:rFonts w:ascii="Times New Roman" w:hAnsi="Times New Roman" w:cs="Times New Roman"/>
          <w:iCs/>
        </w:rPr>
        <w:t xml:space="preserve">pre-storm </w:t>
      </w:r>
      <w:r w:rsidR="00D32736">
        <w:rPr>
          <w:rFonts w:ascii="Times New Roman" w:hAnsi="Times New Roman" w:cs="Times New Roman"/>
          <w:iCs/>
        </w:rPr>
        <w:t xml:space="preserve">atmospheric stability </w:t>
      </w:r>
      <w:r w:rsidR="005E3471">
        <w:rPr>
          <w:rFonts w:ascii="Times New Roman" w:hAnsi="Times New Roman" w:cs="Times New Roman"/>
          <w:iCs/>
        </w:rPr>
        <w:t xml:space="preserve">and moisture gradients, both horizontal and vertical, </w:t>
      </w:r>
      <w:r w:rsidR="00D32736">
        <w:rPr>
          <w:rFonts w:ascii="Times New Roman" w:hAnsi="Times New Roman" w:cs="Times New Roman"/>
          <w:iCs/>
        </w:rPr>
        <w:t xml:space="preserve">are needed </w:t>
      </w:r>
      <w:r w:rsidR="00B80F26">
        <w:rPr>
          <w:rFonts w:ascii="Times New Roman" w:hAnsi="Times New Roman" w:cs="Times New Roman"/>
          <w:iCs/>
        </w:rPr>
        <w:t xml:space="preserve">to move from </w:t>
      </w:r>
      <w:r w:rsidR="008B648E">
        <w:rPr>
          <w:rFonts w:ascii="Times New Roman" w:hAnsi="Times New Roman" w:cs="Times New Roman"/>
          <w:iCs/>
        </w:rPr>
        <w:t xml:space="preserve">warning times of </w:t>
      </w:r>
      <w:r w:rsidR="00F709EB">
        <w:rPr>
          <w:rFonts w:ascii="Times New Roman" w:hAnsi="Times New Roman" w:cs="Times New Roman"/>
          <w:iCs/>
        </w:rPr>
        <w:t xml:space="preserve">order </w:t>
      </w:r>
      <w:r w:rsidR="005E3471">
        <w:rPr>
          <w:rFonts w:ascii="Times New Roman" w:hAnsi="Times New Roman" w:cs="Times New Roman"/>
          <w:iCs/>
        </w:rPr>
        <w:t>ten</w:t>
      </w:r>
      <w:r w:rsidR="00D9790A">
        <w:rPr>
          <w:rFonts w:ascii="Times New Roman" w:hAnsi="Times New Roman" w:cs="Times New Roman"/>
          <w:iCs/>
        </w:rPr>
        <w:t>s</w:t>
      </w:r>
      <w:r w:rsidR="00B80F26">
        <w:rPr>
          <w:rFonts w:ascii="Times New Roman" w:hAnsi="Times New Roman" w:cs="Times New Roman"/>
          <w:iCs/>
        </w:rPr>
        <w:t xml:space="preserve"> of minutes to </w:t>
      </w:r>
      <w:r w:rsidR="000F1F7B">
        <w:rPr>
          <w:rFonts w:ascii="Times New Roman" w:hAnsi="Times New Roman" w:cs="Times New Roman"/>
          <w:iCs/>
        </w:rPr>
        <w:t>warnings of greater than an hour</w:t>
      </w:r>
      <w:r w:rsidR="00B80F26">
        <w:rPr>
          <w:rFonts w:ascii="Times New Roman" w:hAnsi="Times New Roman" w:cs="Times New Roman"/>
          <w:iCs/>
        </w:rPr>
        <w:t>.</w:t>
      </w:r>
      <w:r w:rsidR="00D32736">
        <w:rPr>
          <w:rFonts w:ascii="Times New Roman" w:hAnsi="Times New Roman" w:cs="Times New Roman"/>
          <w:iCs/>
        </w:rPr>
        <w:t xml:space="preserve"> </w:t>
      </w:r>
      <w:r w:rsidR="00B05222">
        <w:rPr>
          <w:rFonts w:ascii="Times New Roman" w:hAnsi="Times New Roman" w:cs="Times New Roman"/>
          <w:iCs/>
        </w:rPr>
        <w:t xml:space="preserve">The high value </w:t>
      </w:r>
      <w:r w:rsidR="000F1F7B">
        <w:rPr>
          <w:rFonts w:ascii="Times New Roman" w:hAnsi="Times New Roman" w:cs="Times New Roman"/>
          <w:iCs/>
        </w:rPr>
        <w:t>of earlier</w:t>
      </w:r>
      <w:r w:rsidR="00B05222">
        <w:rPr>
          <w:rFonts w:ascii="Times New Roman" w:hAnsi="Times New Roman" w:cs="Times New Roman"/>
          <w:iCs/>
        </w:rPr>
        <w:t xml:space="preserve"> warnings</w:t>
      </w:r>
      <w:r w:rsidR="00130FF9">
        <w:rPr>
          <w:rFonts w:ascii="Times New Roman" w:hAnsi="Times New Roman" w:cs="Times New Roman"/>
          <w:iCs/>
        </w:rPr>
        <w:t xml:space="preserve"> for</w:t>
      </w:r>
      <w:r w:rsidR="00B05222">
        <w:rPr>
          <w:rFonts w:ascii="Times New Roman" w:hAnsi="Times New Roman" w:cs="Times New Roman"/>
          <w:iCs/>
        </w:rPr>
        <w:t xml:space="preserve"> protecting people and property is </w:t>
      </w:r>
      <w:r w:rsidR="00130FF9">
        <w:rPr>
          <w:rFonts w:ascii="Times New Roman" w:hAnsi="Times New Roman" w:cs="Times New Roman"/>
          <w:iCs/>
        </w:rPr>
        <w:t xml:space="preserve">made shockingly </w:t>
      </w:r>
      <w:r w:rsidR="00B05222">
        <w:rPr>
          <w:rFonts w:ascii="Times New Roman" w:hAnsi="Times New Roman" w:cs="Times New Roman"/>
          <w:iCs/>
        </w:rPr>
        <w:t>apparent during every tornado season</w:t>
      </w:r>
      <w:r w:rsidR="00130FF9">
        <w:rPr>
          <w:rFonts w:ascii="Times New Roman" w:hAnsi="Times New Roman" w:cs="Times New Roman"/>
          <w:iCs/>
        </w:rPr>
        <w:t xml:space="preserve"> in the mid-section of the United States. </w:t>
      </w:r>
      <w:r w:rsidR="00533533">
        <w:rPr>
          <w:rFonts w:ascii="Times New Roman" w:hAnsi="Times New Roman" w:cs="Times New Roman"/>
          <w:iCs/>
        </w:rPr>
        <w:t xml:space="preserve">Collecting </w:t>
      </w:r>
      <w:r w:rsidR="00515C31">
        <w:rPr>
          <w:rFonts w:ascii="Times New Roman" w:hAnsi="Times New Roman" w:cs="Times New Roman"/>
          <w:iCs/>
        </w:rPr>
        <w:t>the required</w:t>
      </w:r>
      <w:r w:rsidR="00533533">
        <w:rPr>
          <w:rFonts w:ascii="Times New Roman" w:hAnsi="Times New Roman" w:cs="Times New Roman"/>
          <w:iCs/>
        </w:rPr>
        <w:t xml:space="preserve"> rapid sampling information </w:t>
      </w:r>
      <w:r w:rsidR="00515C31">
        <w:rPr>
          <w:rFonts w:ascii="Times New Roman" w:hAnsi="Times New Roman" w:cs="Times New Roman"/>
          <w:iCs/>
        </w:rPr>
        <w:t xml:space="preserve">(order of minutes) </w:t>
      </w:r>
      <w:r w:rsidR="00533533">
        <w:rPr>
          <w:rFonts w:ascii="Times New Roman" w:hAnsi="Times New Roman" w:cs="Times New Roman"/>
          <w:iCs/>
        </w:rPr>
        <w:t xml:space="preserve">with high spatial resolution and continental scale coverage is a job for </w:t>
      </w:r>
      <w:r w:rsidR="00515C31">
        <w:rPr>
          <w:rFonts w:ascii="Times New Roman" w:hAnsi="Times New Roman" w:cs="Times New Roman"/>
          <w:iCs/>
        </w:rPr>
        <w:t>satellite-based observations from g</w:t>
      </w:r>
      <w:r w:rsidR="00533533">
        <w:rPr>
          <w:rFonts w:ascii="Times New Roman" w:hAnsi="Times New Roman" w:cs="Times New Roman"/>
          <w:iCs/>
        </w:rPr>
        <w:t>eosynchron</w:t>
      </w:r>
      <w:r w:rsidR="00515C31">
        <w:rPr>
          <w:rFonts w:ascii="Times New Roman" w:hAnsi="Times New Roman" w:cs="Times New Roman"/>
          <w:iCs/>
        </w:rPr>
        <w:t xml:space="preserve">ous </w:t>
      </w:r>
      <w:r w:rsidR="00533533">
        <w:rPr>
          <w:rFonts w:ascii="Times New Roman" w:hAnsi="Times New Roman" w:cs="Times New Roman"/>
          <w:iCs/>
        </w:rPr>
        <w:t>orbit</w:t>
      </w:r>
      <w:r w:rsidR="00130FF9">
        <w:rPr>
          <w:rFonts w:ascii="Times New Roman" w:hAnsi="Times New Roman" w:cs="Times New Roman"/>
          <w:iCs/>
        </w:rPr>
        <w:t xml:space="preserve">, clearly making this a challenge for </w:t>
      </w:r>
      <w:r w:rsidR="00F709EB">
        <w:rPr>
          <w:rFonts w:ascii="Times New Roman" w:hAnsi="Times New Roman" w:cs="Times New Roman"/>
          <w:iCs/>
        </w:rPr>
        <w:t xml:space="preserve">joint action by </w:t>
      </w:r>
      <w:r w:rsidR="00130FF9">
        <w:rPr>
          <w:rFonts w:ascii="Times New Roman" w:hAnsi="Times New Roman" w:cs="Times New Roman"/>
          <w:iCs/>
        </w:rPr>
        <w:t>NASA and NOAA</w:t>
      </w:r>
      <w:r w:rsidR="004C6669">
        <w:rPr>
          <w:rFonts w:ascii="Times New Roman" w:hAnsi="Times New Roman" w:cs="Times New Roman"/>
          <w:iCs/>
        </w:rPr>
        <w:t xml:space="preserve"> (The NASA Authorization Act of 2015 states that “[NASA]</w:t>
      </w:r>
      <w:r w:rsidR="004C6669" w:rsidRPr="004C6669">
        <w:rPr>
          <w:rFonts w:ascii="Times New Roman" w:hAnsi="Times New Roman" w:cs="Times New Roman"/>
          <w:iCs/>
        </w:rPr>
        <w:t xml:space="preserve"> shall continue to develop first-of-a-kind instruments that, once proved, can be transitioned to other agencies for operations</w:t>
      </w:r>
      <w:r w:rsidR="00267BDB">
        <w:rPr>
          <w:rFonts w:ascii="Times New Roman" w:hAnsi="Times New Roman" w:cs="Times New Roman"/>
          <w:iCs/>
        </w:rPr>
        <w:t>”</w:t>
      </w:r>
      <w:r w:rsidR="004C6669">
        <w:rPr>
          <w:rFonts w:ascii="Times New Roman" w:hAnsi="Times New Roman" w:cs="Times New Roman"/>
          <w:iCs/>
        </w:rPr>
        <w:t>)</w:t>
      </w:r>
      <w:r w:rsidR="004C6669" w:rsidRPr="004C6669">
        <w:rPr>
          <w:rFonts w:ascii="Times New Roman" w:hAnsi="Times New Roman" w:cs="Times New Roman"/>
          <w:iCs/>
        </w:rPr>
        <w:t>.</w:t>
      </w:r>
    </w:p>
    <w:p w:rsidR="00D02B11" w:rsidRDefault="00515C31" w:rsidP="00184514">
      <w:pPr>
        <w:pStyle w:val="Default"/>
        <w:spacing w:after="231"/>
        <w:rPr>
          <w:rFonts w:ascii="Times New Roman" w:hAnsi="Times New Roman" w:cs="Times New Roman"/>
          <w:iCs/>
        </w:rPr>
      </w:pPr>
      <w:r>
        <w:rPr>
          <w:rFonts w:ascii="Times New Roman" w:hAnsi="Times New Roman" w:cs="Times New Roman"/>
          <w:iCs/>
        </w:rPr>
        <w:t xml:space="preserve">A space-borne system to answer this challenge was highly recommended in the 2007 Decadal Survey, but unfortunately it became </w:t>
      </w:r>
      <w:r w:rsidR="00267BDB">
        <w:rPr>
          <w:rFonts w:ascii="Times New Roman" w:hAnsi="Times New Roman" w:cs="Times New Roman"/>
          <w:iCs/>
        </w:rPr>
        <w:t>“</w:t>
      </w:r>
      <w:r>
        <w:rPr>
          <w:rFonts w:ascii="Times New Roman" w:hAnsi="Times New Roman" w:cs="Times New Roman"/>
          <w:iCs/>
        </w:rPr>
        <w:t>the forgotten recommendation</w:t>
      </w:r>
      <w:r w:rsidR="00A3748A">
        <w:rPr>
          <w:rFonts w:ascii="Times New Roman" w:hAnsi="Times New Roman" w:cs="Times New Roman"/>
          <w:iCs/>
        </w:rPr>
        <w:t>”</w:t>
      </w:r>
      <w:r>
        <w:rPr>
          <w:rFonts w:ascii="Times New Roman" w:hAnsi="Times New Roman" w:cs="Times New Roman"/>
          <w:iCs/>
        </w:rPr>
        <w:t>.  Th</w:t>
      </w:r>
      <w:r w:rsidR="00D02B11">
        <w:rPr>
          <w:rFonts w:ascii="Times New Roman" w:hAnsi="Times New Roman" w:cs="Times New Roman"/>
          <w:iCs/>
        </w:rPr>
        <w:t xml:space="preserve">e Survey strongly supported </w:t>
      </w:r>
      <w:r w:rsidR="00A3748A">
        <w:rPr>
          <w:rFonts w:ascii="Times New Roman" w:hAnsi="Times New Roman" w:cs="Times New Roman"/>
          <w:iCs/>
        </w:rPr>
        <w:t xml:space="preserve">implementing </w:t>
      </w:r>
      <w:r>
        <w:rPr>
          <w:rFonts w:ascii="Times New Roman" w:hAnsi="Times New Roman" w:cs="Times New Roman"/>
          <w:iCs/>
        </w:rPr>
        <w:t>an advanced</w:t>
      </w:r>
      <w:r w:rsidR="00A3748A">
        <w:rPr>
          <w:rFonts w:ascii="Times New Roman" w:hAnsi="Times New Roman" w:cs="Times New Roman"/>
          <w:iCs/>
        </w:rPr>
        <w:t xml:space="preserve"> imaging sounder that would provide </w:t>
      </w:r>
      <w:r>
        <w:rPr>
          <w:rFonts w:ascii="Times New Roman" w:hAnsi="Times New Roman" w:cs="Times New Roman"/>
          <w:iCs/>
        </w:rPr>
        <w:t>high resolution</w:t>
      </w:r>
      <w:r w:rsidR="00A3748A">
        <w:rPr>
          <w:rFonts w:ascii="Times New Roman" w:hAnsi="Times New Roman" w:cs="Times New Roman"/>
          <w:iCs/>
        </w:rPr>
        <w:t xml:space="preserve"> spectra of Earth emitted radiances from which </w:t>
      </w:r>
      <w:r w:rsidR="00C00AEF">
        <w:rPr>
          <w:rFonts w:ascii="Times New Roman" w:hAnsi="Times New Roman" w:cs="Times New Roman"/>
          <w:iCs/>
        </w:rPr>
        <w:t xml:space="preserve">high vertical resolution </w:t>
      </w:r>
      <w:r w:rsidR="00A3748A">
        <w:rPr>
          <w:rFonts w:ascii="Times New Roman" w:hAnsi="Times New Roman" w:cs="Times New Roman"/>
          <w:iCs/>
        </w:rPr>
        <w:t>temperature and water vapor profiles could be obtained on a</w:t>
      </w:r>
      <w:r w:rsidR="00FA4AE7">
        <w:rPr>
          <w:rFonts w:ascii="Times New Roman" w:hAnsi="Times New Roman" w:cs="Times New Roman"/>
          <w:iCs/>
        </w:rPr>
        <w:t>n</w:t>
      </w:r>
      <w:r w:rsidR="00A3748A">
        <w:rPr>
          <w:rFonts w:ascii="Times New Roman" w:hAnsi="Times New Roman" w:cs="Times New Roman"/>
          <w:iCs/>
        </w:rPr>
        <w:t xml:space="preserve"> imaging grid</w:t>
      </w:r>
      <w:r w:rsidR="009C0F33">
        <w:rPr>
          <w:rFonts w:ascii="Times New Roman" w:hAnsi="Times New Roman" w:cs="Times New Roman"/>
          <w:iCs/>
        </w:rPr>
        <w:t xml:space="preserve"> </w:t>
      </w:r>
      <w:r w:rsidR="00FA4AE7">
        <w:rPr>
          <w:rFonts w:ascii="Times New Roman" w:hAnsi="Times New Roman" w:cs="Times New Roman"/>
          <w:iCs/>
        </w:rPr>
        <w:t xml:space="preserve">with 4-5 km pixels </w:t>
      </w:r>
      <w:r w:rsidR="009C0F33">
        <w:rPr>
          <w:rFonts w:ascii="Times New Roman" w:hAnsi="Times New Roman" w:cs="Times New Roman"/>
          <w:iCs/>
        </w:rPr>
        <w:t>covering about 500 km squares in 12 seconds</w:t>
      </w:r>
      <w:r w:rsidR="00A3748A">
        <w:rPr>
          <w:rFonts w:ascii="Times New Roman" w:hAnsi="Times New Roman" w:cs="Times New Roman"/>
          <w:iCs/>
        </w:rPr>
        <w:t>.</w:t>
      </w:r>
      <w:r w:rsidR="00FA4AE7">
        <w:rPr>
          <w:rFonts w:ascii="Times New Roman" w:hAnsi="Times New Roman" w:cs="Times New Roman"/>
          <w:iCs/>
        </w:rPr>
        <w:t xml:space="preserve">  </w:t>
      </w:r>
    </w:p>
    <w:p w:rsidR="00D02B11" w:rsidRDefault="00D02B11" w:rsidP="00D02B11">
      <w:pPr>
        <w:pStyle w:val="Default"/>
        <w:spacing w:after="231"/>
        <w:rPr>
          <w:rFonts w:ascii="Times New Roman" w:hAnsi="Times New Roman" w:cs="Times New Roman"/>
          <w:i/>
          <w:iCs/>
        </w:rPr>
      </w:pPr>
      <w:r>
        <w:rPr>
          <w:rFonts w:ascii="Times New Roman" w:hAnsi="Times New Roman" w:cs="Times New Roman"/>
          <w:iCs/>
        </w:rPr>
        <w:t>Specifically, t</w:t>
      </w:r>
      <w:r w:rsidR="00FA4AE7">
        <w:rPr>
          <w:rFonts w:ascii="Times New Roman" w:hAnsi="Times New Roman" w:cs="Times New Roman"/>
          <w:iCs/>
        </w:rPr>
        <w:t>he Executive Summary on pages 5-6 stated that “</w:t>
      </w:r>
      <w:r w:rsidR="00FA4AE7" w:rsidRPr="00FA4AE7">
        <w:rPr>
          <w:rFonts w:ascii="Times New Roman" w:hAnsi="Times New Roman" w:cs="Times New Roman"/>
          <w:i/>
          <w:iCs/>
        </w:rPr>
        <w:t xml:space="preserve">NOAA should restore several key </w:t>
      </w:r>
      <w:proofErr w:type="gramStart"/>
      <w:r w:rsidR="00FA4AE7" w:rsidRPr="00FA4AE7">
        <w:rPr>
          <w:rFonts w:ascii="Times New Roman" w:hAnsi="Times New Roman" w:cs="Times New Roman"/>
          <w:i/>
          <w:iCs/>
        </w:rPr>
        <w:t>climate</w:t>
      </w:r>
      <w:proofErr w:type="gramEnd"/>
      <w:r w:rsidR="00FA4AE7" w:rsidRPr="00FA4AE7">
        <w:rPr>
          <w:rFonts w:ascii="Times New Roman" w:hAnsi="Times New Roman" w:cs="Times New Roman"/>
          <w:i/>
          <w:iCs/>
        </w:rPr>
        <w:t>, environmental, and weather observation capabilities</w:t>
      </w:r>
      <w:r w:rsidR="00FA4AE7">
        <w:rPr>
          <w:rFonts w:ascii="Times New Roman" w:hAnsi="Times New Roman" w:cs="Times New Roman"/>
          <w:i/>
          <w:iCs/>
        </w:rPr>
        <w:t xml:space="preserve"> </w:t>
      </w:r>
      <w:r w:rsidR="00FA4AE7" w:rsidRPr="00FA4AE7">
        <w:rPr>
          <w:rFonts w:ascii="Times New Roman" w:hAnsi="Times New Roman" w:cs="Times New Roman"/>
          <w:i/>
          <w:iCs/>
        </w:rPr>
        <w:t>to its planned NPOESS and GOES-R missions; namely</w:t>
      </w:r>
      <w:r w:rsidR="00FA4AE7" w:rsidRPr="00FA4AE7">
        <w:rPr>
          <w:rFonts w:ascii="Times New Roman" w:hAnsi="Times New Roman" w:cs="Times New Roman"/>
          <w:iCs/>
        </w:rPr>
        <w:t>:” followed by 4 bullets</w:t>
      </w:r>
      <w:r w:rsidR="00FA4AE7">
        <w:rPr>
          <w:rFonts w:ascii="Times New Roman" w:hAnsi="Times New Roman" w:cs="Times New Roman"/>
          <w:iCs/>
        </w:rPr>
        <w:t>. The 4</w:t>
      </w:r>
      <w:r w:rsidR="00FA4AE7" w:rsidRPr="00FA4AE7">
        <w:rPr>
          <w:rFonts w:ascii="Times New Roman" w:hAnsi="Times New Roman" w:cs="Times New Roman"/>
          <w:iCs/>
          <w:vertAlign w:val="superscript"/>
        </w:rPr>
        <w:t>th</w:t>
      </w:r>
      <w:r w:rsidR="00FA4AE7">
        <w:rPr>
          <w:rFonts w:ascii="Times New Roman" w:hAnsi="Times New Roman" w:cs="Times New Roman"/>
          <w:iCs/>
        </w:rPr>
        <w:t xml:space="preserve"> was </w:t>
      </w:r>
      <w:r w:rsidR="00FA4AE7" w:rsidRPr="00FA4AE7">
        <w:rPr>
          <w:rFonts w:ascii="Times New Roman" w:hAnsi="Times New Roman" w:cs="Times New Roman"/>
          <w:b/>
          <w:bCs/>
          <w:iCs/>
        </w:rPr>
        <w:t>“</w:t>
      </w:r>
      <w:r w:rsidR="00FA4AE7" w:rsidRPr="00FA4AE7">
        <w:rPr>
          <w:rFonts w:ascii="Times New Roman" w:hAnsi="Times New Roman" w:cs="Times New Roman"/>
          <w:i/>
          <w:iCs/>
        </w:rPr>
        <w:t>Develop a strategy to restore the previously planned capability to make high-temporal- and high-vertical-resolution measurements of temperature and water vapor from geosynchronous orbit</w:t>
      </w:r>
      <w:r w:rsidR="00FA4AE7" w:rsidRPr="00FA4AE7">
        <w:rPr>
          <w:rFonts w:ascii="Times New Roman" w:hAnsi="Times New Roman" w:cs="Times New Roman"/>
          <w:iCs/>
        </w:rPr>
        <w:t>,” followed by</w:t>
      </w:r>
      <w:r w:rsidR="00FA4AE7">
        <w:rPr>
          <w:rFonts w:ascii="Times New Roman" w:hAnsi="Times New Roman" w:cs="Times New Roman"/>
          <w:iCs/>
        </w:rPr>
        <w:t>:</w:t>
      </w:r>
      <w:r>
        <w:rPr>
          <w:rFonts w:ascii="Times New Roman" w:hAnsi="Times New Roman" w:cs="Times New Roman"/>
          <w:iCs/>
        </w:rPr>
        <w:br/>
      </w:r>
      <w:r w:rsidR="00764D14" w:rsidRPr="00FA4AE7">
        <w:rPr>
          <w:rFonts w:ascii="Times New Roman" w:hAnsi="Times New Roman" w:cs="Times New Roman"/>
          <w:b/>
          <w:bCs/>
          <w:iCs/>
        </w:rPr>
        <w:t>“</w:t>
      </w:r>
      <w:r w:rsidR="00764D14" w:rsidRPr="00FA4AE7">
        <w:rPr>
          <w:rFonts w:ascii="Times New Roman" w:hAnsi="Times New Roman" w:cs="Times New Roman"/>
          <w:i/>
          <w:iCs/>
        </w:rPr>
        <w:t>the committee recommends consideration of the following approaches:</w:t>
      </w:r>
    </w:p>
    <w:p w:rsidR="00D02B11" w:rsidRPr="00D02B11" w:rsidRDefault="00764D14" w:rsidP="00C00AEF">
      <w:pPr>
        <w:pStyle w:val="Default"/>
        <w:numPr>
          <w:ilvl w:val="0"/>
          <w:numId w:val="3"/>
        </w:numPr>
        <w:spacing w:after="231"/>
        <w:ind w:left="720"/>
        <w:rPr>
          <w:rFonts w:ascii="Times New Roman" w:hAnsi="Times New Roman" w:cs="Times New Roman"/>
          <w:b/>
          <w:bCs/>
          <w:iCs/>
        </w:rPr>
      </w:pPr>
      <w:r w:rsidRPr="00D02B11">
        <w:rPr>
          <w:rFonts w:ascii="Times New Roman" w:hAnsi="Times New Roman" w:cs="Times New Roman"/>
          <w:i/>
          <w:iCs/>
        </w:rPr>
        <w:t>Working with NASA, complete the GIFTS instrument, deliver it to orbit via a cost-effective launch and spacecraft opportunity, and evaluate its potential to be a prototype for the HES instrument, and/or</w:t>
      </w:r>
      <w:r w:rsidR="004B7BF5">
        <w:rPr>
          <w:rFonts w:ascii="Times New Roman" w:hAnsi="Times New Roman" w:cs="Times New Roman"/>
          <w:i/>
          <w:iCs/>
        </w:rPr>
        <w:t xml:space="preserve"> [the Geosynchronous Imaging Fourier Transform Spectrometer (GIFTS) is a NASA sponsored prototype built with New Millennium Program support]</w:t>
      </w:r>
    </w:p>
    <w:p w:rsidR="00A66101" w:rsidRDefault="00D02B11" w:rsidP="00C00AEF">
      <w:pPr>
        <w:pStyle w:val="Default"/>
        <w:numPr>
          <w:ilvl w:val="0"/>
          <w:numId w:val="3"/>
        </w:numPr>
        <w:spacing w:after="231"/>
        <w:ind w:left="720"/>
        <w:rPr>
          <w:rFonts w:ascii="Times New Roman" w:hAnsi="Times New Roman" w:cs="Times New Roman"/>
          <w:b/>
          <w:bCs/>
          <w:iCs/>
        </w:rPr>
      </w:pPr>
      <w:r w:rsidRPr="00D02B11">
        <w:rPr>
          <w:rFonts w:ascii="Times New Roman" w:hAnsi="Times New Roman" w:cs="Times New Roman"/>
          <w:i/>
          <w:iCs/>
        </w:rPr>
        <w:lastRenderedPageBreak/>
        <w:t>E</w:t>
      </w:r>
      <w:r w:rsidR="00764D14" w:rsidRPr="00D02B11">
        <w:rPr>
          <w:rFonts w:ascii="Times New Roman" w:hAnsi="Times New Roman" w:cs="Times New Roman"/>
          <w:i/>
          <w:iCs/>
        </w:rPr>
        <w:t>xtend the HES study contracts focusing on cost-effective approaches to achieving essential sounding capabilities to be flown in the GOES-R time frame.”</w:t>
      </w:r>
      <w:r w:rsidR="00764D14" w:rsidRPr="00FA4AE7">
        <w:rPr>
          <w:rFonts w:ascii="Times New Roman" w:hAnsi="Times New Roman" w:cs="Times New Roman"/>
          <w:b/>
          <w:bCs/>
          <w:iCs/>
        </w:rPr>
        <w:t xml:space="preserve"> </w:t>
      </w:r>
    </w:p>
    <w:p w:rsidR="00EB434E" w:rsidRDefault="00C00AEF" w:rsidP="00C00AEF">
      <w:pPr>
        <w:pStyle w:val="Default"/>
        <w:spacing w:after="231"/>
        <w:rPr>
          <w:rFonts w:ascii="Times New Roman" w:hAnsi="Times New Roman" w:cs="Times New Roman"/>
          <w:bCs/>
          <w:iCs/>
        </w:rPr>
      </w:pPr>
      <w:r w:rsidRPr="00C00AEF">
        <w:rPr>
          <w:rFonts w:ascii="Times New Roman" w:hAnsi="Times New Roman" w:cs="Times New Roman"/>
          <w:bCs/>
          <w:iCs/>
        </w:rPr>
        <w:t>While these specific approaches may no longer be applicable, these statements show how seriously the implementation</w:t>
      </w:r>
      <w:r w:rsidR="00EB434E">
        <w:rPr>
          <w:rFonts w:ascii="Times New Roman" w:hAnsi="Times New Roman" w:cs="Times New Roman"/>
          <w:bCs/>
          <w:iCs/>
        </w:rPr>
        <w:t xml:space="preserve"> of these</w:t>
      </w:r>
      <w:r w:rsidRPr="00C00AEF">
        <w:rPr>
          <w:rFonts w:ascii="Times New Roman" w:hAnsi="Times New Roman" w:cs="Times New Roman"/>
          <w:bCs/>
          <w:iCs/>
        </w:rPr>
        <w:t xml:space="preserve"> “essential sounding capabilities” was taken</w:t>
      </w:r>
      <w:r w:rsidR="00267BDB">
        <w:rPr>
          <w:rFonts w:ascii="Times New Roman" w:hAnsi="Times New Roman" w:cs="Times New Roman"/>
          <w:bCs/>
          <w:iCs/>
        </w:rPr>
        <w:t xml:space="preserve">.  The </w:t>
      </w:r>
      <w:r w:rsidR="00915EAD">
        <w:rPr>
          <w:rFonts w:ascii="Times New Roman" w:hAnsi="Times New Roman" w:cs="Times New Roman"/>
          <w:bCs/>
          <w:iCs/>
        </w:rPr>
        <w:t xml:space="preserve">operational </w:t>
      </w:r>
      <w:r w:rsidR="00267BDB">
        <w:rPr>
          <w:rFonts w:ascii="Times New Roman" w:hAnsi="Times New Roman" w:cs="Times New Roman"/>
          <w:bCs/>
          <w:iCs/>
        </w:rPr>
        <w:t>need is still unmet</w:t>
      </w:r>
      <w:r w:rsidR="00915EAD">
        <w:rPr>
          <w:rFonts w:ascii="Times New Roman" w:hAnsi="Times New Roman" w:cs="Times New Roman"/>
          <w:bCs/>
          <w:iCs/>
        </w:rPr>
        <w:t>, and a joint commitment by NASA and NOAA should be made to fill the void</w:t>
      </w:r>
      <w:r w:rsidRPr="00C00AEF">
        <w:rPr>
          <w:rFonts w:ascii="Times New Roman" w:hAnsi="Times New Roman" w:cs="Times New Roman"/>
          <w:bCs/>
          <w:iCs/>
        </w:rPr>
        <w:t>.</w:t>
      </w:r>
      <w:r>
        <w:rPr>
          <w:rFonts w:ascii="Times New Roman" w:hAnsi="Times New Roman" w:cs="Times New Roman"/>
          <w:bCs/>
          <w:iCs/>
        </w:rPr>
        <w:t xml:space="preserve">  Also, the detailed industry studies of the Hyper-spectral Environmental Suite (HES) instrument design are available for providing cost and risk information for the new Decadal Survey</w:t>
      </w:r>
      <w:r w:rsidR="008B648E">
        <w:rPr>
          <w:rFonts w:ascii="Times New Roman" w:hAnsi="Times New Roman" w:cs="Times New Roman"/>
          <w:bCs/>
          <w:iCs/>
        </w:rPr>
        <w:t xml:space="preserve"> (See section 1.a.)</w:t>
      </w:r>
      <w:r>
        <w:rPr>
          <w:rFonts w:ascii="Times New Roman" w:hAnsi="Times New Roman" w:cs="Times New Roman"/>
          <w:bCs/>
          <w:iCs/>
        </w:rPr>
        <w:t xml:space="preserve">. </w:t>
      </w:r>
    </w:p>
    <w:p w:rsidR="00C00AEF" w:rsidRPr="00C00AEF" w:rsidRDefault="00EB434E" w:rsidP="00C00AEF">
      <w:pPr>
        <w:pStyle w:val="Default"/>
        <w:spacing w:after="231"/>
        <w:rPr>
          <w:rFonts w:ascii="Times New Roman" w:hAnsi="Times New Roman" w:cs="Times New Roman"/>
          <w:bCs/>
          <w:iCs/>
        </w:rPr>
      </w:pPr>
      <w:r>
        <w:rPr>
          <w:rFonts w:ascii="Times New Roman" w:hAnsi="Times New Roman" w:cs="Times New Roman"/>
          <w:bCs/>
          <w:iCs/>
        </w:rPr>
        <w:t>Regarding the efficacy of the high vertical resolution information from high spectral resolution IR da</w:t>
      </w:r>
      <w:r w:rsidR="006011C5">
        <w:rPr>
          <w:rFonts w:ascii="Times New Roman" w:hAnsi="Times New Roman" w:cs="Times New Roman"/>
          <w:bCs/>
          <w:iCs/>
        </w:rPr>
        <w:t>ta, the case has</w:t>
      </w:r>
      <w:r>
        <w:rPr>
          <w:rFonts w:ascii="Times New Roman" w:hAnsi="Times New Roman" w:cs="Times New Roman"/>
          <w:bCs/>
          <w:iCs/>
        </w:rPr>
        <w:t xml:space="preserve"> been made even more strongly than </w:t>
      </w:r>
      <w:r w:rsidR="00160893">
        <w:rPr>
          <w:rFonts w:ascii="Times New Roman" w:hAnsi="Times New Roman" w:cs="Times New Roman"/>
          <w:bCs/>
          <w:iCs/>
        </w:rPr>
        <w:t xml:space="preserve">was </w:t>
      </w:r>
      <w:r>
        <w:rPr>
          <w:rFonts w:ascii="Times New Roman" w:hAnsi="Times New Roman" w:cs="Times New Roman"/>
          <w:bCs/>
          <w:iCs/>
        </w:rPr>
        <w:t>known when the earlier survey was written</w:t>
      </w:r>
      <w:r w:rsidR="006060D0">
        <w:rPr>
          <w:rFonts w:ascii="Times New Roman" w:hAnsi="Times New Roman" w:cs="Times New Roman"/>
          <w:bCs/>
          <w:iCs/>
        </w:rPr>
        <w:t>, a time when the NASA EOS AIRS was relatively young</w:t>
      </w:r>
      <w:r>
        <w:rPr>
          <w:rFonts w:ascii="Times New Roman" w:hAnsi="Times New Roman" w:cs="Times New Roman"/>
          <w:bCs/>
          <w:iCs/>
        </w:rPr>
        <w:t xml:space="preserve">.  Since then two new </w:t>
      </w:r>
      <w:r w:rsidR="00160893">
        <w:rPr>
          <w:rFonts w:ascii="Times New Roman" w:hAnsi="Times New Roman" w:cs="Times New Roman"/>
          <w:bCs/>
          <w:iCs/>
        </w:rPr>
        <w:t xml:space="preserve">types of </w:t>
      </w:r>
      <w:r w:rsidR="006060D0">
        <w:rPr>
          <w:rFonts w:ascii="Times New Roman" w:hAnsi="Times New Roman" w:cs="Times New Roman"/>
          <w:bCs/>
          <w:iCs/>
        </w:rPr>
        <w:t xml:space="preserve">advanced </w:t>
      </w:r>
      <w:r w:rsidR="00160893">
        <w:rPr>
          <w:rFonts w:ascii="Times New Roman" w:hAnsi="Times New Roman" w:cs="Times New Roman"/>
          <w:bCs/>
          <w:iCs/>
        </w:rPr>
        <w:t xml:space="preserve">polar-orbiting, </w:t>
      </w:r>
      <w:r w:rsidR="006060D0">
        <w:rPr>
          <w:rFonts w:ascii="Times New Roman" w:hAnsi="Times New Roman" w:cs="Times New Roman"/>
          <w:bCs/>
          <w:iCs/>
        </w:rPr>
        <w:t>operational sounders</w:t>
      </w:r>
      <w:r>
        <w:rPr>
          <w:rFonts w:ascii="Times New Roman" w:hAnsi="Times New Roman" w:cs="Times New Roman"/>
          <w:bCs/>
          <w:iCs/>
        </w:rPr>
        <w:t xml:space="preserve"> have been successfully </w:t>
      </w:r>
      <w:r w:rsidR="006060D0">
        <w:rPr>
          <w:rFonts w:ascii="Times New Roman" w:hAnsi="Times New Roman" w:cs="Times New Roman"/>
          <w:bCs/>
          <w:iCs/>
        </w:rPr>
        <w:t>vetted</w:t>
      </w:r>
      <w:r>
        <w:rPr>
          <w:rFonts w:ascii="Times New Roman" w:hAnsi="Times New Roman" w:cs="Times New Roman"/>
          <w:bCs/>
          <w:iCs/>
        </w:rPr>
        <w:t xml:space="preserve"> (IASI on </w:t>
      </w:r>
      <w:proofErr w:type="spellStart"/>
      <w:r>
        <w:rPr>
          <w:rFonts w:ascii="Times New Roman" w:hAnsi="Times New Roman" w:cs="Times New Roman"/>
          <w:bCs/>
          <w:iCs/>
        </w:rPr>
        <w:t>MetOP</w:t>
      </w:r>
      <w:proofErr w:type="spellEnd"/>
      <w:r>
        <w:rPr>
          <w:rFonts w:ascii="Times New Roman" w:hAnsi="Times New Roman" w:cs="Times New Roman"/>
          <w:bCs/>
          <w:iCs/>
        </w:rPr>
        <w:t xml:space="preserve"> A and B</w:t>
      </w:r>
      <w:r w:rsidR="006060D0">
        <w:rPr>
          <w:rFonts w:ascii="Times New Roman" w:hAnsi="Times New Roman" w:cs="Times New Roman"/>
          <w:bCs/>
          <w:iCs/>
        </w:rPr>
        <w:t xml:space="preserve"> starting in 2006 and 2012</w:t>
      </w:r>
      <w:r>
        <w:rPr>
          <w:rFonts w:ascii="Times New Roman" w:hAnsi="Times New Roman" w:cs="Times New Roman"/>
          <w:bCs/>
          <w:iCs/>
        </w:rPr>
        <w:t>, and CrIS on Suomi NPP</w:t>
      </w:r>
      <w:r w:rsidR="006060D0">
        <w:rPr>
          <w:rFonts w:ascii="Times New Roman" w:hAnsi="Times New Roman" w:cs="Times New Roman"/>
          <w:bCs/>
          <w:iCs/>
        </w:rPr>
        <w:t xml:space="preserve"> starting in 2012</w:t>
      </w:r>
      <w:r>
        <w:rPr>
          <w:rFonts w:ascii="Times New Roman" w:hAnsi="Times New Roman" w:cs="Times New Roman"/>
          <w:bCs/>
          <w:iCs/>
        </w:rPr>
        <w:t>)</w:t>
      </w:r>
      <w:r w:rsidR="006060D0">
        <w:rPr>
          <w:rFonts w:ascii="Times New Roman" w:hAnsi="Times New Roman" w:cs="Times New Roman"/>
          <w:bCs/>
          <w:iCs/>
        </w:rPr>
        <w:t xml:space="preserve">. ECMWF has ranked the forecast impact of </w:t>
      </w:r>
      <w:r w:rsidR="00160893">
        <w:rPr>
          <w:rFonts w:ascii="Times New Roman" w:hAnsi="Times New Roman" w:cs="Times New Roman"/>
          <w:bCs/>
          <w:iCs/>
        </w:rPr>
        <w:t xml:space="preserve">each </w:t>
      </w:r>
      <w:r w:rsidR="004B7BF5">
        <w:rPr>
          <w:rFonts w:ascii="Times New Roman" w:hAnsi="Times New Roman" w:cs="Times New Roman"/>
          <w:bCs/>
          <w:iCs/>
        </w:rPr>
        <w:t xml:space="preserve">individual </w:t>
      </w:r>
      <w:r w:rsidR="00160893">
        <w:rPr>
          <w:rFonts w:ascii="Times New Roman" w:hAnsi="Times New Roman" w:cs="Times New Roman"/>
          <w:bCs/>
          <w:iCs/>
        </w:rPr>
        <w:t>hyper-spectral IR sounder</w:t>
      </w:r>
      <w:r w:rsidR="006060D0">
        <w:rPr>
          <w:rFonts w:ascii="Times New Roman" w:hAnsi="Times New Roman" w:cs="Times New Roman"/>
          <w:bCs/>
          <w:iCs/>
        </w:rPr>
        <w:t xml:space="preserve"> to be higher th</w:t>
      </w:r>
      <w:r w:rsidR="00160893">
        <w:rPr>
          <w:rFonts w:ascii="Times New Roman" w:hAnsi="Times New Roman" w:cs="Times New Roman"/>
          <w:bCs/>
          <w:iCs/>
        </w:rPr>
        <w:t xml:space="preserve">an </w:t>
      </w:r>
      <w:r w:rsidR="008B648E">
        <w:rPr>
          <w:rFonts w:ascii="Times New Roman" w:hAnsi="Times New Roman" w:cs="Times New Roman"/>
          <w:bCs/>
          <w:iCs/>
        </w:rPr>
        <w:t xml:space="preserve">that of </w:t>
      </w:r>
      <w:r w:rsidR="00160893">
        <w:rPr>
          <w:rFonts w:ascii="Times New Roman" w:hAnsi="Times New Roman" w:cs="Times New Roman"/>
          <w:bCs/>
          <w:iCs/>
        </w:rPr>
        <w:t xml:space="preserve">any other single instrument, highlighting the value of increased vertical resolution.  This performance from polar orbit clearly demonstrates the capability of this type of measurement for determining atmospheric stability from GEO. </w:t>
      </w:r>
    </w:p>
    <w:p w:rsidR="003916C1" w:rsidRPr="003916C1" w:rsidRDefault="003916C1" w:rsidP="00D01DB3">
      <w:pPr>
        <w:pStyle w:val="Default"/>
        <w:spacing w:after="232"/>
        <w:ind w:left="720"/>
        <w:rPr>
          <w:rFonts w:ascii="Times New Roman" w:hAnsi="Times New Roman" w:cs="Times New Roman"/>
          <w:i/>
        </w:rPr>
      </w:pPr>
      <w:r w:rsidRPr="003916C1">
        <w:rPr>
          <w:rFonts w:ascii="Times New Roman" w:hAnsi="Times New Roman" w:cs="Times New Roman"/>
          <w:i/>
        </w:rPr>
        <w:t xml:space="preserve">a. Whether existing and planned U.S. and international programs will provide the capabilities necessary to make substantial progress on the identified challenge and associated questions. If not, what additional investments are needed? </w:t>
      </w:r>
    </w:p>
    <w:p w:rsidR="004C6669" w:rsidRDefault="004B7BF5" w:rsidP="004D41C1">
      <w:pPr>
        <w:pStyle w:val="Default"/>
        <w:spacing w:after="231"/>
        <w:rPr>
          <w:rFonts w:ascii="Times New Roman" w:hAnsi="Times New Roman" w:cs="Times New Roman"/>
        </w:rPr>
      </w:pPr>
      <w:r>
        <w:rPr>
          <w:rFonts w:ascii="Times New Roman" w:hAnsi="Times New Roman" w:cs="Times New Roman"/>
        </w:rPr>
        <w:t xml:space="preserve">There are no </w:t>
      </w:r>
      <w:r w:rsidR="00C90964">
        <w:rPr>
          <w:rFonts w:ascii="Times New Roman" w:hAnsi="Times New Roman" w:cs="Times New Roman"/>
        </w:rPr>
        <w:t>credible</w:t>
      </w:r>
      <w:r>
        <w:rPr>
          <w:rFonts w:ascii="Times New Roman" w:hAnsi="Times New Roman" w:cs="Times New Roman"/>
        </w:rPr>
        <w:t xml:space="preserve"> plans to fly a GIFTS- or HES-like instrument with coverage over the United States. </w:t>
      </w:r>
      <w:r w:rsidR="003221CD">
        <w:rPr>
          <w:rFonts w:ascii="Times New Roman" w:hAnsi="Times New Roman" w:cs="Times New Roman"/>
        </w:rPr>
        <w:t>While two c</w:t>
      </w:r>
      <w:r w:rsidR="004C6669">
        <w:rPr>
          <w:rFonts w:ascii="Times New Roman" w:hAnsi="Times New Roman" w:cs="Times New Roman"/>
        </w:rPr>
        <w:t xml:space="preserve">ommercial ventures </w:t>
      </w:r>
      <w:r w:rsidR="003221CD">
        <w:rPr>
          <w:rFonts w:ascii="Times New Roman" w:hAnsi="Times New Roman" w:cs="Times New Roman"/>
        </w:rPr>
        <w:t>have received licenses</w:t>
      </w:r>
      <w:r w:rsidR="004C6669">
        <w:rPr>
          <w:rFonts w:ascii="Times New Roman" w:hAnsi="Times New Roman" w:cs="Times New Roman"/>
        </w:rPr>
        <w:t xml:space="preserve"> </w:t>
      </w:r>
      <w:r w:rsidR="003221CD">
        <w:rPr>
          <w:rFonts w:ascii="Times New Roman" w:hAnsi="Times New Roman" w:cs="Times New Roman"/>
        </w:rPr>
        <w:t>from</w:t>
      </w:r>
      <w:r w:rsidR="004C6669">
        <w:rPr>
          <w:rFonts w:ascii="Times New Roman" w:hAnsi="Times New Roman" w:cs="Times New Roman"/>
        </w:rPr>
        <w:t xml:space="preserve"> the Department of Commerce</w:t>
      </w:r>
      <w:r w:rsidR="003221CD">
        <w:rPr>
          <w:rFonts w:ascii="Times New Roman" w:hAnsi="Times New Roman" w:cs="Times New Roman"/>
        </w:rPr>
        <w:t xml:space="preserve"> permitting them to </w:t>
      </w:r>
      <w:r w:rsidR="004C6669">
        <w:rPr>
          <w:rFonts w:ascii="Times New Roman" w:hAnsi="Times New Roman" w:cs="Times New Roman"/>
        </w:rPr>
        <w:t>provide this capability</w:t>
      </w:r>
      <w:r w:rsidR="003221CD">
        <w:rPr>
          <w:rFonts w:ascii="Times New Roman" w:hAnsi="Times New Roman" w:cs="Times New Roman"/>
        </w:rPr>
        <w:t xml:space="preserve"> worldwide (</w:t>
      </w:r>
      <w:proofErr w:type="spellStart"/>
      <w:r w:rsidR="003221CD">
        <w:rPr>
          <w:rFonts w:ascii="Times New Roman" w:hAnsi="Times New Roman" w:cs="Times New Roman"/>
        </w:rPr>
        <w:t>GeoMetWatch</w:t>
      </w:r>
      <w:proofErr w:type="spellEnd"/>
      <w:r w:rsidR="003221CD">
        <w:rPr>
          <w:rFonts w:ascii="Times New Roman" w:hAnsi="Times New Roman" w:cs="Times New Roman"/>
        </w:rPr>
        <w:t xml:space="preserve">, and Tempus),  these endeavors have become bogged down in legal issues, have not demonstrated the availability of necessary financial resources, and cannot </w:t>
      </w:r>
      <w:r w:rsidR="00D70489">
        <w:rPr>
          <w:rFonts w:ascii="Times New Roman" w:hAnsi="Times New Roman" w:cs="Times New Roman"/>
        </w:rPr>
        <w:t xml:space="preserve">now </w:t>
      </w:r>
      <w:r w:rsidR="003221CD">
        <w:rPr>
          <w:rFonts w:ascii="Times New Roman" w:hAnsi="Times New Roman" w:cs="Times New Roman"/>
        </w:rPr>
        <w:t xml:space="preserve">be relied on for timely and predictable implementation.  </w:t>
      </w:r>
      <w:r>
        <w:rPr>
          <w:rFonts w:ascii="Times New Roman" w:hAnsi="Times New Roman" w:cs="Times New Roman"/>
        </w:rPr>
        <w:t xml:space="preserve"> </w:t>
      </w:r>
    </w:p>
    <w:p w:rsidR="00C90964" w:rsidRDefault="00152127" w:rsidP="004D41C1">
      <w:pPr>
        <w:pStyle w:val="Default"/>
        <w:spacing w:after="231"/>
        <w:rPr>
          <w:rFonts w:ascii="Times New Roman" w:hAnsi="Times New Roman" w:cs="Times New Roman"/>
        </w:rPr>
      </w:pPr>
      <w:r>
        <w:rPr>
          <w:rFonts w:ascii="Times New Roman" w:hAnsi="Times New Roman" w:cs="Times New Roman"/>
        </w:rPr>
        <w:t xml:space="preserve">No other type of observation, existing or planned, can perform the rapid atmospheric stability observations on the fine spatial scale </w:t>
      </w:r>
      <w:r w:rsidR="00FA1F30">
        <w:rPr>
          <w:rFonts w:ascii="Times New Roman" w:hAnsi="Times New Roman" w:cs="Times New Roman"/>
        </w:rPr>
        <w:t xml:space="preserve">possible </w:t>
      </w:r>
      <w:r w:rsidR="00D70489">
        <w:rPr>
          <w:rFonts w:ascii="Times New Roman" w:hAnsi="Times New Roman" w:cs="Times New Roman"/>
        </w:rPr>
        <w:t>from geostationary orbit.  T</w:t>
      </w:r>
      <w:r w:rsidR="00C90964">
        <w:rPr>
          <w:rFonts w:ascii="Times New Roman" w:hAnsi="Times New Roman" w:cs="Times New Roman"/>
        </w:rPr>
        <w:t>he capabilities of this</w:t>
      </w:r>
      <w:r>
        <w:rPr>
          <w:rFonts w:ascii="Times New Roman" w:hAnsi="Times New Roman" w:cs="Times New Roman"/>
        </w:rPr>
        <w:t xml:space="preserve"> type of instrument are unique.  </w:t>
      </w:r>
      <w:r w:rsidR="00C90964">
        <w:rPr>
          <w:rFonts w:ascii="Times New Roman" w:hAnsi="Times New Roman" w:cs="Times New Roman"/>
        </w:rPr>
        <w:t>Polar high spectral resolution sounders have inadequate temporal coverage. GPS</w:t>
      </w:r>
      <w:r w:rsidR="001034DA">
        <w:rPr>
          <w:rFonts w:ascii="Times New Roman" w:hAnsi="Times New Roman" w:cs="Times New Roman"/>
        </w:rPr>
        <w:t>-RO</w:t>
      </w:r>
      <w:r w:rsidR="00C90964">
        <w:rPr>
          <w:rFonts w:ascii="Times New Roman" w:hAnsi="Times New Roman" w:cs="Times New Roman"/>
        </w:rPr>
        <w:t xml:space="preserve"> has inadequate spatial resolution (as well as temporal resolution currently). The </w:t>
      </w:r>
      <w:r w:rsidR="00720101">
        <w:rPr>
          <w:rFonts w:ascii="Times New Roman" w:hAnsi="Times New Roman" w:cs="Times New Roman"/>
        </w:rPr>
        <w:t>present</w:t>
      </w:r>
      <w:r w:rsidR="00C90964">
        <w:rPr>
          <w:rFonts w:ascii="Times New Roman" w:hAnsi="Times New Roman" w:cs="Times New Roman"/>
        </w:rPr>
        <w:t xml:space="preserve"> GOES sounder has inadequate vertical resolution and is not being continued on GOES-R. The GOES-R imager has inadequate vertical resolution, as would a future geosynchronous microwave</w:t>
      </w:r>
      <w:r w:rsidR="006072DA">
        <w:rPr>
          <w:rFonts w:ascii="Times New Roman" w:hAnsi="Times New Roman" w:cs="Times New Roman"/>
        </w:rPr>
        <w:t xml:space="preserve"> sounder</w:t>
      </w:r>
      <w:r w:rsidR="00C90964">
        <w:rPr>
          <w:rFonts w:ascii="Times New Roman" w:hAnsi="Times New Roman" w:cs="Times New Roman"/>
        </w:rPr>
        <w:t>.</w:t>
      </w:r>
      <w:r>
        <w:rPr>
          <w:rFonts w:ascii="Times New Roman" w:hAnsi="Times New Roman" w:cs="Times New Roman"/>
        </w:rPr>
        <w:t xml:space="preserve">  Comparing GIFTS to the </w:t>
      </w:r>
      <w:r w:rsidR="00720101">
        <w:rPr>
          <w:rFonts w:ascii="Times New Roman" w:hAnsi="Times New Roman" w:cs="Times New Roman"/>
        </w:rPr>
        <w:t>present</w:t>
      </w:r>
      <w:r>
        <w:rPr>
          <w:rFonts w:ascii="Times New Roman" w:hAnsi="Times New Roman" w:cs="Times New Roman"/>
        </w:rPr>
        <w:t xml:space="preserve"> GOES sounder, the vertical resolution is 3 times higher, the spatial footprint area is 6.3 times smaller (4 km compared to 10 km), and the temporal coverage is 5.5 times faster; yielding a factor of 100 more detail in space and time.  </w:t>
      </w:r>
    </w:p>
    <w:p w:rsidR="004B7BF5" w:rsidRDefault="00814F9B" w:rsidP="004D41C1">
      <w:pPr>
        <w:pStyle w:val="Default"/>
        <w:spacing w:after="231"/>
        <w:rPr>
          <w:rFonts w:ascii="Times New Roman" w:hAnsi="Times New Roman" w:cs="Times New Roman"/>
        </w:rPr>
      </w:pPr>
      <w:r>
        <w:rPr>
          <w:rFonts w:ascii="Times New Roman" w:hAnsi="Times New Roman" w:cs="Times New Roman"/>
        </w:rPr>
        <w:t xml:space="preserve">Other countries are pursuing this capability, but of course this will not provide coverage over the US.  China is planning to fly </w:t>
      </w:r>
      <w:r w:rsidR="00336A4C">
        <w:rPr>
          <w:rFonts w:ascii="Times New Roman" w:hAnsi="Times New Roman" w:cs="Times New Roman"/>
        </w:rPr>
        <w:t>a series of Geostationary Interferometer Infrared Sounder (GIIRS) instruments on FY-4</w:t>
      </w:r>
      <w:r>
        <w:rPr>
          <w:rFonts w:ascii="Times New Roman" w:hAnsi="Times New Roman" w:cs="Times New Roman"/>
        </w:rPr>
        <w:t xml:space="preserve"> </w:t>
      </w:r>
      <w:r w:rsidR="00336A4C">
        <w:rPr>
          <w:rFonts w:ascii="Times New Roman" w:hAnsi="Times New Roman" w:cs="Times New Roman"/>
        </w:rPr>
        <w:t xml:space="preserve">(A in 2016, B in 2018, </w:t>
      </w:r>
      <w:proofErr w:type="gramStart"/>
      <w:r w:rsidR="00336A4C">
        <w:rPr>
          <w:rFonts w:ascii="Times New Roman" w:hAnsi="Times New Roman" w:cs="Times New Roman"/>
        </w:rPr>
        <w:t>C</w:t>
      </w:r>
      <w:proofErr w:type="gramEnd"/>
      <w:r w:rsidR="00336A4C">
        <w:rPr>
          <w:rFonts w:ascii="Times New Roman" w:hAnsi="Times New Roman" w:cs="Times New Roman"/>
        </w:rPr>
        <w:t xml:space="preserve"> in 2020) with</w:t>
      </w:r>
      <w:r>
        <w:rPr>
          <w:rFonts w:ascii="Times New Roman" w:hAnsi="Times New Roman" w:cs="Times New Roman"/>
        </w:rPr>
        <w:t xml:space="preserve"> </w:t>
      </w:r>
      <w:r w:rsidR="00336A4C">
        <w:rPr>
          <w:rFonts w:ascii="Times New Roman" w:hAnsi="Times New Roman" w:cs="Times New Roman"/>
        </w:rPr>
        <w:t xml:space="preserve">capability </w:t>
      </w:r>
      <w:r w:rsidR="00187746">
        <w:rPr>
          <w:rFonts w:ascii="Times New Roman" w:hAnsi="Times New Roman" w:cs="Times New Roman"/>
        </w:rPr>
        <w:t>approaching</w:t>
      </w:r>
      <w:r w:rsidR="00336A4C">
        <w:rPr>
          <w:rFonts w:ascii="Times New Roman" w:hAnsi="Times New Roman" w:cs="Times New Roman"/>
        </w:rPr>
        <w:t xml:space="preserve"> that of GIFTS by FY-4C</w:t>
      </w:r>
      <w:r>
        <w:rPr>
          <w:rFonts w:ascii="Times New Roman" w:hAnsi="Times New Roman" w:cs="Times New Roman"/>
        </w:rPr>
        <w:t xml:space="preserve">.  </w:t>
      </w:r>
      <w:r w:rsidR="004B7BF5">
        <w:rPr>
          <w:rFonts w:ascii="Times New Roman" w:hAnsi="Times New Roman" w:cs="Times New Roman"/>
        </w:rPr>
        <w:t>A</w:t>
      </w:r>
      <w:r>
        <w:rPr>
          <w:rFonts w:ascii="Times New Roman" w:hAnsi="Times New Roman" w:cs="Times New Roman"/>
        </w:rPr>
        <w:t>lso, a</w:t>
      </w:r>
      <w:r w:rsidR="0040297F">
        <w:rPr>
          <w:rFonts w:ascii="Times New Roman" w:hAnsi="Times New Roman" w:cs="Times New Roman"/>
        </w:rPr>
        <w:t xml:space="preserve"> European</w:t>
      </w:r>
      <w:r w:rsidR="004B7BF5">
        <w:rPr>
          <w:rFonts w:ascii="Times New Roman" w:hAnsi="Times New Roman" w:cs="Times New Roman"/>
        </w:rPr>
        <w:t xml:space="preserve"> advanced IR </w:t>
      </w:r>
      <w:r>
        <w:rPr>
          <w:rFonts w:ascii="Times New Roman" w:hAnsi="Times New Roman" w:cs="Times New Roman"/>
        </w:rPr>
        <w:t>sounder (IRS) similar to GIFTS</w:t>
      </w:r>
      <w:r w:rsidR="004B7BF5">
        <w:rPr>
          <w:rFonts w:ascii="Times New Roman" w:hAnsi="Times New Roman" w:cs="Times New Roman"/>
        </w:rPr>
        <w:t xml:space="preserve"> </w:t>
      </w:r>
      <w:r w:rsidR="006072DA">
        <w:rPr>
          <w:rFonts w:ascii="Times New Roman" w:hAnsi="Times New Roman" w:cs="Times New Roman"/>
        </w:rPr>
        <w:t>will be</w:t>
      </w:r>
      <w:r w:rsidR="004B7BF5">
        <w:rPr>
          <w:rFonts w:ascii="Times New Roman" w:hAnsi="Times New Roman" w:cs="Times New Roman"/>
        </w:rPr>
        <w:t xml:space="preserve"> </w:t>
      </w:r>
      <w:r w:rsidR="006072DA">
        <w:rPr>
          <w:rFonts w:ascii="Times New Roman" w:hAnsi="Times New Roman" w:cs="Times New Roman"/>
        </w:rPr>
        <w:t xml:space="preserve">a key </w:t>
      </w:r>
      <w:r w:rsidR="004B7BF5">
        <w:rPr>
          <w:rFonts w:ascii="Times New Roman" w:hAnsi="Times New Roman" w:cs="Times New Roman"/>
        </w:rPr>
        <w:t xml:space="preserve">part of </w:t>
      </w:r>
      <w:proofErr w:type="spellStart"/>
      <w:r w:rsidR="0040297F">
        <w:rPr>
          <w:rFonts w:ascii="Times New Roman" w:hAnsi="Times New Roman" w:cs="Times New Roman"/>
        </w:rPr>
        <w:t>Meteosat</w:t>
      </w:r>
      <w:proofErr w:type="spellEnd"/>
      <w:r w:rsidR="0040297F">
        <w:rPr>
          <w:rFonts w:ascii="Times New Roman" w:hAnsi="Times New Roman" w:cs="Times New Roman"/>
        </w:rPr>
        <w:t xml:space="preserve"> Third Generation</w:t>
      </w:r>
      <w:r>
        <w:rPr>
          <w:rFonts w:ascii="Times New Roman" w:hAnsi="Times New Roman" w:cs="Times New Roman"/>
        </w:rPr>
        <w:t xml:space="preserve"> with a planned </w:t>
      </w:r>
      <w:r w:rsidR="0040297F">
        <w:rPr>
          <w:rFonts w:ascii="Times New Roman" w:hAnsi="Times New Roman" w:cs="Times New Roman"/>
        </w:rPr>
        <w:t xml:space="preserve">sounder </w:t>
      </w:r>
      <w:r>
        <w:rPr>
          <w:rFonts w:ascii="Times New Roman" w:hAnsi="Times New Roman" w:cs="Times New Roman"/>
        </w:rPr>
        <w:t xml:space="preserve">launch in </w:t>
      </w:r>
      <w:r w:rsidR="0040297F">
        <w:rPr>
          <w:rFonts w:ascii="Times New Roman" w:hAnsi="Times New Roman" w:cs="Times New Roman"/>
        </w:rPr>
        <w:t xml:space="preserve">about </w:t>
      </w:r>
      <w:r>
        <w:rPr>
          <w:rFonts w:ascii="Times New Roman" w:hAnsi="Times New Roman" w:cs="Times New Roman"/>
        </w:rPr>
        <w:t>2021.</w:t>
      </w:r>
      <w:r w:rsidR="004B7BF5">
        <w:rPr>
          <w:rFonts w:ascii="Times New Roman" w:hAnsi="Times New Roman" w:cs="Times New Roman"/>
        </w:rPr>
        <w:t xml:space="preserve"> </w:t>
      </w:r>
      <w:r w:rsidR="0040297F">
        <w:rPr>
          <w:rFonts w:ascii="Times New Roman" w:hAnsi="Times New Roman" w:cs="Times New Roman"/>
        </w:rPr>
        <w:t>We expect</w:t>
      </w:r>
      <w:r w:rsidR="007A42EB">
        <w:rPr>
          <w:rFonts w:ascii="Times New Roman" w:hAnsi="Times New Roman" w:cs="Times New Roman"/>
        </w:rPr>
        <w:t xml:space="preserve"> these </w:t>
      </w:r>
      <w:r w:rsidR="007A42EB">
        <w:rPr>
          <w:rFonts w:ascii="Times New Roman" w:hAnsi="Times New Roman" w:cs="Times New Roman"/>
        </w:rPr>
        <w:lastRenderedPageBreak/>
        <w:t xml:space="preserve">efforts </w:t>
      </w:r>
      <w:r w:rsidR="0040297F">
        <w:rPr>
          <w:rFonts w:ascii="Times New Roman" w:hAnsi="Times New Roman" w:cs="Times New Roman"/>
        </w:rPr>
        <w:t>to</w:t>
      </w:r>
      <w:r w:rsidR="007A42EB">
        <w:rPr>
          <w:rFonts w:ascii="Times New Roman" w:hAnsi="Times New Roman" w:cs="Times New Roman"/>
        </w:rPr>
        <w:t xml:space="preserve"> succeed, but clearly they will not fulfill the needs for severe weather warnings in the US and will not ful</w:t>
      </w:r>
      <w:r w:rsidR="006072DA">
        <w:rPr>
          <w:rFonts w:ascii="Times New Roman" w:hAnsi="Times New Roman" w:cs="Times New Roman"/>
        </w:rPr>
        <w:t>fi</w:t>
      </w:r>
      <w:r w:rsidR="007A42EB">
        <w:rPr>
          <w:rFonts w:ascii="Times New Roman" w:hAnsi="Times New Roman" w:cs="Times New Roman"/>
        </w:rPr>
        <w:t xml:space="preserve">ll WMO recommendations for </w:t>
      </w:r>
      <w:r w:rsidR="00B93E6D">
        <w:rPr>
          <w:rFonts w:ascii="Times New Roman" w:hAnsi="Times New Roman" w:cs="Times New Roman"/>
        </w:rPr>
        <w:t>a global constellation of advanced Geostationary IR Sou</w:t>
      </w:r>
      <w:r w:rsidR="006E3E9A">
        <w:rPr>
          <w:rFonts w:ascii="Times New Roman" w:hAnsi="Times New Roman" w:cs="Times New Roman"/>
        </w:rPr>
        <w:t>n</w:t>
      </w:r>
      <w:r w:rsidR="00B93E6D">
        <w:rPr>
          <w:rFonts w:ascii="Times New Roman" w:hAnsi="Times New Roman" w:cs="Times New Roman"/>
        </w:rPr>
        <w:t>ders</w:t>
      </w:r>
      <w:r w:rsidR="007A42EB">
        <w:rPr>
          <w:rFonts w:ascii="Times New Roman" w:hAnsi="Times New Roman" w:cs="Times New Roman"/>
        </w:rPr>
        <w:t>.</w:t>
      </w:r>
    </w:p>
    <w:p w:rsidR="004D41C1" w:rsidRPr="009479E2" w:rsidRDefault="007A42EB" w:rsidP="004D41C1">
      <w:pPr>
        <w:pStyle w:val="Default"/>
        <w:spacing w:after="231"/>
        <w:rPr>
          <w:rFonts w:ascii="Times New Roman" w:hAnsi="Times New Roman" w:cs="Times New Roman"/>
          <w:bCs/>
          <w:iCs/>
        </w:rPr>
      </w:pPr>
      <w:r>
        <w:rPr>
          <w:rFonts w:ascii="Times New Roman" w:hAnsi="Times New Roman" w:cs="Times New Roman"/>
        </w:rPr>
        <w:t xml:space="preserve">Regarding the additional investments needed, credible cost estimates were produced under the NOAA/NASA </w:t>
      </w:r>
      <w:r w:rsidR="00C00AEF">
        <w:rPr>
          <w:rFonts w:ascii="Times New Roman" w:hAnsi="Times New Roman" w:cs="Times New Roman"/>
        </w:rPr>
        <w:t xml:space="preserve">HES </w:t>
      </w:r>
      <w:r>
        <w:rPr>
          <w:rFonts w:ascii="Times New Roman" w:hAnsi="Times New Roman" w:cs="Times New Roman"/>
        </w:rPr>
        <w:t xml:space="preserve">program. </w:t>
      </w:r>
      <w:r w:rsidR="00782BC1">
        <w:rPr>
          <w:rFonts w:ascii="Times New Roman" w:hAnsi="Times New Roman" w:cs="Times New Roman"/>
        </w:rPr>
        <w:t xml:space="preserve"> </w:t>
      </w:r>
      <w:r w:rsidR="00782BC1">
        <w:rPr>
          <w:rFonts w:ascii="Times New Roman" w:hAnsi="Times New Roman" w:cs="Times New Roman"/>
          <w:bCs/>
          <w:iCs/>
        </w:rPr>
        <w:t xml:space="preserve">It is our understanding that the cost for 4 instruments was on the order of $ </w:t>
      </w:r>
      <w:r w:rsidR="00782BC1" w:rsidRPr="009479E2">
        <w:rPr>
          <w:rFonts w:ascii="Times New Roman" w:hAnsi="Times New Roman" w:cs="Times New Roman"/>
          <w:b/>
          <w:bCs/>
          <w:iCs/>
        </w:rPr>
        <w:t>½</w:t>
      </w:r>
      <w:r w:rsidR="00782BC1">
        <w:rPr>
          <w:rFonts w:ascii="Times New Roman" w:hAnsi="Times New Roman" w:cs="Times New Roman"/>
          <w:bCs/>
          <w:iCs/>
        </w:rPr>
        <w:t xml:space="preserve"> B and that there were no high risks.</w:t>
      </w:r>
      <w:r>
        <w:rPr>
          <w:rFonts w:ascii="Times New Roman" w:hAnsi="Times New Roman" w:cs="Times New Roman"/>
          <w:bCs/>
          <w:iCs/>
        </w:rPr>
        <w:t xml:space="preserve">  </w:t>
      </w:r>
      <w:r w:rsidR="009479E2">
        <w:rPr>
          <w:rFonts w:ascii="Times New Roman" w:hAnsi="Times New Roman" w:cs="Times New Roman"/>
          <w:bCs/>
          <w:iCs/>
        </w:rPr>
        <w:t xml:space="preserve">Specifically, the 2007 NOAA </w:t>
      </w:r>
      <w:r w:rsidR="009479E2" w:rsidRPr="00A17A56">
        <w:rPr>
          <w:rFonts w:ascii="Times New Roman" w:hAnsi="Times New Roman" w:cs="Times New Roman"/>
          <w:bCs/>
          <w:i/>
          <w:iCs/>
        </w:rPr>
        <w:t>Analysis of Alternatives</w:t>
      </w:r>
      <w:r w:rsidR="009479E2">
        <w:rPr>
          <w:rFonts w:ascii="Times New Roman" w:hAnsi="Times New Roman" w:cs="Times New Roman"/>
          <w:bCs/>
          <w:iCs/>
        </w:rPr>
        <w:t xml:space="preserve"> after the GOES-R sounder was de-manifested categorized (1) Performance, </w:t>
      </w:r>
      <w:r w:rsidR="003A06DB">
        <w:rPr>
          <w:rFonts w:ascii="Times New Roman" w:hAnsi="Times New Roman" w:cs="Times New Roman"/>
          <w:bCs/>
          <w:iCs/>
        </w:rPr>
        <w:t xml:space="preserve">(2) </w:t>
      </w:r>
      <w:r w:rsidR="009479E2">
        <w:rPr>
          <w:rFonts w:ascii="Times New Roman" w:hAnsi="Times New Roman" w:cs="Times New Roman"/>
          <w:bCs/>
          <w:iCs/>
        </w:rPr>
        <w:t xml:space="preserve">Space Development/Integration, </w:t>
      </w:r>
      <w:r w:rsidR="003A06DB">
        <w:rPr>
          <w:rFonts w:ascii="Times New Roman" w:hAnsi="Times New Roman" w:cs="Times New Roman"/>
          <w:bCs/>
          <w:iCs/>
        </w:rPr>
        <w:t xml:space="preserve">(2) </w:t>
      </w:r>
      <w:r w:rsidR="009479E2">
        <w:rPr>
          <w:rFonts w:ascii="Times New Roman" w:hAnsi="Times New Roman" w:cs="Times New Roman"/>
          <w:bCs/>
          <w:iCs/>
        </w:rPr>
        <w:t xml:space="preserve">Schedule for 2014 free flyer, and </w:t>
      </w:r>
      <w:r w:rsidR="003A06DB">
        <w:rPr>
          <w:rFonts w:ascii="Times New Roman" w:hAnsi="Times New Roman" w:cs="Times New Roman"/>
          <w:bCs/>
          <w:iCs/>
        </w:rPr>
        <w:t xml:space="preserve">(4) </w:t>
      </w:r>
      <w:r w:rsidR="009479E2">
        <w:rPr>
          <w:rFonts w:ascii="Times New Roman" w:hAnsi="Times New Roman" w:cs="Times New Roman"/>
          <w:bCs/>
          <w:iCs/>
        </w:rPr>
        <w:t xml:space="preserve">Ground System to </w:t>
      </w:r>
      <w:r w:rsidR="00A17A56">
        <w:rPr>
          <w:rFonts w:ascii="Times New Roman" w:hAnsi="Times New Roman" w:cs="Times New Roman"/>
          <w:bCs/>
          <w:iCs/>
        </w:rPr>
        <w:t xml:space="preserve">all </w:t>
      </w:r>
      <w:r w:rsidR="009479E2">
        <w:rPr>
          <w:rFonts w:ascii="Times New Roman" w:hAnsi="Times New Roman" w:cs="Times New Roman"/>
          <w:bCs/>
          <w:iCs/>
        </w:rPr>
        <w:t>be low risk and the cost risk for demo mode to be moderate.</w:t>
      </w:r>
      <w:r w:rsidR="00FC4CAA">
        <w:rPr>
          <w:rFonts w:ascii="Times New Roman" w:hAnsi="Times New Roman" w:cs="Times New Roman"/>
          <w:bCs/>
          <w:iCs/>
        </w:rPr>
        <w:t xml:space="preserve">  The Decadal Survey should </w:t>
      </w:r>
      <w:r w:rsidR="00193A7C">
        <w:rPr>
          <w:rFonts w:ascii="Times New Roman" w:hAnsi="Times New Roman" w:cs="Times New Roman"/>
          <w:bCs/>
          <w:iCs/>
        </w:rPr>
        <w:t xml:space="preserve">strongly </w:t>
      </w:r>
      <w:r w:rsidR="00FC4CAA">
        <w:rPr>
          <w:rFonts w:ascii="Times New Roman" w:hAnsi="Times New Roman" w:cs="Times New Roman"/>
          <w:bCs/>
          <w:iCs/>
        </w:rPr>
        <w:t>recommend a NASA pathfinder to reduce cost risks for the ultimate NOAA operational system.</w:t>
      </w:r>
    </w:p>
    <w:p w:rsidR="003916C1" w:rsidRPr="00AE6EDD" w:rsidRDefault="00AE6EDD" w:rsidP="00D01DB3">
      <w:pPr>
        <w:pStyle w:val="Default"/>
        <w:spacing w:after="231"/>
        <w:ind w:left="720"/>
        <w:rPr>
          <w:rFonts w:ascii="Times New Roman" w:hAnsi="Times New Roman" w:cs="Times New Roman"/>
          <w:i/>
        </w:rPr>
      </w:pPr>
      <w:r w:rsidRPr="00AE6EDD">
        <w:rPr>
          <w:rFonts w:ascii="Times New Roman" w:hAnsi="Times New Roman" w:cs="Times New Roman"/>
          <w:i/>
        </w:rPr>
        <w:t>b. How to link space-based observations with other observations to increase the value of data for addressing key scientific questions and societal needs</w:t>
      </w:r>
    </w:p>
    <w:p w:rsidR="004D41C1" w:rsidRPr="009479E2" w:rsidRDefault="009479E2" w:rsidP="004D41C1">
      <w:pPr>
        <w:pStyle w:val="Default"/>
        <w:spacing w:after="231"/>
        <w:rPr>
          <w:rFonts w:ascii="Times New Roman" w:hAnsi="Times New Roman" w:cs="Times New Roman"/>
          <w:iCs/>
        </w:rPr>
      </w:pPr>
      <w:r>
        <w:rPr>
          <w:rFonts w:ascii="Times New Roman" w:hAnsi="Times New Roman" w:cs="Times New Roman"/>
          <w:iCs/>
        </w:rPr>
        <w:t xml:space="preserve">A new approach developed as </w:t>
      </w:r>
      <w:r w:rsidR="00130FF9">
        <w:rPr>
          <w:rFonts w:ascii="Times New Roman" w:hAnsi="Times New Roman" w:cs="Times New Roman"/>
          <w:iCs/>
        </w:rPr>
        <w:t>a NOAA/CIMSS research product</w:t>
      </w:r>
      <w:r>
        <w:rPr>
          <w:rFonts w:ascii="Times New Roman" w:hAnsi="Times New Roman" w:cs="Times New Roman"/>
          <w:iCs/>
        </w:rPr>
        <w:t xml:space="preserve"> called </w:t>
      </w:r>
      <w:proofErr w:type="spellStart"/>
      <w:r>
        <w:rPr>
          <w:rFonts w:ascii="Times New Roman" w:hAnsi="Times New Roman" w:cs="Times New Roman"/>
          <w:iCs/>
        </w:rPr>
        <w:t>ProbSevere</w:t>
      </w:r>
      <w:proofErr w:type="spellEnd"/>
      <w:r>
        <w:rPr>
          <w:rFonts w:ascii="Times New Roman" w:hAnsi="Times New Roman" w:cs="Times New Roman"/>
          <w:iCs/>
        </w:rPr>
        <w:t xml:space="preserve"> is a great example of increasing the value of d</w:t>
      </w:r>
      <w:r w:rsidR="00D10C4A">
        <w:rPr>
          <w:rFonts w:ascii="Times New Roman" w:hAnsi="Times New Roman" w:cs="Times New Roman"/>
          <w:iCs/>
        </w:rPr>
        <w:t xml:space="preserve">ata by combining space-based and other observations to address the key challenge of improving severe storm warning times.  </w:t>
      </w:r>
      <w:proofErr w:type="spellStart"/>
      <w:r w:rsidR="00D10C4A">
        <w:rPr>
          <w:rFonts w:ascii="Times New Roman" w:hAnsi="Times New Roman" w:cs="Times New Roman"/>
          <w:iCs/>
        </w:rPr>
        <w:t>ProbSevere</w:t>
      </w:r>
      <w:proofErr w:type="spellEnd"/>
      <w:r w:rsidR="00D10C4A">
        <w:rPr>
          <w:rFonts w:ascii="Times New Roman" w:hAnsi="Times New Roman" w:cs="Times New Roman"/>
          <w:iCs/>
        </w:rPr>
        <w:t xml:space="preserve"> uses</w:t>
      </w:r>
      <w:r w:rsidR="00130FF9">
        <w:rPr>
          <w:rFonts w:ascii="Times New Roman" w:hAnsi="Times New Roman" w:cs="Times New Roman"/>
          <w:iCs/>
        </w:rPr>
        <w:t xml:space="preserve"> optimum estimation on historic weather records to extract </w:t>
      </w:r>
      <w:r w:rsidR="00720101">
        <w:rPr>
          <w:rFonts w:ascii="Times New Roman" w:hAnsi="Times New Roman" w:cs="Times New Roman"/>
          <w:iCs/>
        </w:rPr>
        <w:t xml:space="preserve">the information needed to produce </w:t>
      </w:r>
      <w:r w:rsidR="00130FF9">
        <w:rPr>
          <w:rFonts w:ascii="Times New Roman" w:hAnsi="Times New Roman" w:cs="Times New Roman"/>
          <w:iCs/>
        </w:rPr>
        <w:t>earlier warnings from a combination of radar, NWP, and GOES data.</w:t>
      </w:r>
      <w:r w:rsidR="00D10C4A">
        <w:rPr>
          <w:rFonts w:ascii="Times New Roman" w:hAnsi="Times New Roman" w:cs="Times New Roman"/>
          <w:iCs/>
        </w:rPr>
        <w:t xml:space="preserve">  It has been demonstrated to roughly double warning times by adding an extra 10 minutes.  While a hugely positive developme</w:t>
      </w:r>
      <w:r w:rsidR="004D48C8">
        <w:rPr>
          <w:rFonts w:ascii="Times New Roman" w:hAnsi="Times New Roman" w:cs="Times New Roman"/>
          <w:iCs/>
        </w:rPr>
        <w:t>nt, significantly longer warn on forecast</w:t>
      </w:r>
      <w:r w:rsidR="00D10C4A">
        <w:rPr>
          <w:rFonts w:ascii="Times New Roman" w:hAnsi="Times New Roman" w:cs="Times New Roman"/>
          <w:iCs/>
        </w:rPr>
        <w:t xml:space="preserve"> times would clearly be extremely valuable</w:t>
      </w:r>
      <w:r w:rsidR="00A17A56">
        <w:rPr>
          <w:rFonts w:ascii="Times New Roman" w:hAnsi="Times New Roman" w:cs="Times New Roman"/>
          <w:iCs/>
        </w:rPr>
        <w:t>,</w:t>
      </w:r>
      <w:r w:rsidR="00D10C4A">
        <w:rPr>
          <w:rFonts w:ascii="Times New Roman" w:hAnsi="Times New Roman" w:cs="Times New Roman"/>
          <w:iCs/>
        </w:rPr>
        <w:t xml:space="preserve"> and adding advanced sounder data to </w:t>
      </w:r>
      <w:proofErr w:type="spellStart"/>
      <w:r w:rsidR="00D10C4A">
        <w:rPr>
          <w:rFonts w:ascii="Times New Roman" w:hAnsi="Times New Roman" w:cs="Times New Roman"/>
          <w:iCs/>
        </w:rPr>
        <w:t>ProbSevere</w:t>
      </w:r>
      <w:proofErr w:type="spellEnd"/>
      <w:r w:rsidR="00D10C4A">
        <w:rPr>
          <w:rFonts w:ascii="Times New Roman" w:hAnsi="Times New Roman" w:cs="Times New Roman"/>
          <w:iCs/>
        </w:rPr>
        <w:t xml:space="preserve"> may be a good approach when </w:t>
      </w:r>
      <w:r w:rsidR="00720101">
        <w:rPr>
          <w:rFonts w:ascii="Times New Roman" w:hAnsi="Times New Roman" w:cs="Times New Roman"/>
          <w:iCs/>
        </w:rPr>
        <w:t>they</w:t>
      </w:r>
      <w:r w:rsidR="00D10C4A">
        <w:rPr>
          <w:rFonts w:ascii="Times New Roman" w:hAnsi="Times New Roman" w:cs="Times New Roman"/>
          <w:iCs/>
        </w:rPr>
        <w:t xml:space="preserve"> becomes available.</w:t>
      </w:r>
    </w:p>
    <w:p w:rsidR="00AE6EDD" w:rsidRPr="00AE6EDD" w:rsidRDefault="00AE6EDD" w:rsidP="00D01DB3">
      <w:pPr>
        <w:pStyle w:val="Default"/>
        <w:spacing w:after="231"/>
        <w:ind w:firstLine="720"/>
        <w:rPr>
          <w:rFonts w:ascii="Times New Roman" w:hAnsi="Times New Roman" w:cs="Times New Roman"/>
          <w:i/>
        </w:rPr>
      </w:pPr>
      <w:r w:rsidRPr="00AE6EDD">
        <w:rPr>
          <w:rFonts w:ascii="Times New Roman" w:hAnsi="Times New Roman" w:cs="Times New Roman"/>
          <w:i/>
        </w:rPr>
        <w:t>c. The anticipated scientific and societal benefits</w:t>
      </w:r>
    </w:p>
    <w:p w:rsidR="004D41C1" w:rsidRDefault="00D10C4A" w:rsidP="004D41C1">
      <w:pPr>
        <w:pStyle w:val="Default"/>
        <w:spacing w:after="231"/>
        <w:rPr>
          <w:rFonts w:ascii="Times New Roman" w:hAnsi="Times New Roman" w:cs="Times New Roman"/>
        </w:rPr>
      </w:pPr>
      <w:r>
        <w:rPr>
          <w:rFonts w:ascii="Times New Roman" w:hAnsi="Times New Roman" w:cs="Times New Roman"/>
        </w:rPr>
        <w:t xml:space="preserve">The anticipated societal benefits of the advanced sounder are </w:t>
      </w:r>
      <w:r w:rsidR="001629A4">
        <w:rPr>
          <w:rFonts w:ascii="Times New Roman" w:hAnsi="Times New Roman" w:cs="Times New Roman"/>
        </w:rPr>
        <w:t>tied to the protection offered to life and property</w:t>
      </w:r>
      <w:r w:rsidR="00E671EA">
        <w:rPr>
          <w:rFonts w:ascii="Times New Roman" w:hAnsi="Times New Roman" w:cs="Times New Roman"/>
        </w:rPr>
        <w:t xml:space="preserve"> by</w:t>
      </w:r>
      <w:r w:rsidR="001629A4">
        <w:rPr>
          <w:rFonts w:ascii="Times New Roman" w:hAnsi="Times New Roman" w:cs="Times New Roman"/>
        </w:rPr>
        <w:t xml:space="preserve"> </w:t>
      </w:r>
      <w:r w:rsidR="00E671EA">
        <w:rPr>
          <w:rFonts w:ascii="Times New Roman" w:hAnsi="Times New Roman" w:cs="Times New Roman"/>
        </w:rPr>
        <w:t>forecasts with</w:t>
      </w:r>
      <w:r w:rsidR="001629A4">
        <w:rPr>
          <w:rFonts w:ascii="Times New Roman" w:hAnsi="Times New Roman" w:cs="Times New Roman"/>
        </w:rPr>
        <w:t xml:space="preserve"> more accurately located regions of severe weather</w:t>
      </w:r>
      <w:r w:rsidR="00720101">
        <w:rPr>
          <w:rFonts w:ascii="Times New Roman" w:hAnsi="Times New Roman" w:cs="Times New Roman"/>
        </w:rPr>
        <w:t>,</w:t>
      </w:r>
      <w:r w:rsidR="001629A4">
        <w:rPr>
          <w:rFonts w:ascii="Times New Roman" w:hAnsi="Times New Roman" w:cs="Times New Roman"/>
        </w:rPr>
        <w:t xml:space="preserve"> issued over an hour in advance of tornadic and other life threatening events.</w:t>
      </w:r>
      <w:r w:rsidR="000B165B">
        <w:rPr>
          <w:rFonts w:ascii="Times New Roman" w:hAnsi="Times New Roman" w:cs="Times New Roman"/>
        </w:rPr>
        <w:t xml:space="preserve">  An OSSE based on WRF</w:t>
      </w:r>
      <w:r w:rsidR="001629A4">
        <w:rPr>
          <w:rFonts w:ascii="Times New Roman" w:hAnsi="Times New Roman" w:cs="Times New Roman"/>
        </w:rPr>
        <w:t xml:space="preserve"> model</w:t>
      </w:r>
      <w:r w:rsidR="000B165B">
        <w:rPr>
          <w:rFonts w:ascii="Times New Roman" w:hAnsi="Times New Roman" w:cs="Times New Roman"/>
        </w:rPr>
        <w:t xml:space="preserve"> </w:t>
      </w:r>
      <w:r w:rsidR="00E671EA">
        <w:rPr>
          <w:rFonts w:ascii="Times New Roman" w:hAnsi="Times New Roman" w:cs="Times New Roman"/>
        </w:rPr>
        <w:t xml:space="preserve">simulations </w:t>
      </w:r>
      <w:r w:rsidR="000B165B">
        <w:rPr>
          <w:rFonts w:ascii="Times New Roman" w:hAnsi="Times New Roman" w:cs="Times New Roman"/>
        </w:rPr>
        <w:t xml:space="preserve">on a 2 km grid with realistic clouds for 12-13 June 2002 has demonstrated these extended warning times. Comparisons of advanced sounder performance were made with model truth, GOES-R imager performance, and radar; using lifted index less than -9 as the indicator of likely severe weather for the satellite data.  The advanced sounder </w:t>
      </w:r>
      <w:r w:rsidR="003A06DB">
        <w:rPr>
          <w:rFonts w:ascii="Times New Roman" w:hAnsi="Times New Roman" w:cs="Times New Roman"/>
        </w:rPr>
        <w:t xml:space="preserve">(1) </w:t>
      </w:r>
      <w:r w:rsidR="000B165B">
        <w:rPr>
          <w:rFonts w:ascii="Times New Roman" w:hAnsi="Times New Roman" w:cs="Times New Roman"/>
        </w:rPr>
        <w:t>significantly reduced false alarms</w:t>
      </w:r>
      <w:r w:rsidR="00C2333A">
        <w:rPr>
          <w:rFonts w:ascii="Times New Roman" w:hAnsi="Times New Roman" w:cs="Times New Roman"/>
        </w:rPr>
        <w:t xml:space="preserve"> from using GOES-R </w:t>
      </w:r>
      <w:r w:rsidR="00FC4CAA">
        <w:rPr>
          <w:rFonts w:ascii="Times New Roman" w:hAnsi="Times New Roman" w:cs="Times New Roman"/>
        </w:rPr>
        <w:t xml:space="preserve">imager </w:t>
      </w:r>
      <w:r w:rsidR="00C2333A">
        <w:rPr>
          <w:rFonts w:ascii="Times New Roman" w:hAnsi="Times New Roman" w:cs="Times New Roman"/>
        </w:rPr>
        <w:t>data</w:t>
      </w:r>
      <w:r w:rsidR="000B165B">
        <w:rPr>
          <w:rFonts w:ascii="Times New Roman" w:hAnsi="Times New Roman" w:cs="Times New Roman"/>
        </w:rPr>
        <w:t xml:space="preserve">, </w:t>
      </w:r>
      <w:r w:rsidR="003A06DB">
        <w:rPr>
          <w:rFonts w:ascii="Times New Roman" w:hAnsi="Times New Roman" w:cs="Times New Roman"/>
        </w:rPr>
        <w:t xml:space="preserve">(2) </w:t>
      </w:r>
      <w:r w:rsidR="000B165B">
        <w:rPr>
          <w:rFonts w:ascii="Times New Roman" w:hAnsi="Times New Roman" w:cs="Times New Roman"/>
        </w:rPr>
        <w:t xml:space="preserve">provided substantially </w:t>
      </w:r>
      <w:r w:rsidR="00E671EA">
        <w:rPr>
          <w:rFonts w:ascii="Times New Roman" w:hAnsi="Times New Roman" w:cs="Times New Roman"/>
        </w:rPr>
        <w:t xml:space="preserve">better location agreement with truth, </w:t>
      </w:r>
      <w:r w:rsidR="003A06DB">
        <w:rPr>
          <w:rFonts w:ascii="Times New Roman" w:hAnsi="Times New Roman" w:cs="Times New Roman"/>
        </w:rPr>
        <w:t>(3)</w:t>
      </w:r>
      <w:r w:rsidR="00E671EA">
        <w:rPr>
          <w:rFonts w:ascii="Times New Roman" w:hAnsi="Times New Roman" w:cs="Times New Roman"/>
        </w:rPr>
        <w:t xml:space="preserve"> began seeing evidence for severe weather even eight hours before the radar started to detect rain</w:t>
      </w:r>
      <w:r w:rsidR="003A06DB">
        <w:rPr>
          <w:rFonts w:ascii="Times New Roman" w:hAnsi="Times New Roman" w:cs="Times New Roman"/>
        </w:rPr>
        <w:t>,</w:t>
      </w:r>
      <w:r w:rsidR="00E671EA">
        <w:rPr>
          <w:rFonts w:ascii="Times New Roman" w:hAnsi="Times New Roman" w:cs="Times New Roman"/>
        </w:rPr>
        <w:t xml:space="preserve"> and </w:t>
      </w:r>
      <w:r w:rsidR="003A06DB">
        <w:rPr>
          <w:rFonts w:ascii="Times New Roman" w:hAnsi="Times New Roman" w:cs="Times New Roman"/>
        </w:rPr>
        <w:t xml:space="preserve">(4) provided </w:t>
      </w:r>
      <w:r w:rsidR="00E671EA">
        <w:rPr>
          <w:rFonts w:ascii="Times New Roman" w:hAnsi="Times New Roman" w:cs="Times New Roman"/>
        </w:rPr>
        <w:t>an accurate depiction of severe instability several hours in advance of severe weather.</w:t>
      </w:r>
    </w:p>
    <w:p w:rsidR="00A17A56" w:rsidRDefault="0040297F" w:rsidP="004D41C1">
      <w:pPr>
        <w:pStyle w:val="Default"/>
        <w:spacing w:after="231"/>
        <w:rPr>
          <w:rFonts w:ascii="Times New Roman" w:hAnsi="Times New Roman" w:cs="Times New Roman"/>
        </w:rPr>
      </w:pPr>
      <w:r>
        <w:rPr>
          <w:rFonts w:ascii="Times New Roman" w:hAnsi="Times New Roman" w:cs="Times New Roman"/>
        </w:rPr>
        <w:t xml:space="preserve">It is expected that the implementation of improved forecasts will </w:t>
      </w:r>
      <w:r w:rsidR="00EA2AB0">
        <w:rPr>
          <w:rFonts w:ascii="Times New Roman" w:hAnsi="Times New Roman" w:cs="Times New Roman"/>
        </w:rPr>
        <w:t>initially use</w:t>
      </w:r>
      <w:r>
        <w:rPr>
          <w:rFonts w:ascii="Times New Roman" w:hAnsi="Times New Roman" w:cs="Times New Roman"/>
        </w:rPr>
        <w:t xml:space="preserve"> a technique call</w:t>
      </w:r>
      <w:r w:rsidR="001D1B0C">
        <w:rPr>
          <w:rFonts w:ascii="Times New Roman" w:hAnsi="Times New Roman" w:cs="Times New Roman"/>
        </w:rPr>
        <w:t>ed</w:t>
      </w:r>
      <w:r>
        <w:rPr>
          <w:rFonts w:ascii="Times New Roman" w:hAnsi="Times New Roman" w:cs="Times New Roman"/>
        </w:rPr>
        <w:t xml:space="preserve"> </w:t>
      </w:r>
      <w:proofErr w:type="spellStart"/>
      <w:r>
        <w:rPr>
          <w:rFonts w:ascii="Times New Roman" w:hAnsi="Times New Roman" w:cs="Times New Roman"/>
        </w:rPr>
        <w:t>nearcasting</w:t>
      </w:r>
      <w:proofErr w:type="spellEnd"/>
      <w:r>
        <w:rPr>
          <w:rFonts w:ascii="Times New Roman" w:hAnsi="Times New Roman" w:cs="Times New Roman"/>
        </w:rPr>
        <w:t xml:space="preserve"> that makes use of model winds combined with measured stability, and will transition to </w:t>
      </w:r>
      <w:r w:rsidR="00A17A56">
        <w:rPr>
          <w:rFonts w:ascii="Times New Roman" w:hAnsi="Times New Roman" w:cs="Times New Roman"/>
        </w:rPr>
        <w:t>using</w:t>
      </w:r>
      <w:r>
        <w:rPr>
          <w:rFonts w:ascii="Times New Roman" w:hAnsi="Times New Roman" w:cs="Times New Roman"/>
        </w:rPr>
        <w:t xml:space="preserve"> data assimilation </w:t>
      </w:r>
      <w:r w:rsidR="00A17A56">
        <w:rPr>
          <w:rFonts w:ascii="Times New Roman" w:hAnsi="Times New Roman" w:cs="Times New Roman"/>
        </w:rPr>
        <w:t xml:space="preserve">techniques </w:t>
      </w:r>
      <w:r w:rsidR="00EA2AB0">
        <w:rPr>
          <w:rFonts w:ascii="Times New Roman" w:hAnsi="Times New Roman" w:cs="Times New Roman"/>
        </w:rPr>
        <w:t>for</w:t>
      </w:r>
      <w:r>
        <w:rPr>
          <w:rFonts w:ascii="Times New Roman" w:hAnsi="Times New Roman" w:cs="Times New Roman"/>
        </w:rPr>
        <w:t xml:space="preserve"> regional models.</w:t>
      </w:r>
    </w:p>
    <w:p w:rsidR="00AE6EDD" w:rsidRPr="00AE6EDD" w:rsidRDefault="00AE6EDD" w:rsidP="00D01DB3">
      <w:pPr>
        <w:pStyle w:val="Default"/>
        <w:spacing w:after="231"/>
        <w:ind w:firstLine="720"/>
        <w:rPr>
          <w:rFonts w:ascii="Times New Roman" w:hAnsi="Times New Roman" w:cs="Times New Roman"/>
          <w:i/>
        </w:rPr>
      </w:pPr>
      <w:r w:rsidRPr="00AE6EDD">
        <w:rPr>
          <w:rFonts w:ascii="Times New Roman" w:hAnsi="Times New Roman" w:cs="Times New Roman"/>
          <w:i/>
        </w:rPr>
        <w:t xml:space="preserve">d. The science communities that would be involved. </w:t>
      </w:r>
    </w:p>
    <w:p w:rsidR="004D41C1" w:rsidRPr="004D41C1" w:rsidRDefault="00774433" w:rsidP="00184514">
      <w:pPr>
        <w:pStyle w:val="Default"/>
        <w:spacing w:after="231"/>
        <w:rPr>
          <w:rFonts w:ascii="Times New Roman" w:hAnsi="Times New Roman" w:cs="Times New Roman"/>
          <w:iCs/>
        </w:rPr>
      </w:pPr>
      <w:r>
        <w:rPr>
          <w:rFonts w:ascii="Times New Roman" w:hAnsi="Times New Roman" w:cs="Times New Roman"/>
          <w:iCs/>
        </w:rPr>
        <w:t xml:space="preserve">The advanced sounder approach to addressing this key challenge would clearly involve the communities connected to NOAA weather research and satellite data product developments, </w:t>
      </w:r>
      <w:r>
        <w:rPr>
          <w:rFonts w:ascii="Times New Roman" w:hAnsi="Times New Roman" w:cs="Times New Roman"/>
          <w:iCs/>
        </w:rPr>
        <w:lastRenderedPageBreak/>
        <w:t xml:space="preserve">along with NASA Earth System Science and </w:t>
      </w:r>
      <w:r w:rsidR="00B2139A">
        <w:rPr>
          <w:rFonts w:ascii="Times New Roman" w:hAnsi="Times New Roman" w:cs="Times New Roman"/>
          <w:iCs/>
        </w:rPr>
        <w:t>instrument development, and university atmospheric sciences and remote sensing expertise.</w:t>
      </w:r>
    </w:p>
    <w:p w:rsidR="0051615D" w:rsidRDefault="00184514" w:rsidP="00721A80">
      <w:pPr>
        <w:pStyle w:val="Default"/>
        <w:spacing w:after="231"/>
        <w:rPr>
          <w:rFonts w:ascii="Times New Roman" w:hAnsi="Times New Roman" w:cs="Times New Roman"/>
          <w:i/>
          <w:iCs/>
        </w:rPr>
      </w:pPr>
      <w:r w:rsidRPr="00184514">
        <w:rPr>
          <w:rFonts w:ascii="Times New Roman" w:hAnsi="Times New Roman" w:cs="Times New Roman"/>
          <w:i/>
          <w:iCs/>
        </w:rPr>
        <w:t>2. Why are these challenge</w:t>
      </w:r>
      <w:r w:rsidR="003C3219">
        <w:rPr>
          <w:rFonts w:ascii="Times New Roman" w:hAnsi="Times New Roman" w:cs="Times New Roman"/>
          <w:i/>
          <w:iCs/>
        </w:rPr>
        <w:t>s</w:t>
      </w:r>
      <w:r w:rsidRPr="00184514">
        <w:rPr>
          <w:rFonts w:ascii="Times New Roman" w:hAnsi="Times New Roman" w:cs="Times New Roman"/>
          <w:i/>
          <w:iCs/>
        </w:rPr>
        <w:t>/questions timely to address now especially with respect to readiness?</w:t>
      </w:r>
    </w:p>
    <w:p w:rsidR="004D41C1" w:rsidRDefault="00C852B1" w:rsidP="00721A80">
      <w:pPr>
        <w:pStyle w:val="Default"/>
        <w:spacing w:after="231"/>
        <w:rPr>
          <w:rFonts w:ascii="Times New Roman" w:hAnsi="Times New Roman" w:cs="Times New Roman"/>
          <w:iCs/>
        </w:rPr>
      </w:pPr>
      <w:r>
        <w:rPr>
          <w:rFonts w:ascii="Times New Roman" w:hAnsi="Times New Roman" w:cs="Times New Roman"/>
          <w:iCs/>
        </w:rPr>
        <w:t>This highly valuable capability is seriously overdue.  Readiness was proven by the GIFTS prototype and supplemented by the HES industry studies and demonstrations. And we are falling behind the rest of the world in this arena that we pioneered.</w:t>
      </w:r>
    </w:p>
    <w:p w:rsidR="00184514" w:rsidRDefault="00184514" w:rsidP="00721A80">
      <w:pPr>
        <w:pStyle w:val="Default"/>
        <w:spacing w:after="231"/>
        <w:rPr>
          <w:rFonts w:ascii="Times New Roman" w:hAnsi="Times New Roman" w:cs="Times New Roman"/>
          <w:i/>
          <w:iCs/>
        </w:rPr>
      </w:pPr>
      <w:r w:rsidRPr="00184514">
        <w:rPr>
          <w:rFonts w:ascii="Times New Roman" w:hAnsi="Times New Roman" w:cs="Times New Roman"/>
          <w:i/>
          <w:iCs/>
        </w:rPr>
        <w:t xml:space="preserve">3. Why are space-based observations fundamental to addressing these challenges/questions? </w:t>
      </w:r>
    </w:p>
    <w:p w:rsidR="005D7E1A" w:rsidRDefault="005D6CB3" w:rsidP="001340F4">
      <w:pPr>
        <w:pStyle w:val="Default"/>
        <w:spacing w:after="231"/>
        <w:rPr>
          <w:rFonts w:ascii="Times New Roman" w:hAnsi="Times New Roman" w:cs="Times New Roman"/>
        </w:rPr>
      </w:pPr>
      <w:r>
        <w:rPr>
          <w:rFonts w:ascii="Times New Roman" w:hAnsi="Times New Roman" w:cs="Times New Roman"/>
        </w:rPr>
        <w:t xml:space="preserve">Space-based observations from geosynchronous orbit are especially well suited to providing the detailed and comprehensive spatial coverage and rapid sampling needed to meet this challenge.  </w:t>
      </w:r>
    </w:p>
    <w:p w:rsidR="005D6CB3" w:rsidRPr="00184514" w:rsidRDefault="00EA2AB0" w:rsidP="001340F4">
      <w:pPr>
        <w:pStyle w:val="Default"/>
        <w:spacing w:after="231"/>
        <w:rPr>
          <w:rFonts w:ascii="Times New Roman" w:hAnsi="Times New Roman" w:cs="Times New Roman"/>
        </w:rPr>
      </w:pPr>
      <w:r>
        <w:rPr>
          <w:rFonts w:ascii="Times New Roman" w:hAnsi="Times New Roman" w:cs="Times New Roman"/>
        </w:rPr>
        <w:t xml:space="preserve">While planning for GOES-R, NOAA sponsored </w:t>
      </w:r>
      <w:r w:rsidR="00463AAB">
        <w:rPr>
          <w:rFonts w:ascii="Times New Roman" w:hAnsi="Times New Roman" w:cs="Times New Roman"/>
        </w:rPr>
        <w:t>cost/</w:t>
      </w:r>
      <w:r w:rsidR="005D6CB3">
        <w:rPr>
          <w:rFonts w:ascii="Times New Roman" w:hAnsi="Times New Roman" w:cs="Times New Roman"/>
        </w:rPr>
        <w:t xml:space="preserve">benefit studies that </w:t>
      </w:r>
      <w:r>
        <w:rPr>
          <w:rFonts w:ascii="Times New Roman" w:hAnsi="Times New Roman" w:cs="Times New Roman"/>
        </w:rPr>
        <w:t>documented the large expected</w:t>
      </w:r>
      <w:r w:rsidR="005D6CB3">
        <w:rPr>
          <w:rFonts w:ascii="Times New Roman" w:hAnsi="Times New Roman" w:cs="Times New Roman"/>
        </w:rPr>
        <w:t xml:space="preserve"> </w:t>
      </w:r>
      <w:r w:rsidR="00800242">
        <w:rPr>
          <w:rFonts w:ascii="Times New Roman" w:hAnsi="Times New Roman" w:cs="Times New Roman"/>
        </w:rPr>
        <w:t xml:space="preserve">value of the system and about half of the benefits </w:t>
      </w:r>
      <w:r>
        <w:rPr>
          <w:rFonts w:ascii="Times New Roman" w:hAnsi="Times New Roman" w:cs="Times New Roman"/>
        </w:rPr>
        <w:t>were</w:t>
      </w:r>
      <w:r w:rsidR="00800242">
        <w:rPr>
          <w:rFonts w:ascii="Times New Roman" w:hAnsi="Times New Roman" w:cs="Times New Roman"/>
        </w:rPr>
        <w:t xml:space="preserve"> attributed to the sounder, not present on the current system.</w:t>
      </w:r>
      <w:r w:rsidR="00744639">
        <w:rPr>
          <w:rFonts w:ascii="Times New Roman" w:hAnsi="Times New Roman" w:cs="Times New Roman"/>
        </w:rPr>
        <w:t xml:space="preserve">  The sounder will help reach the goal of a “Weather Ready Nation", which </w:t>
      </w:r>
      <w:r w:rsidR="00744639" w:rsidRPr="00744639">
        <w:rPr>
          <w:rFonts w:ascii="Times New Roman" w:hAnsi="Times New Roman" w:cs="Times New Roman"/>
        </w:rPr>
        <w:t xml:space="preserve">will not be met until storm warning </w:t>
      </w:r>
      <w:r w:rsidR="00744639">
        <w:rPr>
          <w:rFonts w:ascii="Times New Roman" w:hAnsi="Times New Roman" w:cs="Times New Roman"/>
        </w:rPr>
        <w:t xml:space="preserve">lead </w:t>
      </w:r>
      <w:r w:rsidR="00744639" w:rsidRPr="00744639">
        <w:rPr>
          <w:rFonts w:ascii="Times New Roman" w:hAnsi="Times New Roman" w:cs="Times New Roman"/>
        </w:rPr>
        <w:t>times are extended into hours</w:t>
      </w:r>
      <w:r w:rsidR="00744639">
        <w:rPr>
          <w:rFonts w:ascii="Times New Roman" w:hAnsi="Times New Roman" w:cs="Times New Roman"/>
        </w:rPr>
        <w:t>.</w:t>
      </w:r>
    </w:p>
    <w:sectPr w:rsidR="005D6CB3" w:rsidRPr="00184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Sort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iryo UI">
    <w:altName w:val="Meiryo UI"/>
    <w:panose1 w:val="020B0604030504040204"/>
    <w:charset w:val="80"/>
    <w:family w:val="swiss"/>
    <w:pitch w:val="variable"/>
    <w:sig w:usb0="E10102FF" w:usb1="EAC7FFFF" w:usb2="0001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16DED"/>
    <w:multiLevelType w:val="hybridMultilevel"/>
    <w:tmpl w:val="EFDED166"/>
    <w:lvl w:ilvl="0" w:tplc="B8C624DA">
      <w:start w:val="1"/>
      <w:numFmt w:val="bullet"/>
      <w:lvlText w:val="u"/>
      <w:lvlJc w:val="left"/>
      <w:pPr>
        <w:tabs>
          <w:tab w:val="num" w:pos="720"/>
        </w:tabs>
        <w:ind w:left="720" w:hanging="360"/>
      </w:pPr>
      <w:rPr>
        <w:rFonts w:ascii="Monotype Sorts" w:hAnsi="Monotype Sorts" w:hint="default"/>
      </w:rPr>
    </w:lvl>
    <w:lvl w:ilvl="1" w:tplc="4B8217CC">
      <w:start w:val="2078"/>
      <w:numFmt w:val="bullet"/>
      <w:lvlText w:val="–"/>
      <w:lvlJc w:val="left"/>
      <w:pPr>
        <w:tabs>
          <w:tab w:val="num" w:pos="1440"/>
        </w:tabs>
        <w:ind w:left="1440" w:hanging="360"/>
      </w:pPr>
      <w:rPr>
        <w:rFonts w:ascii="Times New Roman" w:hAnsi="Times New Roman" w:hint="default"/>
      </w:rPr>
    </w:lvl>
    <w:lvl w:ilvl="2" w:tplc="65B2BB30" w:tentative="1">
      <w:start w:val="1"/>
      <w:numFmt w:val="bullet"/>
      <w:lvlText w:val="u"/>
      <w:lvlJc w:val="left"/>
      <w:pPr>
        <w:tabs>
          <w:tab w:val="num" w:pos="2160"/>
        </w:tabs>
        <w:ind w:left="2160" w:hanging="360"/>
      </w:pPr>
      <w:rPr>
        <w:rFonts w:ascii="Monotype Sorts" w:hAnsi="Monotype Sorts" w:hint="default"/>
      </w:rPr>
    </w:lvl>
    <w:lvl w:ilvl="3" w:tplc="9086D900" w:tentative="1">
      <w:start w:val="1"/>
      <w:numFmt w:val="bullet"/>
      <w:lvlText w:val="u"/>
      <w:lvlJc w:val="left"/>
      <w:pPr>
        <w:tabs>
          <w:tab w:val="num" w:pos="2880"/>
        </w:tabs>
        <w:ind w:left="2880" w:hanging="360"/>
      </w:pPr>
      <w:rPr>
        <w:rFonts w:ascii="Monotype Sorts" w:hAnsi="Monotype Sorts" w:hint="default"/>
      </w:rPr>
    </w:lvl>
    <w:lvl w:ilvl="4" w:tplc="4E4C34B8" w:tentative="1">
      <w:start w:val="1"/>
      <w:numFmt w:val="bullet"/>
      <w:lvlText w:val="u"/>
      <w:lvlJc w:val="left"/>
      <w:pPr>
        <w:tabs>
          <w:tab w:val="num" w:pos="3600"/>
        </w:tabs>
        <w:ind w:left="3600" w:hanging="360"/>
      </w:pPr>
      <w:rPr>
        <w:rFonts w:ascii="Monotype Sorts" w:hAnsi="Monotype Sorts" w:hint="default"/>
      </w:rPr>
    </w:lvl>
    <w:lvl w:ilvl="5" w:tplc="D5385A96" w:tentative="1">
      <w:start w:val="1"/>
      <w:numFmt w:val="bullet"/>
      <w:lvlText w:val="u"/>
      <w:lvlJc w:val="left"/>
      <w:pPr>
        <w:tabs>
          <w:tab w:val="num" w:pos="4320"/>
        </w:tabs>
        <w:ind w:left="4320" w:hanging="360"/>
      </w:pPr>
      <w:rPr>
        <w:rFonts w:ascii="Monotype Sorts" w:hAnsi="Monotype Sorts" w:hint="default"/>
      </w:rPr>
    </w:lvl>
    <w:lvl w:ilvl="6" w:tplc="A32A0442" w:tentative="1">
      <w:start w:val="1"/>
      <w:numFmt w:val="bullet"/>
      <w:lvlText w:val="u"/>
      <w:lvlJc w:val="left"/>
      <w:pPr>
        <w:tabs>
          <w:tab w:val="num" w:pos="5040"/>
        </w:tabs>
        <w:ind w:left="5040" w:hanging="360"/>
      </w:pPr>
      <w:rPr>
        <w:rFonts w:ascii="Monotype Sorts" w:hAnsi="Monotype Sorts" w:hint="default"/>
      </w:rPr>
    </w:lvl>
    <w:lvl w:ilvl="7" w:tplc="9BD24ACE" w:tentative="1">
      <w:start w:val="1"/>
      <w:numFmt w:val="bullet"/>
      <w:lvlText w:val="u"/>
      <w:lvlJc w:val="left"/>
      <w:pPr>
        <w:tabs>
          <w:tab w:val="num" w:pos="5760"/>
        </w:tabs>
        <w:ind w:left="5760" w:hanging="360"/>
      </w:pPr>
      <w:rPr>
        <w:rFonts w:ascii="Monotype Sorts" w:hAnsi="Monotype Sorts" w:hint="default"/>
      </w:rPr>
    </w:lvl>
    <w:lvl w:ilvl="8" w:tplc="5492F7DE" w:tentative="1">
      <w:start w:val="1"/>
      <w:numFmt w:val="bullet"/>
      <w:lvlText w:val="u"/>
      <w:lvlJc w:val="left"/>
      <w:pPr>
        <w:tabs>
          <w:tab w:val="num" w:pos="6480"/>
        </w:tabs>
        <w:ind w:left="6480" w:hanging="360"/>
      </w:pPr>
      <w:rPr>
        <w:rFonts w:ascii="Monotype Sorts" w:hAnsi="Monotype Sorts" w:hint="default"/>
      </w:rPr>
    </w:lvl>
  </w:abstractNum>
  <w:abstractNum w:abstractNumId="1">
    <w:nsid w:val="54980A52"/>
    <w:multiLevelType w:val="hybridMultilevel"/>
    <w:tmpl w:val="49E8A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23C3266"/>
    <w:multiLevelType w:val="hybridMultilevel"/>
    <w:tmpl w:val="578C2AE2"/>
    <w:lvl w:ilvl="0" w:tplc="4B8217CC">
      <w:start w:val="2078"/>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514"/>
    <w:rsid w:val="00002B5B"/>
    <w:rsid w:val="000421AE"/>
    <w:rsid w:val="00055F90"/>
    <w:rsid w:val="000B165B"/>
    <w:rsid w:val="000E6E0F"/>
    <w:rsid w:val="000E7D0D"/>
    <w:rsid w:val="000F1F7B"/>
    <w:rsid w:val="000F4A10"/>
    <w:rsid w:val="001034DA"/>
    <w:rsid w:val="00103EBF"/>
    <w:rsid w:val="00105A51"/>
    <w:rsid w:val="00106EFD"/>
    <w:rsid w:val="00130FF9"/>
    <w:rsid w:val="001340F4"/>
    <w:rsid w:val="00152127"/>
    <w:rsid w:val="00160893"/>
    <w:rsid w:val="001612EA"/>
    <w:rsid w:val="001629A4"/>
    <w:rsid w:val="001710D4"/>
    <w:rsid w:val="00171BC4"/>
    <w:rsid w:val="00177BF5"/>
    <w:rsid w:val="00184514"/>
    <w:rsid w:val="00187746"/>
    <w:rsid w:val="00193A7C"/>
    <w:rsid w:val="001A64A0"/>
    <w:rsid w:val="001A75D6"/>
    <w:rsid w:val="001C5A66"/>
    <w:rsid w:val="001D1B0C"/>
    <w:rsid w:val="001D1E69"/>
    <w:rsid w:val="001D39E9"/>
    <w:rsid w:val="001D5E37"/>
    <w:rsid w:val="001E4C55"/>
    <w:rsid w:val="00213867"/>
    <w:rsid w:val="00214141"/>
    <w:rsid w:val="00217919"/>
    <w:rsid w:val="00231871"/>
    <w:rsid w:val="0023270A"/>
    <w:rsid w:val="00255E22"/>
    <w:rsid w:val="00257DCC"/>
    <w:rsid w:val="00260F10"/>
    <w:rsid w:val="002623A4"/>
    <w:rsid w:val="00267BDB"/>
    <w:rsid w:val="002950B9"/>
    <w:rsid w:val="002A4743"/>
    <w:rsid w:val="002A59A8"/>
    <w:rsid w:val="002C4754"/>
    <w:rsid w:val="002C5BF2"/>
    <w:rsid w:val="002D34DF"/>
    <w:rsid w:val="002E14B5"/>
    <w:rsid w:val="002F332A"/>
    <w:rsid w:val="0030531E"/>
    <w:rsid w:val="003221CD"/>
    <w:rsid w:val="003351D2"/>
    <w:rsid w:val="00336A4C"/>
    <w:rsid w:val="0034622C"/>
    <w:rsid w:val="00365D37"/>
    <w:rsid w:val="003737A7"/>
    <w:rsid w:val="003916C1"/>
    <w:rsid w:val="00397B91"/>
    <w:rsid w:val="003A06DB"/>
    <w:rsid w:val="003A4A06"/>
    <w:rsid w:val="003C3219"/>
    <w:rsid w:val="003C3375"/>
    <w:rsid w:val="003D5F83"/>
    <w:rsid w:val="003E3E84"/>
    <w:rsid w:val="0040297F"/>
    <w:rsid w:val="0040677B"/>
    <w:rsid w:val="00446D30"/>
    <w:rsid w:val="00463AAB"/>
    <w:rsid w:val="00492F89"/>
    <w:rsid w:val="004B7BF5"/>
    <w:rsid w:val="004C5494"/>
    <w:rsid w:val="004C6669"/>
    <w:rsid w:val="004D41C1"/>
    <w:rsid w:val="004D48C8"/>
    <w:rsid w:val="004E619F"/>
    <w:rsid w:val="00515C31"/>
    <w:rsid w:val="0051615D"/>
    <w:rsid w:val="00531425"/>
    <w:rsid w:val="00533533"/>
    <w:rsid w:val="00564FE5"/>
    <w:rsid w:val="00565BF4"/>
    <w:rsid w:val="00565D3C"/>
    <w:rsid w:val="005812E4"/>
    <w:rsid w:val="00594FB4"/>
    <w:rsid w:val="005A32D0"/>
    <w:rsid w:val="005D6CB3"/>
    <w:rsid w:val="005D7E1A"/>
    <w:rsid w:val="005E3471"/>
    <w:rsid w:val="006011C5"/>
    <w:rsid w:val="006060D0"/>
    <w:rsid w:val="006072DA"/>
    <w:rsid w:val="00612310"/>
    <w:rsid w:val="00632DD9"/>
    <w:rsid w:val="00681126"/>
    <w:rsid w:val="006B6AED"/>
    <w:rsid w:val="006B74BF"/>
    <w:rsid w:val="006E3C34"/>
    <w:rsid w:val="006E3E9A"/>
    <w:rsid w:val="00720101"/>
    <w:rsid w:val="00721A80"/>
    <w:rsid w:val="00723C47"/>
    <w:rsid w:val="00731470"/>
    <w:rsid w:val="00744639"/>
    <w:rsid w:val="0075385E"/>
    <w:rsid w:val="0075555B"/>
    <w:rsid w:val="00755922"/>
    <w:rsid w:val="00764D14"/>
    <w:rsid w:val="00765467"/>
    <w:rsid w:val="00774433"/>
    <w:rsid w:val="00782BC1"/>
    <w:rsid w:val="007A42EB"/>
    <w:rsid w:val="007B0138"/>
    <w:rsid w:val="007C012D"/>
    <w:rsid w:val="00800242"/>
    <w:rsid w:val="00814F9B"/>
    <w:rsid w:val="00822C92"/>
    <w:rsid w:val="00833936"/>
    <w:rsid w:val="00860BF2"/>
    <w:rsid w:val="00882E90"/>
    <w:rsid w:val="008839C2"/>
    <w:rsid w:val="00884117"/>
    <w:rsid w:val="008B5021"/>
    <w:rsid w:val="008B648E"/>
    <w:rsid w:val="008E16F6"/>
    <w:rsid w:val="008E3DB6"/>
    <w:rsid w:val="00914E7D"/>
    <w:rsid w:val="00915EAD"/>
    <w:rsid w:val="00925BD8"/>
    <w:rsid w:val="0093076F"/>
    <w:rsid w:val="0093080E"/>
    <w:rsid w:val="00932277"/>
    <w:rsid w:val="009479E2"/>
    <w:rsid w:val="00955ACC"/>
    <w:rsid w:val="0099615E"/>
    <w:rsid w:val="009C0F33"/>
    <w:rsid w:val="009E327D"/>
    <w:rsid w:val="00A00F4E"/>
    <w:rsid w:val="00A15233"/>
    <w:rsid w:val="00A17A56"/>
    <w:rsid w:val="00A339AD"/>
    <w:rsid w:val="00A34F2A"/>
    <w:rsid w:val="00A3748A"/>
    <w:rsid w:val="00A41AEE"/>
    <w:rsid w:val="00A53A12"/>
    <w:rsid w:val="00A66101"/>
    <w:rsid w:val="00A74107"/>
    <w:rsid w:val="00AE4E2D"/>
    <w:rsid w:val="00AE6EDD"/>
    <w:rsid w:val="00AF1C81"/>
    <w:rsid w:val="00B017BC"/>
    <w:rsid w:val="00B01ED7"/>
    <w:rsid w:val="00B05222"/>
    <w:rsid w:val="00B20141"/>
    <w:rsid w:val="00B2139A"/>
    <w:rsid w:val="00B52EA8"/>
    <w:rsid w:val="00B80F26"/>
    <w:rsid w:val="00B93E6D"/>
    <w:rsid w:val="00BF4090"/>
    <w:rsid w:val="00C00AEF"/>
    <w:rsid w:val="00C02E87"/>
    <w:rsid w:val="00C2333A"/>
    <w:rsid w:val="00C265E5"/>
    <w:rsid w:val="00C54BE3"/>
    <w:rsid w:val="00C6651B"/>
    <w:rsid w:val="00C852B1"/>
    <w:rsid w:val="00C90964"/>
    <w:rsid w:val="00CB370F"/>
    <w:rsid w:val="00CC22C8"/>
    <w:rsid w:val="00CD0F07"/>
    <w:rsid w:val="00D01DB3"/>
    <w:rsid w:val="00D02B11"/>
    <w:rsid w:val="00D10C4A"/>
    <w:rsid w:val="00D160B6"/>
    <w:rsid w:val="00D32736"/>
    <w:rsid w:val="00D70489"/>
    <w:rsid w:val="00D9790A"/>
    <w:rsid w:val="00DB175C"/>
    <w:rsid w:val="00DB2272"/>
    <w:rsid w:val="00DC6137"/>
    <w:rsid w:val="00E01544"/>
    <w:rsid w:val="00E65E7A"/>
    <w:rsid w:val="00E671EA"/>
    <w:rsid w:val="00E765B3"/>
    <w:rsid w:val="00E83FA1"/>
    <w:rsid w:val="00EA2AB0"/>
    <w:rsid w:val="00EB434E"/>
    <w:rsid w:val="00ED058F"/>
    <w:rsid w:val="00F06293"/>
    <w:rsid w:val="00F23EF6"/>
    <w:rsid w:val="00F25CB7"/>
    <w:rsid w:val="00F62374"/>
    <w:rsid w:val="00F709EB"/>
    <w:rsid w:val="00F74AA8"/>
    <w:rsid w:val="00FA1F30"/>
    <w:rsid w:val="00FA3261"/>
    <w:rsid w:val="00FA439D"/>
    <w:rsid w:val="00FA4AE7"/>
    <w:rsid w:val="00FC4CAA"/>
    <w:rsid w:val="00FD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32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4514"/>
    <w:pPr>
      <w:autoSpaceDE w:val="0"/>
      <w:autoSpaceDN w:val="0"/>
      <w:adjustRightInd w:val="0"/>
      <w:spacing w:after="0" w:line="240" w:lineRule="auto"/>
    </w:pPr>
    <w:rPr>
      <w:rFonts w:ascii="Meiryo UI" w:eastAsia="Meiryo UI" w:cs="Meiryo UI"/>
      <w:color w:val="000000"/>
      <w:sz w:val="24"/>
      <w:szCs w:val="24"/>
    </w:rPr>
  </w:style>
  <w:style w:type="character" w:customStyle="1" w:styleId="Heading1Char">
    <w:name w:val="Heading 1 Char"/>
    <w:basedOn w:val="DefaultParagraphFont"/>
    <w:link w:val="Heading1"/>
    <w:uiPriority w:val="9"/>
    <w:rsid w:val="005A32D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95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0B9"/>
    <w:rPr>
      <w:rFonts w:ascii="Tahoma" w:hAnsi="Tahoma" w:cs="Tahoma"/>
      <w:sz w:val="16"/>
      <w:szCs w:val="16"/>
    </w:rPr>
  </w:style>
  <w:style w:type="paragraph" w:styleId="HTMLPreformatted">
    <w:name w:val="HTML Preformatted"/>
    <w:basedOn w:val="Normal"/>
    <w:link w:val="HTMLPreformattedChar"/>
    <w:uiPriority w:val="99"/>
    <w:semiHidden/>
    <w:unhideWhenUsed/>
    <w:rsid w:val="0076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4D1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32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4514"/>
    <w:pPr>
      <w:autoSpaceDE w:val="0"/>
      <w:autoSpaceDN w:val="0"/>
      <w:adjustRightInd w:val="0"/>
      <w:spacing w:after="0" w:line="240" w:lineRule="auto"/>
    </w:pPr>
    <w:rPr>
      <w:rFonts w:ascii="Meiryo UI" w:eastAsia="Meiryo UI" w:cs="Meiryo UI"/>
      <w:color w:val="000000"/>
      <w:sz w:val="24"/>
      <w:szCs w:val="24"/>
    </w:rPr>
  </w:style>
  <w:style w:type="character" w:customStyle="1" w:styleId="Heading1Char">
    <w:name w:val="Heading 1 Char"/>
    <w:basedOn w:val="DefaultParagraphFont"/>
    <w:link w:val="Heading1"/>
    <w:uiPriority w:val="9"/>
    <w:rsid w:val="005A32D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95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0B9"/>
    <w:rPr>
      <w:rFonts w:ascii="Tahoma" w:hAnsi="Tahoma" w:cs="Tahoma"/>
      <w:sz w:val="16"/>
      <w:szCs w:val="16"/>
    </w:rPr>
  </w:style>
  <w:style w:type="paragraph" w:styleId="HTMLPreformatted">
    <w:name w:val="HTML Preformatted"/>
    <w:basedOn w:val="Normal"/>
    <w:link w:val="HTMLPreformattedChar"/>
    <w:uiPriority w:val="99"/>
    <w:semiHidden/>
    <w:unhideWhenUsed/>
    <w:rsid w:val="0076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4D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98728">
      <w:bodyDiv w:val="1"/>
      <w:marLeft w:val="0"/>
      <w:marRight w:val="0"/>
      <w:marTop w:val="0"/>
      <w:marBottom w:val="0"/>
      <w:divBdr>
        <w:top w:val="none" w:sz="0" w:space="0" w:color="auto"/>
        <w:left w:val="none" w:sz="0" w:space="0" w:color="auto"/>
        <w:bottom w:val="none" w:sz="0" w:space="0" w:color="auto"/>
        <w:right w:val="none" w:sz="0" w:space="0" w:color="auto"/>
      </w:divBdr>
    </w:div>
    <w:div w:id="1145926323">
      <w:bodyDiv w:val="1"/>
      <w:marLeft w:val="0"/>
      <w:marRight w:val="0"/>
      <w:marTop w:val="0"/>
      <w:marBottom w:val="0"/>
      <w:divBdr>
        <w:top w:val="none" w:sz="0" w:space="0" w:color="auto"/>
        <w:left w:val="none" w:sz="0" w:space="0" w:color="auto"/>
        <w:bottom w:val="none" w:sz="0" w:space="0" w:color="auto"/>
        <w:right w:val="none" w:sz="0" w:space="0" w:color="auto"/>
      </w:divBdr>
    </w:div>
    <w:div w:id="1648322770">
      <w:bodyDiv w:val="1"/>
      <w:marLeft w:val="0"/>
      <w:marRight w:val="0"/>
      <w:marTop w:val="0"/>
      <w:marBottom w:val="0"/>
      <w:divBdr>
        <w:top w:val="none" w:sz="0" w:space="0" w:color="auto"/>
        <w:left w:val="none" w:sz="0" w:space="0" w:color="auto"/>
        <w:bottom w:val="none" w:sz="0" w:space="0" w:color="auto"/>
        <w:right w:val="none" w:sz="0" w:space="0" w:color="auto"/>
      </w:divBdr>
      <w:divsChild>
        <w:div w:id="517279168">
          <w:marLeft w:val="547"/>
          <w:marRight w:val="0"/>
          <w:marTop w:val="96"/>
          <w:marBottom w:val="0"/>
          <w:divBdr>
            <w:top w:val="none" w:sz="0" w:space="0" w:color="auto"/>
            <w:left w:val="none" w:sz="0" w:space="0" w:color="auto"/>
            <w:bottom w:val="none" w:sz="0" w:space="0" w:color="auto"/>
            <w:right w:val="none" w:sz="0" w:space="0" w:color="auto"/>
          </w:divBdr>
        </w:div>
        <w:div w:id="267003919">
          <w:marLeft w:val="1166"/>
          <w:marRight w:val="0"/>
          <w:marTop w:val="192"/>
          <w:marBottom w:val="0"/>
          <w:divBdr>
            <w:top w:val="none" w:sz="0" w:space="0" w:color="auto"/>
            <w:left w:val="none" w:sz="0" w:space="0" w:color="auto"/>
            <w:bottom w:val="none" w:sz="0" w:space="0" w:color="auto"/>
            <w:right w:val="none" w:sz="0" w:space="0" w:color="auto"/>
          </w:divBdr>
        </w:div>
        <w:div w:id="12099510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862A5-FCE5-4D98-A407-70BAD26CF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 Revercomb</dc:creator>
  <cp:lastModifiedBy>Hank Revercomb</cp:lastModifiedBy>
  <cp:revision>3</cp:revision>
  <cp:lastPrinted>2015-10-23T18:01:00Z</cp:lastPrinted>
  <dcterms:created xsi:type="dcterms:W3CDTF">2015-10-23T22:06:00Z</dcterms:created>
  <dcterms:modified xsi:type="dcterms:W3CDTF">2015-10-23T22:07:00Z</dcterms:modified>
</cp:coreProperties>
</file>