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7E2C9" w14:textId="77777777" w:rsidR="00184514" w:rsidRPr="00184514" w:rsidRDefault="00184514" w:rsidP="00184514">
      <w:pPr>
        <w:pStyle w:val="Default"/>
        <w:rPr>
          <w:rFonts w:ascii="Times New Roman" w:hAnsi="Times New Roman" w:cs="Times New Roman"/>
        </w:rPr>
      </w:pPr>
    </w:p>
    <w:p w14:paraId="4A125B6E" w14:textId="77777777" w:rsidR="00192E13" w:rsidRDefault="00955ACC" w:rsidP="00955ACC">
      <w:pPr>
        <w:pStyle w:val="Default"/>
        <w:rPr>
          <w:rFonts w:ascii="Times New Roman" w:hAnsi="Times New Roman" w:cs="Times New Roman"/>
          <w:b/>
        </w:rPr>
      </w:pPr>
      <w:r w:rsidRPr="002F332A">
        <w:rPr>
          <w:rFonts w:ascii="Times New Roman" w:hAnsi="Times New Roman" w:cs="Times New Roman"/>
          <w:b/>
          <w:u w:val="single"/>
        </w:rPr>
        <w:t>Title</w:t>
      </w:r>
      <w:r w:rsidR="002F332A">
        <w:rPr>
          <w:rFonts w:ascii="Times New Roman" w:hAnsi="Times New Roman" w:cs="Times New Roman"/>
          <w:b/>
        </w:rPr>
        <w:t xml:space="preserve"> (150 character limit)</w:t>
      </w:r>
      <w:r>
        <w:rPr>
          <w:rFonts w:ascii="Times New Roman" w:hAnsi="Times New Roman" w:cs="Times New Roman"/>
          <w:b/>
        </w:rPr>
        <w:t>:</w:t>
      </w:r>
      <w:r w:rsidR="00192E13">
        <w:rPr>
          <w:rFonts w:ascii="Times New Roman" w:hAnsi="Times New Roman" w:cs="Times New Roman"/>
          <w:b/>
        </w:rPr>
        <w:t xml:space="preserve">  </w:t>
      </w:r>
    </w:p>
    <w:p w14:paraId="6C9940A8" w14:textId="77777777" w:rsidR="00192E13" w:rsidRDefault="00192E13" w:rsidP="00955ACC">
      <w:pPr>
        <w:pStyle w:val="Default"/>
        <w:rPr>
          <w:rFonts w:ascii="Times New Roman" w:hAnsi="Times New Roman" w:cs="Times New Roman"/>
          <w:b/>
        </w:rPr>
      </w:pPr>
    </w:p>
    <w:p w14:paraId="32F40B5E" w14:textId="1E751C30" w:rsidR="00955ACC" w:rsidRPr="00192E13" w:rsidRDefault="009261E4" w:rsidP="00955ACC">
      <w:pPr>
        <w:pStyle w:val="Default"/>
        <w:rPr>
          <w:rFonts w:ascii="Times New Roman" w:hAnsi="Times New Roman" w:cs="Times New Roman"/>
        </w:rPr>
      </w:pPr>
      <w:r>
        <w:rPr>
          <w:rFonts w:ascii="Times New Roman" w:hAnsi="Times New Roman" w:cs="Times New Roman"/>
        </w:rPr>
        <w:t>Infrared Radiance</w:t>
      </w:r>
      <w:r w:rsidR="00192E13" w:rsidRPr="00192E13">
        <w:rPr>
          <w:rFonts w:ascii="Times New Roman" w:hAnsi="Times New Roman" w:cs="Times New Roman"/>
        </w:rPr>
        <w:t xml:space="preserve"> Intercalibration for Climate </w:t>
      </w:r>
      <w:r w:rsidR="00E82387">
        <w:rPr>
          <w:rFonts w:ascii="Times New Roman" w:hAnsi="Times New Roman" w:cs="Times New Roman"/>
        </w:rPr>
        <w:t xml:space="preserve">Quality </w:t>
      </w:r>
      <w:r w:rsidR="00192E13" w:rsidRPr="00192E13">
        <w:rPr>
          <w:rFonts w:ascii="Times New Roman" w:hAnsi="Times New Roman" w:cs="Times New Roman"/>
        </w:rPr>
        <w:t>Products and Benchmarking</w:t>
      </w:r>
    </w:p>
    <w:p w14:paraId="5764E086" w14:textId="77777777" w:rsidR="00955ACC" w:rsidRDefault="00955ACC" w:rsidP="00955ACC">
      <w:pPr>
        <w:pStyle w:val="Default"/>
        <w:rPr>
          <w:rFonts w:ascii="Times New Roman" w:hAnsi="Times New Roman" w:cs="Times New Roman"/>
          <w:b/>
        </w:rPr>
      </w:pPr>
    </w:p>
    <w:p w14:paraId="54066A8A" w14:textId="76DBAB82" w:rsidR="00955ACC" w:rsidRDefault="00955ACC" w:rsidP="00955ACC">
      <w:pPr>
        <w:pStyle w:val="Default"/>
        <w:rPr>
          <w:rFonts w:ascii="Times New Roman" w:hAnsi="Times New Roman" w:cs="Times New Roman"/>
        </w:rPr>
      </w:pPr>
      <w:r w:rsidRPr="002F332A">
        <w:rPr>
          <w:rFonts w:ascii="Times New Roman" w:hAnsi="Times New Roman" w:cs="Times New Roman"/>
          <w:b/>
          <w:u w:val="single"/>
        </w:rPr>
        <w:t>White Paper Description</w:t>
      </w:r>
      <w:r w:rsidR="002F332A">
        <w:rPr>
          <w:rFonts w:ascii="Times New Roman" w:hAnsi="Times New Roman" w:cs="Times New Roman"/>
          <w:b/>
        </w:rPr>
        <w:t xml:space="preserve"> (350 character limit)</w:t>
      </w:r>
      <w:r>
        <w:rPr>
          <w:rFonts w:ascii="Times New Roman" w:hAnsi="Times New Roman" w:cs="Times New Roman"/>
          <w:b/>
        </w:rPr>
        <w:t xml:space="preserve">: </w:t>
      </w:r>
    </w:p>
    <w:p w14:paraId="644F9B1A" w14:textId="77777777" w:rsidR="00192E13" w:rsidRDefault="00192E13" w:rsidP="00955ACC">
      <w:pPr>
        <w:pStyle w:val="Default"/>
        <w:rPr>
          <w:rFonts w:ascii="Times New Roman" w:hAnsi="Times New Roman" w:cs="Times New Roman"/>
        </w:rPr>
      </w:pPr>
    </w:p>
    <w:p w14:paraId="5CFE1E78" w14:textId="5022E2F0" w:rsidR="00192E13" w:rsidRDefault="00192E13" w:rsidP="00955ACC">
      <w:pPr>
        <w:pStyle w:val="Default"/>
        <w:rPr>
          <w:rFonts w:ascii="Times New Roman" w:hAnsi="Times New Roman" w:cs="Times New Roman"/>
        </w:rPr>
      </w:pPr>
      <w:r>
        <w:rPr>
          <w:rFonts w:ascii="Times New Roman" w:hAnsi="Times New Roman" w:cs="Times New Roman"/>
        </w:rPr>
        <w:t xml:space="preserve">Many </w:t>
      </w:r>
      <w:r w:rsidR="00DD3EA1">
        <w:rPr>
          <w:rFonts w:ascii="Times New Roman" w:hAnsi="Times New Roman" w:cs="Times New Roman"/>
        </w:rPr>
        <w:t xml:space="preserve">infrared </w:t>
      </w:r>
      <w:r>
        <w:rPr>
          <w:rFonts w:ascii="Times New Roman" w:hAnsi="Times New Roman" w:cs="Times New Roman"/>
        </w:rPr>
        <w:t>satellite radiance and derived products can be greatly improved through intercalibration with observations from a potential mission/sensor aimed at providing radiance products with unprecedented accuracy</w:t>
      </w:r>
      <w:r w:rsidR="00A31C0E">
        <w:rPr>
          <w:rFonts w:ascii="Times New Roman" w:hAnsi="Times New Roman" w:cs="Times New Roman"/>
        </w:rPr>
        <w:t>, verified</w:t>
      </w:r>
      <w:r>
        <w:rPr>
          <w:rFonts w:ascii="Times New Roman" w:hAnsi="Times New Roman" w:cs="Times New Roman"/>
        </w:rPr>
        <w:t xml:space="preserve"> </w:t>
      </w:r>
      <w:r w:rsidR="00A31C0E">
        <w:rPr>
          <w:rFonts w:ascii="Times New Roman" w:hAnsi="Times New Roman" w:cs="Times New Roman"/>
        </w:rPr>
        <w:t>using on</w:t>
      </w:r>
      <w:r>
        <w:rPr>
          <w:rFonts w:ascii="Times New Roman" w:hAnsi="Times New Roman" w:cs="Times New Roman"/>
        </w:rPr>
        <w:t>-orbit international standards.</w:t>
      </w:r>
    </w:p>
    <w:p w14:paraId="153225A0" w14:textId="77777777" w:rsidR="006E3C34" w:rsidRDefault="006E3C34" w:rsidP="00955ACC">
      <w:pPr>
        <w:pStyle w:val="Default"/>
        <w:rPr>
          <w:rFonts w:ascii="Times New Roman" w:hAnsi="Times New Roman" w:cs="Times New Roman"/>
        </w:rPr>
      </w:pPr>
    </w:p>
    <w:p w14:paraId="3FDA1768" w14:textId="77777777" w:rsidR="006E3C34" w:rsidRDefault="006E3C34" w:rsidP="00955ACC">
      <w:pPr>
        <w:pStyle w:val="Default"/>
        <w:rPr>
          <w:rFonts w:ascii="Times New Roman" w:hAnsi="Times New Roman" w:cs="Times New Roman"/>
          <w:b/>
        </w:rPr>
      </w:pPr>
      <w:r w:rsidRPr="00F23EF6">
        <w:rPr>
          <w:rFonts w:ascii="Times New Roman" w:hAnsi="Times New Roman" w:cs="Times New Roman"/>
          <w:b/>
          <w:u w:val="single"/>
        </w:rPr>
        <w:t>File of White Paper</w:t>
      </w:r>
      <w:r w:rsidRPr="006E3C34">
        <w:rPr>
          <w:rFonts w:ascii="Times New Roman" w:hAnsi="Times New Roman" w:cs="Times New Roman"/>
          <w:b/>
        </w:rPr>
        <w:t xml:space="preserve"> (1500 word limit):</w:t>
      </w:r>
    </w:p>
    <w:p w14:paraId="2CC0D809" w14:textId="77777777" w:rsidR="006E3C34" w:rsidRDefault="006E3C34" w:rsidP="00955ACC">
      <w:pPr>
        <w:pStyle w:val="Default"/>
        <w:rPr>
          <w:rFonts w:ascii="Times New Roman" w:hAnsi="Times New Roman" w:cs="Times New Roman"/>
          <w:b/>
        </w:rPr>
      </w:pPr>
    </w:p>
    <w:p w14:paraId="723C8F0E" w14:textId="0DC71FAD" w:rsidR="00192E13" w:rsidRPr="00192E13" w:rsidRDefault="009261E4" w:rsidP="00192E13">
      <w:pPr>
        <w:pStyle w:val="Default"/>
        <w:jc w:val="center"/>
        <w:rPr>
          <w:rFonts w:ascii="Times New Roman" w:hAnsi="Times New Roman" w:cs="Times New Roman"/>
          <w:b/>
        </w:rPr>
      </w:pPr>
      <w:r>
        <w:rPr>
          <w:rFonts w:ascii="Times New Roman" w:hAnsi="Times New Roman" w:cs="Times New Roman"/>
          <w:b/>
        </w:rPr>
        <w:t>Infrared Radiance</w:t>
      </w:r>
      <w:r w:rsidR="00192E13" w:rsidRPr="00192E13">
        <w:rPr>
          <w:rFonts w:ascii="Times New Roman" w:hAnsi="Times New Roman" w:cs="Times New Roman"/>
          <w:b/>
        </w:rPr>
        <w:t xml:space="preserve"> Intercalibration for Climate </w:t>
      </w:r>
      <w:r w:rsidR="00E82387">
        <w:rPr>
          <w:rFonts w:ascii="Times New Roman" w:hAnsi="Times New Roman" w:cs="Times New Roman"/>
          <w:b/>
        </w:rPr>
        <w:t xml:space="preserve">Quality </w:t>
      </w:r>
      <w:r w:rsidR="00192E13" w:rsidRPr="00192E13">
        <w:rPr>
          <w:rFonts w:ascii="Times New Roman" w:hAnsi="Times New Roman" w:cs="Times New Roman"/>
          <w:b/>
        </w:rPr>
        <w:t>Products and Benchmarking</w:t>
      </w:r>
    </w:p>
    <w:p w14:paraId="31A81125" w14:textId="77777777" w:rsidR="006E3C34" w:rsidRDefault="006E3C34" w:rsidP="006E3C34">
      <w:pPr>
        <w:pStyle w:val="Default"/>
        <w:jc w:val="center"/>
        <w:rPr>
          <w:rFonts w:ascii="Times New Roman" w:hAnsi="Times New Roman" w:cs="Times New Roman"/>
          <w:b/>
        </w:rPr>
      </w:pPr>
    </w:p>
    <w:p w14:paraId="17A67D01" w14:textId="03525074" w:rsidR="006E3C34" w:rsidRDefault="006E3C34" w:rsidP="006E3C34">
      <w:pPr>
        <w:pStyle w:val="Default"/>
        <w:jc w:val="center"/>
        <w:rPr>
          <w:rFonts w:ascii="Times New Roman" w:hAnsi="Times New Roman" w:cs="Times New Roman"/>
          <w:i/>
        </w:rPr>
      </w:pPr>
      <w:r>
        <w:rPr>
          <w:rFonts w:ascii="Times New Roman" w:hAnsi="Times New Roman" w:cs="Times New Roman"/>
          <w:i/>
        </w:rPr>
        <w:t xml:space="preserve">Principal Author: </w:t>
      </w:r>
      <w:r w:rsidR="00192E13">
        <w:rPr>
          <w:rFonts w:ascii="Times New Roman" w:hAnsi="Times New Roman" w:cs="Times New Roman"/>
          <w:i/>
        </w:rPr>
        <w:t>David</w:t>
      </w:r>
      <w:r w:rsidR="001D6ECD">
        <w:rPr>
          <w:rFonts w:ascii="Times New Roman" w:hAnsi="Times New Roman" w:cs="Times New Roman"/>
          <w:i/>
        </w:rPr>
        <w:t xml:space="preserve"> Tobin</w:t>
      </w:r>
    </w:p>
    <w:p w14:paraId="69164A8E" w14:textId="6435B4ED" w:rsidR="006E3C34" w:rsidRPr="006E3C34" w:rsidRDefault="006E3C34" w:rsidP="006E3C34">
      <w:pPr>
        <w:pStyle w:val="Default"/>
        <w:jc w:val="center"/>
        <w:rPr>
          <w:rFonts w:ascii="Times New Roman" w:hAnsi="Times New Roman" w:cs="Times New Roman"/>
          <w:i/>
        </w:rPr>
      </w:pPr>
      <w:r>
        <w:rPr>
          <w:rFonts w:ascii="Times New Roman" w:hAnsi="Times New Roman" w:cs="Times New Roman"/>
          <w:i/>
        </w:rPr>
        <w:t xml:space="preserve">Co-authors: </w:t>
      </w:r>
      <w:r w:rsidR="004A4B04">
        <w:rPr>
          <w:rFonts w:ascii="Times New Roman" w:hAnsi="Times New Roman" w:cs="Times New Roman"/>
          <w:i/>
        </w:rPr>
        <w:t xml:space="preserve">Henry Revercomb, </w:t>
      </w:r>
      <w:bookmarkStart w:id="0" w:name="_GoBack"/>
      <w:bookmarkEnd w:id="0"/>
      <w:r w:rsidR="004A4B04">
        <w:rPr>
          <w:rFonts w:ascii="Times New Roman" w:hAnsi="Times New Roman" w:cs="Times New Roman"/>
          <w:i/>
        </w:rPr>
        <w:t>Bruce Wielicki</w:t>
      </w:r>
    </w:p>
    <w:p w14:paraId="17371676" w14:textId="77777777" w:rsidR="00184514" w:rsidRPr="00184514" w:rsidRDefault="00184514" w:rsidP="00184514">
      <w:pPr>
        <w:pStyle w:val="Default"/>
        <w:rPr>
          <w:rFonts w:ascii="Times New Roman" w:hAnsi="Times New Roman" w:cs="Times New Roman"/>
        </w:rPr>
      </w:pPr>
    </w:p>
    <w:p w14:paraId="5F4C7755" w14:textId="1A18000B" w:rsidR="00A31C0E" w:rsidRDefault="006745C5" w:rsidP="00184514">
      <w:pPr>
        <w:pStyle w:val="Default"/>
        <w:spacing w:after="231"/>
        <w:rPr>
          <w:rFonts w:ascii="Times New Roman" w:hAnsi="Times New Roman" w:cs="Times New Roman"/>
        </w:rPr>
      </w:pPr>
      <w:r>
        <w:rPr>
          <w:rFonts w:ascii="Times New Roman" w:hAnsi="Times New Roman" w:cs="Times New Roman"/>
        </w:rPr>
        <w:t xml:space="preserve">There are </w:t>
      </w:r>
      <w:r w:rsidR="009261E4">
        <w:rPr>
          <w:rFonts w:ascii="Times New Roman" w:hAnsi="Times New Roman" w:cs="Times New Roman"/>
        </w:rPr>
        <w:t>many</w:t>
      </w:r>
      <w:r>
        <w:rPr>
          <w:rFonts w:ascii="Times New Roman" w:hAnsi="Times New Roman" w:cs="Times New Roman"/>
        </w:rPr>
        <w:t xml:space="preserve"> Earth system investigations of </w:t>
      </w:r>
      <w:r w:rsidR="00D360E4">
        <w:rPr>
          <w:rFonts w:ascii="Times New Roman" w:hAnsi="Times New Roman" w:cs="Times New Roman"/>
        </w:rPr>
        <w:t xml:space="preserve">climate related </w:t>
      </w:r>
      <w:r>
        <w:rPr>
          <w:rFonts w:ascii="Times New Roman" w:hAnsi="Times New Roman" w:cs="Times New Roman"/>
        </w:rPr>
        <w:t xml:space="preserve">processes and </w:t>
      </w:r>
      <w:r w:rsidR="00D360E4">
        <w:rPr>
          <w:rFonts w:ascii="Times New Roman" w:hAnsi="Times New Roman" w:cs="Times New Roman"/>
        </w:rPr>
        <w:t xml:space="preserve">climate </w:t>
      </w:r>
      <w:r>
        <w:rPr>
          <w:rFonts w:ascii="Times New Roman" w:hAnsi="Times New Roman" w:cs="Times New Roman"/>
        </w:rPr>
        <w:t>change that rely on observations which do not have the inherent accuracy and tr</w:t>
      </w:r>
      <w:r w:rsidR="00E82387">
        <w:rPr>
          <w:rFonts w:ascii="Times New Roman" w:hAnsi="Times New Roman" w:cs="Times New Roman"/>
        </w:rPr>
        <w:t>aceability for the intended use</w:t>
      </w:r>
      <w:r>
        <w:rPr>
          <w:rFonts w:ascii="Times New Roman" w:hAnsi="Times New Roman" w:cs="Times New Roman"/>
        </w:rPr>
        <w:t>.</w:t>
      </w:r>
      <w:r w:rsidR="009261E4">
        <w:rPr>
          <w:rFonts w:ascii="Times New Roman" w:hAnsi="Times New Roman" w:cs="Times New Roman"/>
        </w:rPr>
        <w:t xml:space="preserve">  </w:t>
      </w:r>
      <w:r w:rsidR="003D3103">
        <w:rPr>
          <w:rFonts w:ascii="Times New Roman" w:hAnsi="Times New Roman" w:cs="Times New Roman"/>
        </w:rPr>
        <w:t>That</w:t>
      </w:r>
      <w:r w:rsidR="00E82387">
        <w:rPr>
          <w:rFonts w:ascii="Times New Roman" w:hAnsi="Times New Roman" w:cs="Times New Roman"/>
        </w:rPr>
        <w:t xml:space="preserve"> is, </w:t>
      </w:r>
      <w:r w:rsidR="009261E4">
        <w:rPr>
          <w:rFonts w:ascii="Times New Roman" w:hAnsi="Times New Roman" w:cs="Times New Roman"/>
        </w:rPr>
        <w:t xml:space="preserve">data </w:t>
      </w:r>
      <w:r w:rsidR="00E82387">
        <w:rPr>
          <w:rFonts w:ascii="Times New Roman" w:hAnsi="Times New Roman" w:cs="Times New Roman"/>
        </w:rPr>
        <w:t xml:space="preserve">from sensors designed and tested based on weather related specifications </w:t>
      </w:r>
      <w:r w:rsidR="00A31C0E">
        <w:rPr>
          <w:rFonts w:ascii="Times New Roman" w:hAnsi="Times New Roman" w:cs="Times New Roman"/>
        </w:rPr>
        <w:t xml:space="preserve">are </w:t>
      </w:r>
      <w:r w:rsidR="009261E4">
        <w:rPr>
          <w:rFonts w:ascii="Times New Roman" w:hAnsi="Times New Roman" w:cs="Times New Roman"/>
        </w:rPr>
        <w:t xml:space="preserve">frequently </w:t>
      </w:r>
      <w:r w:rsidR="002B2CF0">
        <w:rPr>
          <w:rFonts w:ascii="Times New Roman" w:hAnsi="Times New Roman" w:cs="Times New Roman"/>
        </w:rPr>
        <w:t xml:space="preserve">used </w:t>
      </w:r>
      <w:r w:rsidR="00E82387">
        <w:rPr>
          <w:rFonts w:ascii="Times New Roman" w:hAnsi="Times New Roman" w:cs="Times New Roman"/>
        </w:rPr>
        <w:t xml:space="preserve">in studies </w:t>
      </w:r>
      <w:r w:rsidR="002B2CF0">
        <w:rPr>
          <w:rFonts w:ascii="Times New Roman" w:hAnsi="Times New Roman" w:cs="Times New Roman"/>
        </w:rPr>
        <w:t>to understand and track climate</w:t>
      </w:r>
      <w:r w:rsidR="00D360E4">
        <w:rPr>
          <w:rFonts w:ascii="Times New Roman" w:hAnsi="Times New Roman" w:cs="Times New Roman"/>
        </w:rPr>
        <w:t xml:space="preserve">, yet lacking the </w:t>
      </w:r>
      <w:r w:rsidR="00540BB5">
        <w:rPr>
          <w:rFonts w:ascii="Times New Roman" w:hAnsi="Times New Roman" w:cs="Times New Roman"/>
        </w:rPr>
        <w:t xml:space="preserve">required </w:t>
      </w:r>
      <w:r w:rsidR="00D360E4">
        <w:rPr>
          <w:rFonts w:ascii="Times New Roman" w:hAnsi="Times New Roman" w:cs="Times New Roman"/>
        </w:rPr>
        <w:t>basic measurement characteristics</w:t>
      </w:r>
      <w:r w:rsidR="009261E4">
        <w:rPr>
          <w:rFonts w:ascii="Times New Roman" w:hAnsi="Times New Roman" w:cs="Times New Roman"/>
        </w:rPr>
        <w:t>.  Therefore,</w:t>
      </w:r>
      <w:r w:rsidR="002B2CF0">
        <w:rPr>
          <w:rFonts w:ascii="Times New Roman" w:hAnsi="Times New Roman" w:cs="Times New Roman"/>
        </w:rPr>
        <w:t xml:space="preserve"> a key challenge which spans innumerous</w:t>
      </w:r>
      <w:r w:rsidR="009261E4">
        <w:rPr>
          <w:rFonts w:ascii="Times New Roman" w:hAnsi="Times New Roman" w:cs="Times New Roman"/>
        </w:rPr>
        <w:t xml:space="preserve"> </w:t>
      </w:r>
      <w:r w:rsidR="002B2CF0">
        <w:rPr>
          <w:rFonts w:ascii="Times New Roman" w:hAnsi="Times New Roman" w:cs="Times New Roman"/>
        </w:rPr>
        <w:t xml:space="preserve">Earth System Science </w:t>
      </w:r>
      <w:r w:rsidR="009261E4">
        <w:rPr>
          <w:rFonts w:ascii="Times New Roman" w:hAnsi="Times New Roman" w:cs="Times New Roman"/>
        </w:rPr>
        <w:t>applications is to understand, and improve if pos</w:t>
      </w:r>
      <w:r w:rsidR="003D3103">
        <w:rPr>
          <w:rFonts w:ascii="Times New Roman" w:hAnsi="Times New Roman" w:cs="Times New Roman"/>
        </w:rPr>
        <w:t xml:space="preserve">sible, the accuracy of NOAA, </w:t>
      </w:r>
      <w:r w:rsidR="009261E4">
        <w:rPr>
          <w:rFonts w:ascii="Times New Roman" w:hAnsi="Times New Roman" w:cs="Times New Roman"/>
        </w:rPr>
        <w:t>NASA</w:t>
      </w:r>
      <w:r w:rsidR="003D3103">
        <w:rPr>
          <w:rFonts w:ascii="Times New Roman" w:hAnsi="Times New Roman" w:cs="Times New Roman"/>
        </w:rPr>
        <w:t>, and international</w:t>
      </w:r>
      <w:r w:rsidR="009261E4">
        <w:rPr>
          <w:rFonts w:ascii="Times New Roman" w:hAnsi="Times New Roman" w:cs="Times New Roman"/>
        </w:rPr>
        <w:t xml:space="preserve"> satellite products.  </w:t>
      </w:r>
      <w:r w:rsidR="002B2CF0">
        <w:rPr>
          <w:rFonts w:ascii="Times New Roman" w:hAnsi="Times New Roman" w:cs="Times New Roman"/>
        </w:rPr>
        <w:t>In particular, a challenge is to improve the radiance calibration accuracy of the large suite of infrared sensor observations including those from, for example, AIRS, IASI,</w:t>
      </w:r>
      <w:r w:rsidR="007C0B3F">
        <w:rPr>
          <w:rFonts w:ascii="Times New Roman" w:hAnsi="Times New Roman" w:cs="Times New Roman"/>
        </w:rPr>
        <w:t xml:space="preserve"> CrIS, MODIS, VIIRS, AVHRR, </w:t>
      </w:r>
      <w:r w:rsidR="002B2CF0">
        <w:rPr>
          <w:rFonts w:ascii="Times New Roman" w:hAnsi="Times New Roman" w:cs="Times New Roman"/>
        </w:rPr>
        <w:t>HIRS</w:t>
      </w:r>
      <w:r w:rsidR="003D3103">
        <w:rPr>
          <w:rFonts w:ascii="Times New Roman" w:hAnsi="Times New Roman" w:cs="Times New Roman"/>
        </w:rPr>
        <w:t>, and GOES</w:t>
      </w:r>
      <w:r w:rsidR="005C0D09">
        <w:rPr>
          <w:rFonts w:ascii="Times New Roman" w:hAnsi="Times New Roman" w:cs="Times New Roman"/>
        </w:rPr>
        <w:t xml:space="preserve">.  </w:t>
      </w:r>
    </w:p>
    <w:p w14:paraId="397E6B19" w14:textId="6448F20D" w:rsidR="005C0D09" w:rsidRDefault="002B2CF0" w:rsidP="005C0D09">
      <w:pPr>
        <w:pStyle w:val="Default"/>
        <w:spacing w:after="231"/>
        <w:rPr>
          <w:rFonts w:ascii="Times New Roman" w:hAnsi="Times New Roman" w:cs="Times New Roman"/>
        </w:rPr>
      </w:pPr>
      <w:r>
        <w:rPr>
          <w:rFonts w:ascii="Times New Roman" w:hAnsi="Times New Roman" w:cs="Times New Roman"/>
        </w:rPr>
        <w:t>Thi</w:t>
      </w:r>
      <w:r w:rsidR="005C3B2D">
        <w:rPr>
          <w:rFonts w:ascii="Times New Roman" w:hAnsi="Times New Roman" w:cs="Times New Roman"/>
        </w:rPr>
        <w:t>s improvement is possible with the</w:t>
      </w:r>
      <w:r>
        <w:rPr>
          <w:rFonts w:ascii="Times New Roman" w:hAnsi="Times New Roman" w:cs="Times New Roman"/>
        </w:rPr>
        <w:t xml:space="preserve"> </w:t>
      </w:r>
      <w:r w:rsidR="005C3B2D">
        <w:rPr>
          <w:rFonts w:ascii="Times New Roman" w:hAnsi="Times New Roman" w:cs="Times New Roman"/>
        </w:rPr>
        <w:t>proposed Climate Absolute Radiance and Refractivity Observatory (CLARREO)</w:t>
      </w:r>
      <w:r>
        <w:rPr>
          <w:rFonts w:ascii="Times New Roman" w:hAnsi="Times New Roman" w:cs="Times New Roman"/>
        </w:rPr>
        <w:t xml:space="preserve"> mission</w:t>
      </w:r>
      <w:r w:rsidR="00533AE8">
        <w:rPr>
          <w:rFonts w:ascii="Times New Roman" w:hAnsi="Times New Roman" w:cs="Times New Roman"/>
        </w:rPr>
        <w:t xml:space="preserve"> (</w:t>
      </w:r>
      <w:r w:rsidR="0030184A" w:rsidRPr="00994593">
        <w:rPr>
          <w:rFonts w:ascii="Times New Roman" w:hAnsi="Times New Roman" w:cs="Times New Roman"/>
        </w:rPr>
        <w:t>Wielicki</w:t>
      </w:r>
      <w:r w:rsidR="0030184A">
        <w:rPr>
          <w:rFonts w:ascii="Times New Roman" w:hAnsi="Times New Roman" w:cs="Times New Roman"/>
        </w:rPr>
        <w:t xml:space="preserve"> et al.</w:t>
      </w:r>
      <w:r w:rsidR="0030184A" w:rsidRPr="00994593">
        <w:rPr>
          <w:rFonts w:ascii="Times New Roman" w:hAnsi="Times New Roman" w:cs="Times New Roman"/>
        </w:rPr>
        <w:t xml:space="preserve"> </w:t>
      </w:r>
      <w:r w:rsidR="0030184A">
        <w:rPr>
          <w:rFonts w:ascii="Times New Roman" w:hAnsi="Times New Roman" w:cs="Times New Roman"/>
        </w:rPr>
        <w:t>2013</w:t>
      </w:r>
      <w:r w:rsidR="00533AE8">
        <w:rPr>
          <w:rFonts w:ascii="Times New Roman" w:hAnsi="Times New Roman" w:cs="Times New Roman"/>
        </w:rPr>
        <w:t>)</w:t>
      </w:r>
      <w:r>
        <w:rPr>
          <w:rFonts w:ascii="Times New Roman" w:hAnsi="Times New Roman" w:cs="Times New Roman"/>
        </w:rPr>
        <w:t xml:space="preserve"> which would provide coinci</w:t>
      </w:r>
      <w:r w:rsidR="003D3103">
        <w:rPr>
          <w:rFonts w:ascii="Times New Roman" w:hAnsi="Times New Roman" w:cs="Times New Roman"/>
        </w:rPr>
        <w:t>dent infrared observations that</w:t>
      </w:r>
      <w:r>
        <w:rPr>
          <w:rFonts w:ascii="Times New Roman" w:hAnsi="Times New Roman" w:cs="Times New Roman"/>
        </w:rPr>
        <w:t xml:space="preserve"> can be used for intercalibration. CLARREO </w:t>
      </w:r>
      <w:r w:rsidR="00A31C0E">
        <w:rPr>
          <w:rFonts w:ascii="Times New Roman" w:hAnsi="Times New Roman" w:cs="Times New Roman"/>
        </w:rPr>
        <w:t>will</w:t>
      </w:r>
      <w:r w:rsidR="00E82387">
        <w:rPr>
          <w:rFonts w:ascii="Times New Roman" w:hAnsi="Times New Roman" w:cs="Times New Roman"/>
        </w:rPr>
        <w:t xml:space="preserve"> provide infrared</w:t>
      </w:r>
      <w:r>
        <w:rPr>
          <w:rFonts w:ascii="Times New Roman" w:hAnsi="Times New Roman" w:cs="Times New Roman"/>
        </w:rPr>
        <w:t xml:space="preserve"> observations with absolute </w:t>
      </w:r>
      <w:r w:rsidR="00E82387">
        <w:rPr>
          <w:rFonts w:ascii="Times New Roman" w:hAnsi="Times New Roman" w:cs="Times New Roman"/>
        </w:rPr>
        <w:t xml:space="preserve">calibration with uncertainty </w:t>
      </w:r>
      <w:r>
        <w:rPr>
          <w:rFonts w:ascii="Times New Roman" w:hAnsi="Times New Roman" w:cs="Times New Roman"/>
        </w:rPr>
        <w:t xml:space="preserve">better than 0.1K 3-sigma </w:t>
      </w:r>
      <w:r w:rsidR="00E82387">
        <w:rPr>
          <w:rFonts w:ascii="Times New Roman" w:hAnsi="Times New Roman" w:cs="Times New Roman"/>
        </w:rPr>
        <w:t xml:space="preserve">and with </w:t>
      </w:r>
      <w:r>
        <w:rPr>
          <w:rFonts w:ascii="Times New Roman" w:hAnsi="Times New Roman" w:cs="Times New Roman"/>
        </w:rPr>
        <w:t>in-orbi</w:t>
      </w:r>
      <w:r w:rsidR="007C0B3F">
        <w:rPr>
          <w:rFonts w:ascii="Times New Roman" w:hAnsi="Times New Roman" w:cs="Times New Roman"/>
        </w:rPr>
        <w:t>t calibration verification.</w:t>
      </w:r>
      <w:r w:rsidR="00E82387">
        <w:rPr>
          <w:rFonts w:ascii="Times New Roman" w:hAnsi="Times New Roman" w:cs="Times New Roman"/>
        </w:rPr>
        <w:t xml:space="preserve">  Analogous</w:t>
      </w:r>
      <w:r w:rsidR="00D360E4">
        <w:rPr>
          <w:rFonts w:ascii="Times New Roman" w:hAnsi="Times New Roman" w:cs="Times New Roman"/>
        </w:rPr>
        <w:t xml:space="preserve"> improvements </w:t>
      </w:r>
      <w:r w:rsidR="00E82387">
        <w:rPr>
          <w:rFonts w:ascii="Times New Roman" w:hAnsi="Times New Roman" w:cs="Times New Roman"/>
        </w:rPr>
        <w:t xml:space="preserve">for reflected solar observations </w:t>
      </w:r>
      <w:r w:rsidR="00D360E4">
        <w:rPr>
          <w:rFonts w:ascii="Times New Roman" w:hAnsi="Times New Roman" w:cs="Times New Roman"/>
        </w:rPr>
        <w:t xml:space="preserve">are also possible via </w:t>
      </w:r>
      <w:r w:rsidR="00E82387">
        <w:rPr>
          <w:rFonts w:ascii="Times New Roman" w:hAnsi="Times New Roman" w:cs="Times New Roman"/>
        </w:rPr>
        <w:t xml:space="preserve">high accuracy </w:t>
      </w:r>
      <w:r w:rsidR="00D360E4">
        <w:rPr>
          <w:rFonts w:ascii="Times New Roman" w:hAnsi="Times New Roman" w:cs="Times New Roman"/>
        </w:rPr>
        <w:t>CLARREO</w:t>
      </w:r>
      <w:r w:rsidR="00E82387">
        <w:rPr>
          <w:rFonts w:ascii="Times New Roman" w:hAnsi="Times New Roman" w:cs="Times New Roman"/>
        </w:rPr>
        <w:t xml:space="preserve"> reflected solar observations.</w:t>
      </w:r>
      <w:r w:rsidR="005C0D09">
        <w:rPr>
          <w:rFonts w:ascii="Times New Roman" w:hAnsi="Times New Roman" w:cs="Times New Roman"/>
        </w:rPr>
        <w:t xml:space="preserve">  </w:t>
      </w:r>
    </w:p>
    <w:p w14:paraId="539846A3" w14:textId="4C547E3C" w:rsidR="00D20856" w:rsidRDefault="00D20856" w:rsidP="00D20856">
      <w:pPr>
        <w:pStyle w:val="Default"/>
        <w:spacing w:after="231"/>
        <w:rPr>
          <w:rFonts w:ascii="Times New Roman" w:hAnsi="Times New Roman" w:cs="Times New Roman"/>
        </w:rPr>
      </w:pPr>
      <w:r>
        <w:rPr>
          <w:rFonts w:ascii="Times New Roman" w:hAnsi="Times New Roman" w:cs="Times New Roman"/>
        </w:rPr>
        <w:t xml:space="preserve">The resulting improved calibration and characterization of the calibration uncertainties will provide benefits in two main areas: 1) improved radiances and derived products from the individual intercalibrated sensors, and 2) the ability of the intercalibrated radiance observations to contribute to the construction of a climate radiance benchmark.  </w:t>
      </w:r>
    </w:p>
    <w:p w14:paraId="16842FE0" w14:textId="14F8DE40" w:rsidR="00E03D0B" w:rsidRDefault="00E03D0B" w:rsidP="005C0D09">
      <w:pPr>
        <w:pStyle w:val="Default"/>
        <w:spacing w:after="231"/>
        <w:rPr>
          <w:rFonts w:ascii="Times New Roman" w:hAnsi="Times New Roman" w:cs="Times New Roman"/>
        </w:rPr>
      </w:pPr>
      <w:r>
        <w:rPr>
          <w:rFonts w:ascii="Times New Roman" w:hAnsi="Times New Roman" w:cs="Times New Roman"/>
        </w:rPr>
        <w:t>The need for this</w:t>
      </w:r>
      <w:r w:rsidR="00B43F08">
        <w:rPr>
          <w:rFonts w:ascii="Times New Roman" w:hAnsi="Times New Roman" w:cs="Times New Roman"/>
        </w:rPr>
        <w:t xml:space="preserve"> type of reference observation </w:t>
      </w:r>
      <w:r w:rsidR="00CE55E6">
        <w:rPr>
          <w:rFonts w:ascii="Times New Roman" w:hAnsi="Times New Roman" w:cs="Times New Roman"/>
        </w:rPr>
        <w:t>capability is recognized and has been</w:t>
      </w:r>
      <w:r>
        <w:rPr>
          <w:rFonts w:ascii="Times New Roman" w:hAnsi="Times New Roman" w:cs="Times New Roman"/>
        </w:rPr>
        <w:t xml:space="preserve"> discussed in</w:t>
      </w:r>
      <w:r w:rsidR="00B43F08">
        <w:rPr>
          <w:rFonts w:ascii="Times New Roman" w:hAnsi="Times New Roman" w:cs="Times New Roman"/>
        </w:rPr>
        <w:t xml:space="preserve"> recent publications.  For example, the need </w:t>
      </w:r>
      <w:r w:rsidR="00C532B8">
        <w:rPr>
          <w:rFonts w:ascii="Times New Roman" w:hAnsi="Times New Roman" w:cs="Times New Roman"/>
          <w:color w:val="343434"/>
        </w:rPr>
        <w:t>is summarized in</w:t>
      </w:r>
      <w:r>
        <w:rPr>
          <w:rFonts w:ascii="Times New Roman" w:hAnsi="Times New Roman" w:cs="Times New Roman"/>
          <w:color w:val="343434"/>
        </w:rPr>
        <w:t xml:space="preserve"> the </w:t>
      </w:r>
      <w:r w:rsidR="00C532B8">
        <w:rPr>
          <w:rFonts w:ascii="Times New Roman" w:hAnsi="Times New Roman" w:cs="Times New Roman"/>
          <w:color w:val="343434"/>
        </w:rPr>
        <w:t xml:space="preserve">2013 </w:t>
      </w:r>
      <w:r>
        <w:rPr>
          <w:rFonts w:ascii="Times New Roman" w:hAnsi="Times New Roman" w:cs="Times New Roman"/>
          <w:color w:val="343434"/>
        </w:rPr>
        <w:t>WMO/CEOS/CGMS report “</w:t>
      </w:r>
      <w:r w:rsidRPr="00B057B8">
        <w:rPr>
          <w:rFonts w:ascii="Times New Roman" w:hAnsi="Times New Roman" w:cs="Times New Roman"/>
          <w:color w:val="343434"/>
        </w:rPr>
        <w:t>Strategy Towards an Architecture for</w:t>
      </w:r>
      <w:r>
        <w:rPr>
          <w:rFonts w:ascii="Times New Roman" w:hAnsi="Times New Roman" w:cs="Times New Roman"/>
          <w:color w:val="343434"/>
        </w:rPr>
        <w:t xml:space="preserve"> Climate Monitoring from Space”</w:t>
      </w:r>
      <w:r w:rsidR="00B43F08">
        <w:rPr>
          <w:rFonts w:ascii="Times New Roman" w:hAnsi="Times New Roman" w:cs="Times New Roman"/>
          <w:color w:val="343434"/>
        </w:rPr>
        <w:t xml:space="preserve"> (</w:t>
      </w:r>
      <w:r w:rsidR="00B43F08" w:rsidRPr="00B057B8">
        <w:rPr>
          <w:rFonts w:ascii="Times New Roman" w:hAnsi="Times New Roman" w:cs="Times New Roman"/>
          <w:color w:val="343434"/>
        </w:rPr>
        <w:t>Dowell</w:t>
      </w:r>
      <w:r w:rsidR="00B43F08">
        <w:rPr>
          <w:rFonts w:ascii="Times New Roman" w:hAnsi="Times New Roman" w:cs="Times New Roman"/>
          <w:color w:val="343434"/>
        </w:rPr>
        <w:t xml:space="preserve"> et al.</w:t>
      </w:r>
      <w:r w:rsidR="00B43F08" w:rsidRPr="00B057B8">
        <w:rPr>
          <w:rFonts w:ascii="Times New Roman" w:hAnsi="Times New Roman" w:cs="Times New Roman"/>
          <w:color w:val="343434"/>
        </w:rPr>
        <w:t xml:space="preserve"> 2013</w:t>
      </w:r>
      <w:r w:rsidR="00B43F08">
        <w:rPr>
          <w:rFonts w:ascii="Times New Roman" w:hAnsi="Times New Roman" w:cs="Times New Roman"/>
          <w:color w:val="343434"/>
        </w:rPr>
        <w:t>)</w:t>
      </w:r>
      <w:r>
        <w:rPr>
          <w:rFonts w:ascii="Times New Roman" w:hAnsi="Times New Roman" w:cs="Times New Roman"/>
          <w:color w:val="343434"/>
        </w:rPr>
        <w:t>:  “</w:t>
      </w:r>
      <w:r>
        <w:rPr>
          <w:rFonts w:ascii="Times New Roman" w:hAnsi="Times New Roman" w:cs="Times New Roman"/>
        </w:rPr>
        <w:t>To characteriz</w:t>
      </w:r>
      <w:r w:rsidRPr="00E03D0B">
        <w:rPr>
          <w:rFonts w:ascii="Times New Roman" w:hAnsi="Times New Roman" w:cs="Times New Roman"/>
        </w:rPr>
        <w:t xml:space="preserve">e climate and climate change, data need to be accurate and homogeneous over long time scales. The signals important for the detection of climate change can easily be lost in the noise of a changing observing system. This enforces the need for </w:t>
      </w:r>
      <w:r>
        <w:rPr>
          <w:rFonts w:ascii="Times New Roman" w:hAnsi="Times New Roman" w:cs="Times New Roman"/>
        </w:rPr>
        <w:t>continuity in an observing sys</w:t>
      </w:r>
      <w:r w:rsidRPr="00E03D0B">
        <w:rPr>
          <w:rFonts w:ascii="Times New Roman" w:hAnsi="Times New Roman" w:cs="Times New Roman"/>
        </w:rPr>
        <w:t>tem, where observations can be tied to</w:t>
      </w:r>
      <w:r>
        <w:rPr>
          <w:rFonts w:ascii="Times New Roman" w:hAnsi="Times New Roman" w:cs="Times New Roman"/>
        </w:rPr>
        <w:t xml:space="preserve"> an invariant refer</w:t>
      </w:r>
      <w:r w:rsidRPr="00E03D0B">
        <w:rPr>
          <w:rFonts w:ascii="Times New Roman" w:hAnsi="Times New Roman" w:cs="Times New Roman"/>
        </w:rPr>
        <w:t xml:space="preserve">ence. Such a system needs </w:t>
      </w:r>
      <w:r w:rsidRPr="00E03D0B">
        <w:rPr>
          <w:rFonts w:ascii="Times New Roman" w:hAnsi="Times New Roman" w:cs="Times New Roman"/>
        </w:rPr>
        <w:lastRenderedPageBreak/>
        <w:t>to be maintained over at least several decades and beyond. It is with these boundary conditions that a climate monitoring architecture needs to be formulated.</w:t>
      </w:r>
      <w:r>
        <w:rPr>
          <w:rFonts w:ascii="Times New Roman" w:hAnsi="Times New Roman" w:cs="Times New Roman"/>
        </w:rPr>
        <w:t>”</w:t>
      </w:r>
    </w:p>
    <w:p w14:paraId="1CDAFAD9" w14:textId="14AD61D0" w:rsidR="00AC15B3" w:rsidRDefault="00AC15B3" w:rsidP="00184514">
      <w:pPr>
        <w:pStyle w:val="Default"/>
        <w:spacing w:after="231"/>
        <w:rPr>
          <w:rFonts w:ascii="Times New Roman" w:hAnsi="Times New Roman" w:cs="Times New Roman"/>
        </w:rPr>
      </w:pPr>
      <w:r>
        <w:rPr>
          <w:rFonts w:ascii="Times New Roman" w:hAnsi="Times New Roman" w:cs="Times New Roman"/>
        </w:rPr>
        <w:t xml:space="preserve">Currently the international intercalibration community, organized around </w:t>
      </w:r>
      <w:r w:rsidR="004E37F4">
        <w:rPr>
          <w:rFonts w:ascii="Times New Roman" w:hAnsi="Times New Roman" w:cs="Times New Roman"/>
        </w:rPr>
        <w:t xml:space="preserve">the </w:t>
      </w:r>
      <w:r w:rsidR="004E37F4" w:rsidRPr="004E37F4">
        <w:rPr>
          <w:rFonts w:ascii="Times New Roman" w:hAnsi="Times New Roman" w:cs="Times New Roman"/>
        </w:rPr>
        <w:t>Global Space based Inter Calibration System</w:t>
      </w:r>
      <w:r w:rsidR="004E37F4">
        <w:rPr>
          <w:rFonts w:ascii="Times New Roman" w:hAnsi="Times New Roman" w:cs="Times New Roman"/>
        </w:rPr>
        <w:t xml:space="preserve"> (GSICS</w:t>
      </w:r>
      <w:r w:rsidR="00462AF1">
        <w:rPr>
          <w:rFonts w:ascii="Times New Roman" w:hAnsi="Times New Roman" w:cs="Times New Roman"/>
        </w:rPr>
        <w:t>, Goldberg et al. 2011</w:t>
      </w:r>
      <w:r w:rsidR="004E37F4">
        <w:rPr>
          <w:rFonts w:ascii="Times New Roman" w:hAnsi="Times New Roman" w:cs="Times New Roman"/>
        </w:rPr>
        <w:t>),</w:t>
      </w:r>
      <w:r>
        <w:rPr>
          <w:rFonts w:ascii="Times New Roman" w:hAnsi="Times New Roman" w:cs="Times New Roman"/>
        </w:rPr>
        <w:t xml:space="preserve"> utilizes IASI, AIRS, </w:t>
      </w:r>
      <w:r w:rsidR="004679BF">
        <w:rPr>
          <w:rFonts w:ascii="Times New Roman" w:hAnsi="Times New Roman" w:cs="Times New Roman"/>
        </w:rPr>
        <w:t>and CrIS to serve as “reference</w:t>
      </w:r>
      <w:r>
        <w:rPr>
          <w:rFonts w:ascii="Times New Roman" w:hAnsi="Times New Roman" w:cs="Times New Roman"/>
        </w:rPr>
        <w:t xml:space="preserve"> sensors</w:t>
      </w:r>
      <w:r w:rsidR="004679BF">
        <w:rPr>
          <w:rFonts w:ascii="Times New Roman" w:hAnsi="Times New Roman" w:cs="Times New Roman"/>
        </w:rPr>
        <w:t>”</w:t>
      </w:r>
      <w:r>
        <w:rPr>
          <w:rFonts w:ascii="Times New Roman" w:hAnsi="Times New Roman" w:cs="Times New Roman"/>
        </w:rPr>
        <w:t xml:space="preserve"> for the intercalibration of other infrared observations, despite the relatively large uncertainty in these observations and the lack of in-orbit verification and traceabi</w:t>
      </w:r>
      <w:r w:rsidR="00DB2F9C">
        <w:rPr>
          <w:rFonts w:ascii="Times New Roman" w:hAnsi="Times New Roman" w:cs="Times New Roman"/>
        </w:rPr>
        <w:t xml:space="preserve">lity that is needed for </w:t>
      </w:r>
      <w:r w:rsidR="004E37F4">
        <w:rPr>
          <w:rFonts w:ascii="Times New Roman" w:hAnsi="Times New Roman" w:cs="Times New Roman"/>
        </w:rPr>
        <w:t>th</w:t>
      </w:r>
      <w:r w:rsidR="004679BF">
        <w:rPr>
          <w:rFonts w:ascii="Times New Roman" w:hAnsi="Times New Roman" w:cs="Times New Roman"/>
        </w:rPr>
        <w:t>e rigorous metrology required for</w:t>
      </w:r>
      <w:r w:rsidR="004E37F4">
        <w:rPr>
          <w:rFonts w:ascii="Times New Roman" w:hAnsi="Times New Roman" w:cs="Times New Roman"/>
        </w:rPr>
        <w:t xml:space="preserve"> </w:t>
      </w:r>
      <w:r w:rsidR="00DB2F9C">
        <w:rPr>
          <w:rFonts w:ascii="Times New Roman" w:hAnsi="Times New Roman" w:cs="Times New Roman"/>
        </w:rPr>
        <w:t>climate</w:t>
      </w:r>
      <w:r w:rsidR="004E37F4">
        <w:rPr>
          <w:rFonts w:ascii="Times New Roman" w:hAnsi="Times New Roman" w:cs="Times New Roman"/>
        </w:rPr>
        <w:t xml:space="preserve"> studies</w:t>
      </w:r>
      <w:r w:rsidR="004679BF">
        <w:rPr>
          <w:rFonts w:ascii="Times New Roman" w:hAnsi="Times New Roman" w:cs="Times New Roman"/>
        </w:rPr>
        <w:t xml:space="preserve"> and associated societal decisions</w:t>
      </w:r>
      <w:r w:rsidR="00DB2F9C">
        <w:rPr>
          <w:rFonts w:ascii="Times New Roman" w:hAnsi="Times New Roman" w:cs="Times New Roman"/>
        </w:rPr>
        <w:t xml:space="preserve">.  </w:t>
      </w:r>
      <w:r w:rsidR="005C3B2D">
        <w:rPr>
          <w:rFonts w:ascii="Times New Roman" w:hAnsi="Times New Roman" w:cs="Times New Roman"/>
        </w:rPr>
        <w:t>Other than CLARREO, there are no other ex</w:t>
      </w:r>
      <w:r w:rsidR="004679BF">
        <w:rPr>
          <w:rFonts w:ascii="Times New Roman" w:hAnsi="Times New Roman" w:cs="Times New Roman"/>
        </w:rPr>
        <w:t>isting or planned programs that</w:t>
      </w:r>
      <w:r w:rsidR="005C3B2D">
        <w:rPr>
          <w:rFonts w:ascii="Times New Roman" w:hAnsi="Times New Roman" w:cs="Times New Roman"/>
        </w:rPr>
        <w:t xml:space="preserve"> will provide this capability.  </w:t>
      </w:r>
      <w:r>
        <w:rPr>
          <w:rFonts w:ascii="Times New Roman" w:hAnsi="Times New Roman" w:cs="Times New Roman"/>
        </w:rPr>
        <w:t>This is a challenge which must involve improved spaced based observations, and o</w:t>
      </w:r>
      <w:r w:rsidR="00D360E4">
        <w:rPr>
          <w:rFonts w:ascii="Times New Roman" w:hAnsi="Times New Roman" w:cs="Times New Roman"/>
        </w:rPr>
        <w:t>ther existing and planned programs lack the high accuracy and in-orbit traceabilit</w:t>
      </w:r>
      <w:r>
        <w:rPr>
          <w:rFonts w:ascii="Times New Roman" w:hAnsi="Times New Roman" w:cs="Times New Roman"/>
        </w:rPr>
        <w:t xml:space="preserve">y required for this challenge.  </w:t>
      </w:r>
    </w:p>
    <w:p w14:paraId="46A727A3" w14:textId="62311409" w:rsidR="00F63635" w:rsidRPr="004104B6" w:rsidRDefault="005C3B2D" w:rsidP="00F63635">
      <w:pPr>
        <w:pStyle w:val="Default"/>
        <w:spacing w:after="231"/>
        <w:rPr>
          <w:rFonts w:ascii="Times New Roman" w:hAnsi="Times New Roman" w:cs="Times New Roman"/>
        </w:rPr>
      </w:pPr>
      <w:r>
        <w:rPr>
          <w:rFonts w:ascii="Times New Roman" w:hAnsi="Times New Roman" w:cs="Times New Roman"/>
        </w:rPr>
        <w:t>The CLARREO mission was chosen as one of four Tier 1 missions in the 2007 Decadal Survey, and is currently in an extended definition phase.</w:t>
      </w:r>
      <w:r w:rsidR="007015CC">
        <w:rPr>
          <w:rFonts w:ascii="Times New Roman" w:hAnsi="Times New Roman" w:cs="Times New Roman"/>
        </w:rPr>
        <w:t xml:space="preserve">  The science objectives (including this infrared intercalibration objective) and the required sensors for CLARREO ar</w:t>
      </w:r>
      <w:r w:rsidR="004E37F4">
        <w:rPr>
          <w:rFonts w:ascii="Times New Roman" w:hAnsi="Times New Roman" w:cs="Times New Roman"/>
        </w:rPr>
        <w:t xml:space="preserve">e well defined and ready to go.  </w:t>
      </w:r>
      <w:r w:rsidR="001B7515">
        <w:rPr>
          <w:rFonts w:ascii="Times New Roman" w:hAnsi="Times New Roman" w:cs="Times New Roman"/>
        </w:rPr>
        <w:t>Now is a crucial time for this challenge, as direct comparisons of CLARREO observations with concurrent sensors, including AIRS with its record starting in 2003 and IASI-A in 2007, have the potential to provide valuable data on the accuracy of the existing datasets</w:t>
      </w:r>
      <w:r w:rsidR="003713C9">
        <w:rPr>
          <w:rFonts w:ascii="Times New Roman" w:hAnsi="Times New Roman" w:cs="Times New Roman"/>
        </w:rPr>
        <w:t xml:space="preserve"> before these missions reach the end of their lifetimes</w:t>
      </w:r>
      <w:r w:rsidR="001B7515">
        <w:rPr>
          <w:rFonts w:ascii="Times New Roman" w:hAnsi="Times New Roman" w:cs="Times New Roman"/>
        </w:rPr>
        <w:t xml:space="preserve">.  </w:t>
      </w:r>
      <w:r w:rsidR="00AC15B3">
        <w:rPr>
          <w:rFonts w:ascii="Times New Roman" w:hAnsi="Times New Roman" w:cs="Times New Roman"/>
        </w:rPr>
        <w:t xml:space="preserve">There are many </w:t>
      </w:r>
      <w:r w:rsidR="008C7253">
        <w:rPr>
          <w:rFonts w:ascii="Times New Roman" w:hAnsi="Times New Roman" w:cs="Times New Roman"/>
        </w:rPr>
        <w:t>groups that</w:t>
      </w:r>
      <w:r w:rsidR="004E37F4">
        <w:rPr>
          <w:rFonts w:ascii="Times New Roman" w:hAnsi="Times New Roman" w:cs="Times New Roman"/>
        </w:rPr>
        <w:t xml:space="preserve"> will potentially be </w:t>
      </w:r>
      <w:r w:rsidR="00041AAB">
        <w:rPr>
          <w:rFonts w:ascii="Times New Roman" w:hAnsi="Times New Roman" w:cs="Times New Roman"/>
        </w:rPr>
        <w:t xml:space="preserve">included in </w:t>
      </w:r>
      <w:r w:rsidR="004E37F4">
        <w:rPr>
          <w:rFonts w:ascii="Times New Roman" w:hAnsi="Times New Roman" w:cs="Times New Roman"/>
        </w:rPr>
        <w:t>these</w:t>
      </w:r>
      <w:r w:rsidR="00AC15B3">
        <w:rPr>
          <w:rFonts w:ascii="Times New Roman" w:hAnsi="Times New Roman" w:cs="Times New Roman"/>
        </w:rPr>
        <w:t xml:space="preserve"> intercalibration effort</w:t>
      </w:r>
      <w:r w:rsidR="004E37F4">
        <w:rPr>
          <w:rFonts w:ascii="Times New Roman" w:hAnsi="Times New Roman" w:cs="Times New Roman"/>
        </w:rPr>
        <w:t>s</w:t>
      </w:r>
      <w:r w:rsidR="00AC15B3">
        <w:rPr>
          <w:rFonts w:ascii="Times New Roman" w:hAnsi="Times New Roman" w:cs="Times New Roman"/>
        </w:rPr>
        <w:t xml:space="preserve">, including the CLARREO science team, other various individual </w:t>
      </w:r>
      <w:r w:rsidR="008C7253">
        <w:rPr>
          <w:rFonts w:ascii="Times New Roman" w:hAnsi="Times New Roman" w:cs="Times New Roman"/>
        </w:rPr>
        <w:t>sensors</w:t>
      </w:r>
      <w:r w:rsidR="00AC15B3">
        <w:rPr>
          <w:rFonts w:ascii="Times New Roman" w:hAnsi="Times New Roman" w:cs="Times New Roman"/>
        </w:rPr>
        <w:t xml:space="preserve"> and product teams, and the intercalibration community</w:t>
      </w:r>
      <w:r w:rsidR="004E37F4">
        <w:rPr>
          <w:rFonts w:ascii="Times New Roman" w:hAnsi="Times New Roman" w:cs="Times New Roman"/>
        </w:rPr>
        <w:t xml:space="preserve">, namely GSICS.  </w:t>
      </w:r>
      <w:r w:rsidR="00F63635">
        <w:rPr>
          <w:rFonts w:ascii="Times New Roman" w:hAnsi="Times New Roman" w:cs="Times New Roman"/>
        </w:rPr>
        <w:t>The CLARREO mission</w:t>
      </w:r>
      <w:r w:rsidR="00464774">
        <w:rPr>
          <w:rFonts w:ascii="Times New Roman" w:hAnsi="Times New Roman" w:cs="Times New Roman"/>
        </w:rPr>
        <w:t xml:space="preserve">, with its primary climate benchmarking objective </w:t>
      </w:r>
      <w:r w:rsidR="00041AAB">
        <w:rPr>
          <w:rFonts w:ascii="Times New Roman" w:hAnsi="Times New Roman" w:cs="Times New Roman"/>
        </w:rPr>
        <w:t xml:space="preserve">along with </w:t>
      </w:r>
      <w:r w:rsidR="00F63635">
        <w:rPr>
          <w:rFonts w:ascii="Times New Roman" w:hAnsi="Times New Roman" w:cs="Times New Roman"/>
        </w:rPr>
        <w:t xml:space="preserve">its </w:t>
      </w:r>
      <w:r w:rsidR="00464774">
        <w:rPr>
          <w:rFonts w:ascii="Times New Roman" w:hAnsi="Times New Roman" w:cs="Times New Roman"/>
        </w:rPr>
        <w:t xml:space="preserve">potential </w:t>
      </w:r>
      <w:r w:rsidR="00F63635">
        <w:rPr>
          <w:rFonts w:ascii="Times New Roman" w:hAnsi="Times New Roman" w:cs="Times New Roman"/>
        </w:rPr>
        <w:t xml:space="preserve">benefits for the entire suite of infrared sensor observations </w:t>
      </w:r>
      <w:r w:rsidR="00464774">
        <w:rPr>
          <w:rFonts w:ascii="Times New Roman" w:hAnsi="Times New Roman" w:cs="Times New Roman"/>
        </w:rPr>
        <w:t xml:space="preserve">via intercalibration, </w:t>
      </w:r>
      <w:r w:rsidR="00F63635">
        <w:rPr>
          <w:rFonts w:ascii="Times New Roman" w:hAnsi="Times New Roman" w:cs="Times New Roman"/>
        </w:rPr>
        <w:t xml:space="preserve">is certainly important </w:t>
      </w:r>
      <w:r w:rsidR="00464774">
        <w:rPr>
          <w:rFonts w:ascii="Times New Roman" w:hAnsi="Times New Roman" w:cs="Times New Roman"/>
        </w:rPr>
        <w:t>for this</w:t>
      </w:r>
      <w:r w:rsidR="00F63635">
        <w:rPr>
          <w:rFonts w:ascii="Times New Roman" w:hAnsi="Times New Roman" w:cs="Times New Roman"/>
        </w:rPr>
        <w:t xml:space="preserve"> </w:t>
      </w:r>
      <w:r w:rsidR="00F63635" w:rsidRPr="004104B6">
        <w:rPr>
          <w:rFonts w:ascii="Times New Roman" w:hAnsi="Times New Roman" w:cs="Times New Roman"/>
        </w:rPr>
        <w:t xml:space="preserve">Decadal Survey and </w:t>
      </w:r>
      <w:r w:rsidR="00041AAB" w:rsidRPr="004104B6">
        <w:rPr>
          <w:rFonts w:ascii="Times New Roman" w:hAnsi="Times New Roman" w:cs="Times New Roman"/>
        </w:rPr>
        <w:t xml:space="preserve">deserves </w:t>
      </w:r>
      <w:r w:rsidR="00A31C0E" w:rsidRPr="004104B6">
        <w:rPr>
          <w:rFonts w:ascii="Times New Roman" w:hAnsi="Times New Roman" w:cs="Times New Roman"/>
        </w:rPr>
        <w:t xml:space="preserve">a </w:t>
      </w:r>
      <w:r w:rsidR="00041AAB" w:rsidRPr="004104B6">
        <w:rPr>
          <w:rFonts w:ascii="Times New Roman" w:hAnsi="Times New Roman" w:cs="Times New Roman"/>
        </w:rPr>
        <w:t xml:space="preserve">strong </w:t>
      </w:r>
      <w:r w:rsidR="00A31C0E" w:rsidRPr="004104B6">
        <w:rPr>
          <w:rFonts w:ascii="Times New Roman" w:hAnsi="Times New Roman" w:cs="Times New Roman"/>
        </w:rPr>
        <w:t xml:space="preserve">recommendation </w:t>
      </w:r>
      <w:r w:rsidR="00F63635" w:rsidRPr="004104B6">
        <w:rPr>
          <w:rFonts w:ascii="Times New Roman" w:hAnsi="Times New Roman" w:cs="Times New Roman"/>
        </w:rPr>
        <w:t>to proceed</w:t>
      </w:r>
      <w:r w:rsidR="00A31C0E" w:rsidRPr="004104B6">
        <w:rPr>
          <w:rFonts w:ascii="Times New Roman" w:hAnsi="Times New Roman" w:cs="Times New Roman"/>
        </w:rPr>
        <w:t xml:space="preserve"> expeditiously</w:t>
      </w:r>
      <w:r w:rsidR="00F63635" w:rsidRPr="004104B6">
        <w:rPr>
          <w:rFonts w:ascii="Times New Roman" w:hAnsi="Times New Roman" w:cs="Times New Roman"/>
        </w:rPr>
        <w:t>.</w:t>
      </w:r>
    </w:p>
    <w:p w14:paraId="0C526F7D" w14:textId="77777777" w:rsidR="00783CA0" w:rsidRPr="004104B6" w:rsidRDefault="00783CA0" w:rsidP="007027B6">
      <w:pPr>
        <w:widowControl w:val="0"/>
        <w:autoSpaceDE w:val="0"/>
        <w:autoSpaceDN w:val="0"/>
        <w:adjustRightInd w:val="0"/>
        <w:spacing w:after="0" w:line="240" w:lineRule="auto"/>
        <w:rPr>
          <w:rFonts w:ascii="Times New Roman" w:eastAsia="Meiryo UI" w:hAnsi="Times New Roman" w:cs="Times New Roman"/>
          <w:color w:val="000000"/>
          <w:sz w:val="24"/>
          <w:szCs w:val="24"/>
        </w:rPr>
      </w:pPr>
    </w:p>
    <w:p w14:paraId="518BBE37" w14:textId="1FBF3897" w:rsidR="00783CA0" w:rsidRPr="004104B6" w:rsidRDefault="00CE47B0" w:rsidP="007027B6">
      <w:pPr>
        <w:widowControl w:val="0"/>
        <w:autoSpaceDE w:val="0"/>
        <w:autoSpaceDN w:val="0"/>
        <w:adjustRightInd w:val="0"/>
        <w:spacing w:after="0" w:line="240" w:lineRule="auto"/>
        <w:rPr>
          <w:rFonts w:ascii="Times New Roman" w:eastAsia="Meiryo UI" w:hAnsi="Times New Roman" w:cs="Times New Roman"/>
          <w:color w:val="000000"/>
          <w:sz w:val="24"/>
          <w:szCs w:val="24"/>
        </w:rPr>
      </w:pPr>
      <w:r w:rsidRPr="004104B6">
        <w:rPr>
          <w:rFonts w:ascii="Times New Roman" w:eastAsia="Meiryo UI" w:hAnsi="Times New Roman" w:cs="Times New Roman"/>
          <w:color w:val="000000"/>
          <w:sz w:val="24"/>
          <w:szCs w:val="24"/>
        </w:rPr>
        <w:t>References:</w:t>
      </w:r>
    </w:p>
    <w:p w14:paraId="01C19C82" w14:textId="77777777" w:rsidR="00CE47B0" w:rsidRPr="004104B6" w:rsidRDefault="00CE47B0" w:rsidP="007027B6">
      <w:pPr>
        <w:widowControl w:val="0"/>
        <w:autoSpaceDE w:val="0"/>
        <w:autoSpaceDN w:val="0"/>
        <w:adjustRightInd w:val="0"/>
        <w:spacing w:after="0" w:line="240" w:lineRule="auto"/>
        <w:rPr>
          <w:rFonts w:ascii="Times New Roman" w:hAnsi="Times New Roman" w:cs="Times New Roman"/>
          <w:color w:val="343434"/>
          <w:sz w:val="24"/>
          <w:szCs w:val="24"/>
        </w:rPr>
      </w:pPr>
    </w:p>
    <w:p w14:paraId="5EF88F7B" w14:textId="0305784B" w:rsidR="007027B6" w:rsidRPr="004104B6" w:rsidRDefault="007027B6" w:rsidP="007027B6">
      <w:pPr>
        <w:widowControl w:val="0"/>
        <w:autoSpaceDE w:val="0"/>
        <w:autoSpaceDN w:val="0"/>
        <w:adjustRightInd w:val="0"/>
        <w:spacing w:after="0" w:line="240" w:lineRule="auto"/>
        <w:rPr>
          <w:rFonts w:ascii="Times New Roman" w:hAnsi="Times New Roman" w:cs="Times New Roman"/>
          <w:color w:val="343434"/>
          <w:sz w:val="24"/>
          <w:szCs w:val="24"/>
        </w:rPr>
      </w:pPr>
      <w:r w:rsidRPr="004104B6">
        <w:rPr>
          <w:rFonts w:ascii="Times New Roman" w:hAnsi="Times New Roman" w:cs="Times New Roman"/>
          <w:color w:val="343434"/>
          <w:sz w:val="24"/>
          <w:szCs w:val="24"/>
        </w:rPr>
        <w:t>Dowell et al.</w:t>
      </w:r>
      <w:r w:rsidR="006F6325" w:rsidRPr="004104B6">
        <w:rPr>
          <w:rFonts w:ascii="Times New Roman" w:hAnsi="Times New Roman" w:cs="Times New Roman"/>
          <w:color w:val="343434"/>
          <w:sz w:val="24"/>
          <w:szCs w:val="24"/>
        </w:rPr>
        <w:t xml:space="preserve">, 2013: WMO/CEOS/CGMS report: </w:t>
      </w:r>
      <w:r w:rsidRPr="004104B6">
        <w:rPr>
          <w:rFonts w:ascii="Times New Roman" w:hAnsi="Times New Roman" w:cs="Times New Roman"/>
          <w:color w:val="343434"/>
          <w:sz w:val="24"/>
          <w:szCs w:val="24"/>
        </w:rPr>
        <w:t>Strategy Towards an Architecture for Climate Monitoring from Space. http://www.wmo.int/pages/prog/sat/documents/ARCH_strategy-climate-architecture-space.pdf</w:t>
      </w:r>
    </w:p>
    <w:p w14:paraId="1BD2D1A6" w14:textId="77777777" w:rsidR="00CE47B0" w:rsidRPr="004104B6" w:rsidRDefault="00CE47B0" w:rsidP="00B057B8">
      <w:pPr>
        <w:widowControl w:val="0"/>
        <w:autoSpaceDE w:val="0"/>
        <w:autoSpaceDN w:val="0"/>
        <w:adjustRightInd w:val="0"/>
        <w:spacing w:after="0" w:line="240" w:lineRule="auto"/>
        <w:rPr>
          <w:rFonts w:ascii="Times New Roman" w:hAnsi="Times New Roman" w:cs="Times New Roman"/>
          <w:color w:val="343434"/>
          <w:sz w:val="24"/>
          <w:szCs w:val="24"/>
        </w:rPr>
      </w:pPr>
    </w:p>
    <w:p w14:paraId="56F86D37" w14:textId="77777777" w:rsidR="004104B6" w:rsidRPr="004104B6" w:rsidRDefault="00994593" w:rsidP="004104B6">
      <w:pPr>
        <w:widowControl w:val="0"/>
        <w:autoSpaceDE w:val="0"/>
        <w:autoSpaceDN w:val="0"/>
        <w:adjustRightInd w:val="0"/>
        <w:spacing w:after="0" w:line="240" w:lineRule="auto"/>
        <w:rPr>
          <w:rFonts w:ascii="Times New Roman" w:hAnsi="Times New Roman" w:cs="Times New Roman"/>
          <w:color w:val="343434"/>
          <w:sz w:val="24"/>
          <w:szCs w:val="24"/>
        </w:rPr>
      </w:pPr>
      <w:r w:rsidRPr="004104B6">
        <w:rPr>
          <w:rFonts w:ascii="Times New Roman" w:hAnsi="Times New Roman" w:cs="Times New Roman"/>
          <w:color w:val="343434"/>
          <w:sz w:val="24"/>
          <w:szCs w:val="24"/>
        </w:rPr>
        <w:t xml:space="preserve">Goldberg et al., 2011: The Global Space-Based Inter-Calibration System. </w:t>
      </w:r>
      <w:r w:rsidRPr="004104B6">
        <w:rPr>
          <w:rFonts w:ascii="Times New Roman" w:hAnsi="Times New Roman" w:cs="Times New Roman"/>
          <w:i/>
          <w:iCs/>
          <w:color w:val="343434"/>
          <w:sz w:val="24"/>
          <w:szCs w:val="24"/>
        </w:rPr>
        <w:t>Bull. Amer. Meteor. Soc.</w:t>
      </w:r>
      <w:r w:rsidRPr="004104B6">
        <w:rPr>
          <w:rFonts w:ascii="Times New Roman" w:hAnsi="Times New Roman" w:cs="Times New Roman"/>
          <w:color w:val="343434"/>
          <w:sz w:val="24"/>
          <w:szCs w:val="24"/>
        </w:rPr>
        <w:t xml:space="preserve">, </w:t>
      </w:r>
      <w:r w:rsidRPr="004104B6">
        <w:rPr>
          <w:rFonts w:ascii="Times New Roman" w:hAnsi="Times New Roman" w:cs="Times New Roman"/>
          <w:b/>
          <w:bCs/>
          <w:color w:val="343434"/>
          <w:sz w:val="24"/>
          <w:szCs w:val="24"/>
        </w:rPr>
        <w:t>92</w:t>
      </w:r>
      <w:r w:rsidRPr="004104B6">
        <w:rPr>
          <w:rFonts w:ascii="Times New Roman" w:hAnsi="Times New Roman" w:cs="Times New Roman"/>
          <w:color w:val="343434"/>
          <w:sz w:val="24"/>
          <w:szCs w:val="24"/>
        </w:rPr>
        <w:t>, 467–475.</w:t>
      </w:r>
    </w:p>
    <w:p w14:paraId="1BFC2977" w14:textId="77777777" w:rsidR="004104B6" w:rsidRPr="004104B6" w:rsidRDefault="004104B6" w:rsidP="004104B6">
      <w:pPr>
        <w:widowControl w:val="0"/>
        <w:autoSpaceDE w:val="0"/>
        <w:autoSpaceDN w:val="0"/>
        <w:adjustRightInd w:val="0"/>
        <w:spacing w:after="0" w:line="240" w:lineRule="auto"/>
        <w:rPr>
          <w:rFonts w:ascii="Times New Roman" w:hAnsi="Times New Roman" w:cs="Times New Roman"/>
          <w:color w:val="343434"/>
          <w:sz w:val="24"/>
          <w:szCs w:val="24"/>
        </w:rPr>
      </w:pPr>
    </w:p>
    <w:p w14:paraId="3859BBD1" w14:textId="1382CCEC" w:rsidR="00093660" w:rsidRPr="004104B6" w:rsidRDefault="00994593" w:rsidP="004104B6">
      <w:pPr>
        <w:widowControl w:val="0"/>
        <w:autoSpaceDE w:val="0"/>
        <w:autoSpaceDN w:val="0"/>
        <w:adjustRightInd w:val="0"/>
        <w:spacing w:after="0" w:line="240" w:lineRule="auto"/>
        <w:rPr>
          <w:rFonts w:ascii="Times New Roman" w:hAnsi="Times New Roman" w:cs="Times New Roman"/>
          <w:color w:val="343434"/>
          <w:sz w:val="24"/>
          <w:szCs w:val="24"/>
        </w:rPr>
      </w:pPr>
      <w:r w:rsidRPr="004104B6">
        <w:rPr>
          <w:rFonts w:ascii="Times New Roman" w:hAnsi="Times New Roman" w:cs="Times New Roman"/>
          <w:sz w:val="24"/>
          <w:szCs w:val="24"/>
        </w:rPr>
        <w:t xml:space="preserve">Wielicki et al., 2013: Achieving Climate Change Absolute Accuracy in Orbit. </w:t>
      </w:r>
      <w:r w:rsidRPr="004104B6">
        <w:rPr>
          <w:rFonts w:ascii="Times New Roman" w:hAnsi="Times New Roman" w:cs="Times New Roman"/>
          <w:i/>
          <w:iCs/>
          <w:sz w:val="24"/>
          <w:szCs w:val="24"/>
        </w:rPr>
        <w:t>Bull. Amer. Meteor. Soc.</w:t>
      </w:r>
      <w:r w:rsidRPr="004104B6">
        <w:rPr>
          <w:rFonts w:ascii="Times New Roman" w:hAnsi="Times New Roman" w:cs="Times New Roman"/>
          <w:sz w:val="24"/>
          <w:szCs w:val="24"/>
        </w:rPr>
        <w:t xml:space="preserve">, </w:t>
      </w:r>
      <w:r w:rsidRPr="004104B6">
        <w:rPr>
          <w:rFonts w:ascii="Times New Roman" w:hAnsi="Times New Roman" w:cs="Times New Roman"/>
          <w:b/>
          <w:bCs/>
          <w:sz w:val="24"/>
          <w:szCs w:val="24"/>
        </w:rPr>
        <w:t>94</w:t>
      </w:r>
      <w:r w:rsidRPr="004104B6">
        <w:rPr>
          <w:rFonts w:ascii="Times New Roman" w:hAnsi="Times New Roman" w:cs="Times New Roman"/>
          <w:sz w:val="24"/>
          <w:szCs w:val="24"/>
        </w:rPr>
        <w:t>, 1519–1539.</w:t>
      </w:r>
    </w:p>
    <w:p w14:paraId="1131F247" w14:textId="77777777" w:rsidR="00994593" w:rsidRDefault="00994593" w:rsidP="002B5932">
      <w:pPr>
        <w:pStyle w:val="Default"/>
        <w:spacing w:after="231"/>
        <w:rPr>
          <w:rFonts w:ascii="Times New Roman" w:hAnsi="Times New Roman" w:cs="Times New Roman"/>
        </w:rPr>
      </w:pPr>
    </w:p>
    <w:p w14:paraId="65870136" w14:textId="77777777" w:rsidR="00093660" w:rsidRDefault="00093660" w:rsidP="002B5932">
      <w:pPr>
        <w:pStyle w:val="Default"/>
        <w:spacing w:after="231"/>
        <w:rPr>
          <w:rFonts w:ascii="Times New Roman" w:hAnsi="Times New Roman" w:cs="Times New Roman"/>
        </w:rPr>
      </w:pPr>
    </w:p>
    <w:p w14:paraId="37CCCFB3" w14:textId="41F2F270" w:rsidR="00803FAE" w:rsidRPr="00184514" w:rsidRDefault="00803FAE" w:rsidP="00803FAE">
      <w:pPr>
        <w:pStyle w:val="Default"/>
        <w:spacing w:after="231"/>
        <w:rPr>
          <w:rFonts w:ascii="Times New Roman" w:hAnsi="Times New Roman" w:cs="Times New Roman"/>
        </w:rPr>
      </w:pPr>
    </w:p>
    <w:sectPr w:rsidR="00803FAE" w:rsidRPr="0018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iryo UI">
    <w:altName w:val="Arial Unicode MS"/>
    <w:charset w:val="80"/>
    <w:family w:val="swiss"/>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14"/>
    <w:rsid w:val="00002B5B"/>
    <w:rsid w:val="00035D3E"/>
    <w:rsid w:val="00041AAB"/>
    <w:rsid w:val="000421AE"/>
    <w:rsid w:val="0004466B"/>
    <w:rsid w:val="000675BA"/>
    <w:rsid w:val="00093660"/>
    <w:rsid w:val="000E6E0F"/>
    <w:rsid w:val="000E7D0D"/>
    <w:rsid w:val="00103EBF"/>
    <w:rsid w:val="001340F4"/>
    <w:rsid w:val="001434B9"/>
    <w:rsid w:val="001520CE"/>
    <w:rsid w:val="001710D4"/>
    <w:rsid w:val="00171BC4"/>
    <w:rsid w:val="00177BF5"/>
    <w:rsid w:val="00180FBB"/>
    <w:rsid w:val="00184514"/>
    <w:rsid w:val="00192E13"/>
    <w:rsid w:val="001A64A0"/>
    <w:rsid w:val="001A75D6"/>
    <w:rsid w:val="001B7515"/>
    <w:rsid w:val="001C5A66"/>
    <w:rsid w:val="001D1E69"/>
    <w:rsid w:val="001D5E37"/>
    <w:rsid w:val="001D6ECD"/>
    <w:rsid w:val="00213867"/>
    <w:rsid w:val="00214141"/>
    <w:rsid w:val="00217919"/>
    <w:rsid w:val="00245DC4"/>
    <w:rsid w:val="00257DCC"/>
    <w:rsid w:val="00260F10"/>
    <w:rsid w:val="002623A4"/>
    <w:rsid w:val="002950B9"/>
    <w:rsid w:val="002A4743"/>
    <w:rsid w:val="002A59A8"/>
    <w:rsid w:val="002B2CF0"/>
    <w:rsid w:val="002B5932"/>
    <w:rsid w:val="002C5BF2"/>
    <w:rsid w:val="002D34DF"/>
    <w:rsid w:val="002E14B5"/>
    <w:rsid w:val="002E3F14"/>
    <w:rsid w:val="002F332A"/>
    <w:rsid w:val="0030184A"/>
    <w:rsid w:val="0030531E"/>
    <w:rsid w:val="003351D2"/>
    <w:rsid w:val="0034622C"/>
    <w:rsid w:val="003713C9"/>
    <w:rsid w:val="003916C1"/>
    <w:rsid w:val="003C3219"/>
    <w:rsid w:val="003C3375"/>
    <w:rsid w:val="003C431F"/>
    <w:rsid w:val="003D3103"/>
    <w:rsid w:val="003D5F83"/>
    <w:rsid w:val="003D687E"/>
    <w:rsid w:val="003E3E84"/>
    <w:rsid w:val="004104B6"/>
    <w:rsid w:val="00433391"/>
    <w:rsid w:val="00446D30"/>
    <w:rsid w:val="00462AF1"/>
    <w:rsid w:val="00464774"/>
    <w:rsid w:val="004679BF"/>
    <w:rsid w:val="00492F89"/>
    <w:rsid w:val="004A4B04"/>
    <w:rsid w:val="004B0C8E"/>
    <w:rsid w:val="004E37F4"/>
    <w:rsid w:val="004E619F"/>
    <w:rsid w:val="00520BFB"/>
    <w:rsid w:val="00533AE8"/>
    <w:rsid w:val="00540BB5"/>
    <w:rsid w:val="00565D3C"/>
    <w:rsid w:val="005A32D0"/>
    <w:rsid w:val="005B0CE1"/>
    <w:rsid w:val="005C0D09"/>
    <w:rsid w:val="005C3B2D"/>
    <w:rsid w:val="005D7E1A"/>
    <w:rsid w:val="006024D6"/>
    <w:rsid w:val="00646A37"/>
    <w:rsid w:val="006667A5"/>
    <w:rsid w:val="006745C5"/>
    <w:rsid w:val="00681126"/>
    <w:rsid w:val="006B6AED"/>
    <w:rsid w:val="006B74BF"/>
    <w:rsid w:val="006E3C34"/>
    <w:rsid w:val="006F6325"/>
    <w:rsid w:val="007015CC"/>
    <w:rsid w:val="007027B6"/>
    <w:rsid w:val="00721A80"/>
    <w:rsid w:val="0072432C"/>
    <w:rsid w:val="0075385E"/>
    <w:rsid w:val="0075555B"/>
    <w:rsid w:val="00755922"/>
    <w:rsid w:val="00783CA0"/>
    <w:rsid w:val="007B0138"/>
    <w:rsid w:val="007C012D"/>
    <w:rsid w:val="007C0B3F"/>
    <w:rsid w:val="00803FAE"/>
    <w:rsid w:val="00822C92"/>
    <w:rsid w:val="00833936"/>
    <w:rsid w:val="008348BB"/>
    <w:rsid w:val="0085752C"/>
    <w:rsid w:val="008839C2"/>
    <w:rsid w:val="008B5021"/>
    <w:rsid w:val="008C7253"/>
    <w:rsid w:val="008E3DB6"/>
    <w:rsid w:val="00913362"/>
    <w:rsid w:val="00914E7D"/>
    <w:rsid w:val="00925BD8"/>
    <w:rsid w:val="009261E4"/>
    <w:rsid w:val="009302C5"/>
    <w:rsid w:val="0093076F"/>
    <w:rsid w:val="0093080E"/>
    <w:rsid w:val="00932277"/>
    <w:rsid w:val="00955ACC"/>
    <w:rsid w:val="00994593"/>
    <w:rsid w:val="0099615E"/>
    <w:rsid w:val="009E1C1C"/>
    <w:rsid w:val="009E327D"/>
    <w:rsid w:val="00A00F4E"/>
    <w:rsid w:val="00A31C0E"/>
    <w:rsid w:val="00A34F2A"/>
    <w:rsid w:val="00A53A12"/>
    <w:rsid w:val="00A75FD4"/>
    <w:rsid w:val="00AC15B3"/>
    <w:rsid w:val="00AE4E2D"/>
    <w:rsid w:val="00AE6EDD"/>
    <w:rsid w:val="00AF1C81"/>
    <w:rsid w:val="00B017BC"/>
    <w:rsid w:val="00B057B8"/>
    <w:rsid w:val="00B10A31"/>
    <w:rsid w:val="00B20141"/>
    <w:rsid w:val="00B43F08"/>
    <w:rsid w:val="00B744C8"/>
    <w:rsid w:val="00B91709"/>
    <w:rsid w:val="00BF4090"/>
    <w:rsid w:val="00C265E5"/>
    <w:rsid w:val="00C532B8"/>
    <w:rsid w:val="00C54BE3"/>
    <w:rsid w:val="00C6651B"/>
    <w:rsid w:val="00C8100E"/>
    <w:rsid w:val="00CB370F"/>
    <w:rsid w:val="00CC1C00"/>
    <w:rsid w:val="00CC22C8"/>
    <w:rsid w:val="00CE47B0"/>
    <w:rsid w:val="00CE55E6"/>
    <w:rsid w:val="00D01DB3"/>
    <w:rsid w:val="00D20856"/>
    <w:rsid w:val="00D360E4"/>
    <w:rsid w:val="00DB175C"/>
    <w:rsid w:val="00DB2F9C"/>
    <w:rsid w:val="00DD22B1"/>
    <w:rsid w:val="00DD3EA1"/>
    <w:rsid w:val="00DE1F86"/>
    <w:rsid w:val="00E03D0B"/>
    <w:rsid w:val="00E65E7A"/>
    <w:rsid w:val="00E765B3"/>
    <w:rsid w:val="00E82387"/>
    <w:rsid w:val="00E83FA1"/>
    <w:rsid w:val="00EC422C"/>
    <w:rsid w:val="00ED058F"/>
    <w:rsid w:val="00EF41FC"/>
    <w:rsid w:val="00F23EF6"/>
    <w:rsid w:val="00F329C3"/>
    <w:rsid w:val="00F63635"/>
    <w:rsid w:val="00F73A40"/>
    <w:rsid w:val="00F74AA8"/>
    <w:rsid w:val="00F903CE"/>
    <w:rsid w:val="00FA3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8FC4E-125E-7D4B-B0CD-9C1DF14B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822</Words>
  <Characters>4688</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Revercomb</dc:creator>
  <cp:lastModifiedBy>Dave Tobin</cp:lastModifiedBy>
  <cp:revision>32</cp:revision>
  <cp:lastPrinted>2015-10-14T18:25:00Z</cp:lastPrinted>
  <dcterms:created xsi:type="dcterms:W3CDTF">2015-10-29T04:03:00Z</dcterms:created>
  <dcterms:modified xsi:type="dcterms:W3CDTF">2015-11-02T20:18:00Z</dcterms:modified>
</cp:coreProperties>
</file>