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Psychometric Architecture, Algorithmic Engine, and Database Design for EngineerType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 I: ENGLISH VERSION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Section 1: Psychometric Validation of the Dimension Model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Constructing a domain-specific personality diagnostic for software engineers requires a rigorous mapping of behavioral traits to established psychometric taxonomies. Software engineering culture is characterized by distinct cognitive styles, task orientations, and communication patterns that general-purpose personality assessments often fail to capture. To validate the proposed five-axis bipolar model for "EngineerType," this analysis evaluates its psychometric soundness against the Big Five (Five-Factor Model), Myers-Briggs Type Indicator (MBTI), Holland Codes (RIASEC), Belbin Team Roles, and CliftonStrengths.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Alignment of the Five Axes with Standard Psychometric Frameworks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Focus Style: Depth (Solo, Deep Work) vs. Breadth (Collaborative, Broad)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axis reflects the classic Extraversion-Introversion spectrum of the Five-Factor Model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the "Moderate-paced vs. Fast-paced" dimension of the DISC assessment.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Empirical research indicates that approximately 65% of software engineers score as introverts, which is twice the rate observed in the general population.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Introverted engineers gain energy from solitary, deep-focus work, allowing them to hold complex, abstract system architectures in working memory.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Conversely, high-breadth developers align with Extraversion, thriving in cross-functional coordination, developer advocacy, and cross-team alignment.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Thinking: Systems (Abstract, Architecture) vs. Execution (Concrete, Features)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dimension corresponds to the Sensing (S) vs. Intuition (N) dichotomy of the MBTI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the Strategic Thinking vs. Executing domains of CliftonStrengths.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Systems thinkers operate via Intuition, mapping long-range strategic patterns, architectural dependencies, and data models.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Intuitive-Thinking types (INTJ and INTP) are overrepresented by roughly 3x in engineering populations compared to the general public.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Execution-focused engineers operate via Sensing, prioritizing immediate, concrete deliverables, clean feature implementation, and tangible user outcomes.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 Style: Process (Structured, Planned) vs. Exploration (Flexible, Experimental)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axis directly maps to the Big Five dimension of Conscientiousness—specifically the orderliness and discipline subfacets—versus Openness to Experience, driven by the intellectual curiosity and variety subfacets.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Process-oriented developers score high on Conscientiousness, prioritizing structured development lifecycles, comprehensive documentation, and predictable release cadences.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Exploratory engineers score high on Openness, thriving in greenfield prototyping and highly ambiguous, rapid-iteration environments.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High-Openness engineers are prone to cognitive burnout from monotony when maintaining legacy systems, whereas high-Conscientiousness engineers excel at ensuring production stability.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Standards: Quality (Perfectionist, Thorough) vs. Speed (Pragmatic, Ship Fast)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dimension represents the operational tension between the Completer Finisher role in Belbin’s team model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the Activator theme in CliftonStrengths.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Quality-driven developers prioritize code elegance, comprehensive test coverage, and complete refactoring.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Speed-driven developers prioritize rapid time-to-market, pragmatic trade-offs, and shipping "good enough" features to generate real-world feedback loops.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Orientation: People (User/Team Focus) vs. Technical (Code/System Focus)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axis maps directly to the Big Five Agreeableness trait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the People vs. Task orientation dividing the DISC quadrants (D and C as Task, I and S as People).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Software engineers show significantly lower average Agreeableness (typically around the 38th percentile) compared to the general population.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While low Agreeableness supports direct technical feedback and rigorous code reviews, higher Agreeableness is a critical predictor for success in mid-to-senior transitions, where mentorship and cross-team alignment become mandatory.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Bottom-quartile Agreeableness makes engineers 2.3x more likely to stall at the mid-level, while senior-to-staff transitions introduce high-visibility Extraversion requirements that only 15% of senior engineers successfully navigate.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Missing Dimensions for Engineering Contexts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While the five-axis model is highly diagnostic, it lacks a critical dimension: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Stress Resilience vs. Volatility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(derived from the Big Five Neuroticism scale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Software engineering environments feature highly volatile operational incidents (e.g., 2:00 AM production outages, critical data loss). Integrating a secondary factor assessing how an engineer regulates stress under pressure separates developers into "Assertive" vs. "Turbulent" sub-archetypes, mirroring the 16Personalities scaling method.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Scale Reliability and Minimum Question Thresholds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establish internal consistency and scale reliability, each dimension must demonstrate a strong Cronbach’s alpha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26057" cy="242418"/>
            <wp:effectExtent b="0" l="0" r="0" t="0"/>
            <wp:docPr id="7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57" cy="242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coefficient.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Psychometricians accept an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35806" cy="238898"/>
            <wp:effectExtent b="0" l="0" r="0" t="0"/>
            <wp:docPr id="7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806" cy="238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as the baseline for research and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35806" cy="238898"/>
            <wp:effectExtent b="0" l="0" r="0" t="0"/>
            <wp:docPr id="7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806" cy="238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professional diagnostic tools.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Because Cronbach's alpha is mathematically driven by both the average inter-item covariance and the total number of items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8198" cy="245905"/>
            <wp:effectExtent b="0" l="0" r="0" t="0"/>
            <wp:docPr id="7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98" cy="245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on a scale, single-item or short-scale evaluations suffer from high measurement error.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</w:rPr>
        <w:drawing>
          <wp:inline distB="19050" distT="19050" distL="19050" distR="19050">
            <wp:extent cx="4933950" cy="1143000"/>
            <wp:effectExtent b="0" l="0" r="0" t="0"/>
            <wp:docPr id="7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achieve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35806" cy="238898"/>
            <wp:effectExtent b="0" l="0" r="0" t="0"/>
            <wp:docPr id="8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806" cy="238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 minimum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10 items per dimension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required, yielding a total questionnaire length of 50 items. This protects against random measurement errors and provides sufficient item-omitted variance tracking.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Assessment Format Selection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selection of the assessment format heavily influences data quality and user engagement: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Likert Scale (1–7)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Forced-Choice (MFC)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Situational Judgment (SJT)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Susceptibility to Faking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High; candidates easily select socially desirable answers.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Low; forces selection between equally desirable traits.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Medium-Low; answers require evaluation of nuanced work contexts.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Data Properties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Normative; allows clean inter-individual comparisons.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Ipsative; sum-scoring results in self-referencing scores.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Normative/Semi-Ipsative; provides rich contextualized scores.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Cognitive Load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Very Low; quick and simple to complete.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High; cognitively taxing to rank multiple statements.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Medium-High; requires reading real-world scenarios.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Criterion Validity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Moderate; measures self-perception, not behavior.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High; controls response styles (e.g., extreme responding).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Very High; predicts actual job performance under pressure.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Recommendation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EngineerType should deploy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hybrid Situational Judgment and Likert-scaled response model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Each item presents a highly realistic software engineering scenario (SJT) and asks the developer to rate their likelihood of choosing a specific path on a 5-point scale (ranging from "Highly Unlikely" to "Highly Likely"). This preserves normative scoring properties for easy user comparison while leveraging the contextual validity and faking resistance of SJT items.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Section 2: Production-Grade Question Bank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Below is a 50-item scenario-based question bank specifically calibrated for software engineers. The bank is balanced across the 5 dimensions, incorporates positive/negative polarity directions, scales by seniority level (Junior, Mid, Senior, Staff+), and features 10 highlighted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Anchor Questions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which provide the highest statistical discrimination between archetypes.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Dimension Legend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Focus Style (Depth [+] vs. Breadth [-])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Thinking (Systems [+] vs. Execution [-])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WRK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Work Style (Process [+] vs. Exploration [-])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Standards (Quality [+] vs. Speed [-])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ORI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Orientation (People [+] vs. Technical [-])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50-Item Master Question Table</w:t>
      </w:r>
    </w:p>
    <w:tbl>
      <w:tblPr>
        <w:tblStyle w:val="Table2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Dim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Seniority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Difficulty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Anchor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Scenario &amp; Response Preference (5-Point Likert Rating)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When assigned a complex bug, I prefer to mute all team communication channels for several hours to trace the stack trace in complete isolation.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feel most productive when I am continuously pairing with another engineer, sharing my screen, and bouncing ideas off them in real-time.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During a major system outage, my natural instinct is to dig into raw log metrics and debug the codebase alone rather than join the active, multi-person triage call.**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actively seek opportunities to host system walkthroughs and technical workshops for other teams rather than writing heads-down code.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find writing comprehensive design documents in isolation more fulfilling than coordinating integration timelines across three separate engineering squads.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prefer managing API contract negotiations and unblocking cross-team dependencies over writing the actual core service implementation.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If given the choice, I would design a highly complex, isolated backend core mechanism over coordinating a wide-reaching organizational migration strategy.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I measure my daily success by how many engineering bottlenecks I have unblocked through direct cross-functional conversation, rather than my individual code commits.**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work best when my calendar has entirely empty four-hour blocks dedicated to deep coding, and I find ad-hoc syncs highly disruptive.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When planning a new feature, I prefer to run interactive whiteboarding sessions with design and product teams rather than sketching out the system flow alone.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When fixing a bug, I spend significant time investigating the upstream architectural side-effects rather than applying a localized patch.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enjoy the immediate gratification of shipping a UI component or a functional API endpoint more than analyzing data models and schema designs.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When designing a service, I naturally prioritize structural extensibility and future scaling bottlenecks over immediate product feature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prefer to write direct, functional code that addresses the immediate user requirement, even if it introduces minor architectural technical debt.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When faced with a scaling bottleneck, I would rather redesign the underlying distributed caching topology than optimize the performance of individual hot paths.**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find it more rewarding to deliver a highly polished user experience with some hardcoded values than to spend weeks designing an abstract dynamic configurations engine.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prefer evaluating long-term technical debt trends and system-of-systems patterns over guiding the code execution of a specific feature team.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I believe that perfect system architecture is irrelevant if it delays our team's ability to get real-user execution feedback in production.**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spend my free technical time studying protocol specs (e.g., HTTP/3, gRPC) and state machines rather than testing new frontend libraries.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prefer writing concrete business logic validations over building generic, reusable database validation abstraction layers.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prefer to follow a strict, predefined ticketing workflow and coding standard over exploring alternative languages or frameworks.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enjoy hacking together quick, un-reviewed prototypes using new, unvetted technologies just to see if a concept is viable.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I feel highly uncomfortable when asked to build a system without clear, finalized functional specifications and written API documentation.**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thrive in early-stage, ambiguous projects where we must build, scrap, and rebuild systems daily to discover product-market fit.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prioritize establishing automated CI/CD gating, linter rules, and testing frameworks over shipping a prototype ahead of schedule.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find maintaining legacy codebases and adhering to strict release management guidelines highly draining, preferring greenfield development.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believe that engineering excellence is built on rigorous operational runbooks, standardized architecture templates, and strict process compliance.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I actively encourage my teams to bypass standard organizational protocols and run quick, localized experiments to bypass operational bottlenecks.**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spend time ensuring that my code reviews are highly structured and that all ticket metadata, test plans, and release logs are perfectly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prefer to jump directly into the code implementation and learn via trail-and-error rather than reading the existing architecture docs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would rather delay a feature release to resolve all static analysis warnings and unit test coverage gaps than ship code with known warnings.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If a system is working reasonably well in production, I see no reason to spend time refactoring the codebase or cleaning up redundant files.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believe that shipping a feature on time is a failure if we bypass our core testing standards, code reviews, or architectural sanity checks.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I would rather release a "good enough" feature that is 80% complete to get immediate user feedback than spend another sprint refining code quality.**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believe that code elegance, flawless modularity, and high test coverage are non-negotiable requirements for any production deployment.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am comfortable pushing un-reviewed code straight to production during a high-stakes launch if it means beating a competitor to market.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I would rather block a critical business launch than permit the introduction of structural technical debt that will degrade system latency.**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measure engineering success by our overall velocity and market responsiveness, not by our test coverage percentages or system purity.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feel a strong sense of dissatisfaction when I look at messy, un-refactored code, even if that code has been running stably for months.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prefer to write a quick hack that solves a client issue today over designing a robust, scale-ready solution that takes three weeks to implement.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When reviewing a pull request, I prioritize the author's morale and direct learning over pointing out minor technical code issues.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believe that code reviews should be purely objective, technical, and direct, with no room for sugarcoating or soft-pedaling critiques.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If a team member is struggling with a task, I will happily pause my own heads-down coding to pair-program and mentor them for the afternoon.**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find technical system design discussions much more engaging than discussing developer burnout, career progression, or team culture dynamics.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spend significant effort understanding the target user's pain points and business goals before translating them into technical tickets.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believe that the best technical outcomes are achieved when we design purely for optimal system performance, regardless of organizational preferences.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I measure my success as an engineering leader by the psychological safety and retention of my team rather than our technical output.**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prefer solving complex infrastructure bottleneck puzzles over resolving team interpersonal conflicts, resource negotiations, or alignment disputes.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spend time coordinating with support teams and product managers to understand how customers use our system features.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prefer to work on core technical problems (e.g., query optimization, library upgrades) over building internal administration tools for non-technical staff.</w:t>
            </w:r>
          </w:p>
        </w:tc>
      </w:tr>
    </w:tbl>
    <w:p w:rsidR="00000000" w:rsidDel="00000000" w:rsidP="00000000" w:rsidRDefault="00000000" w:rsidRPr="00000000" w14:paraId="000001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Section 3: Scoring Engine and Algorithmic Matching Design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scoring engine processes raw 5-point Likert responses to output stable, continuous dimension scores, resolve contradictions, map users to archetypes via vector-space calculations, detect careless responding, and compute secondary behavioral variants.</w:t>
      </w:r>
    </w:p>
    <w:p w:rsidR="00000000" w:rsidDel="00000000" w:rsidP="00000000" w:rsidRDefault="00000000" w:rsidRPr="00000000" w14:paraId="000001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Dimension Scoring Formulation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Each dimension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376214" cy="238926"/>
            <wp:effectExtent b="0" l="0" r="0" t="0"/>
            <wp:docPr id="8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214" cy="238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scored using its mapped questions. Let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67432" cy="232544"/>
            <wp:effectExtent b="0" l="0" r="0" t="0"/>
            <wp:docPr id="8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432" cy="232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 the set of item indices mapping to dimension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1947" cy="231698"/>
            <wp:effectExtent b="0" l="0" r="0" t="0"/>
            <wp:docPr id="8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47" cy="231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each item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74762" cy="237381"/>
            <wp:effectExtent b="0" l="0" r="0" t="0"/>
            <wp:docPr id="8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762" cy="237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443484" cy="237415"/>
            <wp:effectExtent b="0" l="0" r="0" t="0"/>
            <wp:docPr id="8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484" cy="237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represents the user's raw Likert response.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26914" cy="237712"/>
            <wp:effectExtent b="0" l="0" r="0" t="0"/>
            <wp:docPr id="8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6914" cy="237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represents the polarity direction of item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7717" cy="241846"/>
            <wp:effectExtent b="0" l="0" r="0" t="0"/>
            <wp:docPr id="8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17" cy="241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50850" cy="239003"/>
            <wp:effectExtent b="0" l="0" r="0" t="0"/>
            <wp:docPr id="9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850" cy="239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represents the item's discrimination weight (anchor questions carry higher weights to maximize differentiation).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calculate the normalized dimension score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85540" cy="239209"/>
            <wp:effectExtent b="0" l="0" r="0" t="0"/>
            <wp:docPr id="9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540" cy="239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the formula maps the Likert scale to a centered zero-point: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33950" cy="1009650"/>
            <wp:effectExtent b="0" l="0" r="0" t="0"/>
            <wp:docPr id="9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weighted dimension score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01364" cy="239720"/>
            <wp:effectExtent b="0" l="0" r="0" t="0"/>
            <wp:docPr id="9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364" cy="239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computed as: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33950" cy="1057275"/>
            <wp:effectExtent b="0" l="0" r="0" t="0"/>
            <wp:docPr id="9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yields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85540" cy="239209"/>
            <wp:effectExtent b="0" l="0" r="0" t="0"/>
            <wp:docPr id="9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540" cy="239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where: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60784" cy="237620"/>
            <wp:effectExtent b="0" l="0" r="0" t="0"/>
            <wp:docPr id="9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784" cy="23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represents Pole A (Depth, Systems, Process, Quality, Technical).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60784" cy="237620"/>
            <wp:effectExtent b="0" l="0" r="0" t="0"/>
            <wp:docPr id="6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784" cy="23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represents Pole B (Breadth, Execution, Exploration, Speed, People).</w:t>
      </w:r>
    </w:p>
    <w:p w:rsidR="00000000" w:rsidDel="00000000" w:rsidP="00000000" w:rsidRDefault="00000000" w:rsidRPr="00000000" w14:paraId="000001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Contradiction and Consistency Index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identify internally contradictory responses (e.g., a user strongly endorsing both Speed and Quality items, which suggests a non-attentive response pattern), the engine computes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Intraindividual Response Variability (IRV)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each dimension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1947" cy="231698"/>
            <wp:effectExtent b="0" l="0" r="0" t="0"/>
            <wp:docPr id="6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47" cy="231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we calculate the within-person variance across the items: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33950" cy="1076325"/>
            <wp:effectExtent b="0" l="0" r="0" t="0"/>
            <wp:docPr id="6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72492" cy="229989"/>
            <wp:effectExtent b="0" l="0" r="0" t="0"/>
            <wp:docPr id="6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92" cy="229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the user's mean centered response for dimension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1947" cy="231698"/>
            <wp:effectExtent b="0" l="0" r="0" t="0"/>
            <wp:docPr id="6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47" cy="231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the average IRV across all dimensions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61950" cy="228600"/>
            <wp:effectExtent b="0" l="0" r="0" t="0"/>
            <wp:docPr id="7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exceeds a statistically determined threshold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71848" cy="228670"/>
            <wp:effectExtent b="0" l="0" r="0" t="0"/>
            <wp:docPr id="7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848" cy="228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or if an individual dimension's variance is abnormally high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21382" cy="257876"/>
            <wp:effectExtent b="0" l="0" r="0" t="0"/>
            <wp:docPr id="7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1382" cy="257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the engine flags the session as "Contradictory / Low Consistency".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Additionally, the engine runs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Synonym-Antonym Consistency Check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set of 5 highly correlated item pairs (e.g., Q01 and Q02) are evaluated using within-person correlation: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33950" cy="742950"/>
            <wp:effectExtent b="0" l="0" r="0" t="0"/>
            <wp:docPr id="7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79004" cy="238718"/>
            <wp:effectExtent b="0" l="0" r="0" t="0"/>
            <wp:docPr id="7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9004" cy="238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highly correlated antonym pairs, or if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26604" cy="238816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604" cy="238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synonym pairs, the test session's integrity score is degraded.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1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Algorithmic Archetype Matching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Let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62099" cy="238223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099" cy="238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 the user's computed 5-dimensional score vector. The four ideal archetype vectors are defined on the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44562" cy="229289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562" cy="229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scale:</w:t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Architect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192732" cy="240916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32" cy="24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472035" cy="228188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2035" cy="22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Builder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192732" cy="240916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32" cy="24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472035" cy="228188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2035" cy="22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Catalyst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192732" cy="240916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32" cy="24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472035" cy="228188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2035" cy="22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Connector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192732" cy="240916"/>
            <wp:effectExtent b="0" l="0" r="0" t="0"/>
            <wp:docPr id="2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32" cy="24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472035" cy="2281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2035" cy="22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engine calculates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Cosine Similarity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48258" cy="235309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58" cy="235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between the user vector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55228" cy="242543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28" cy="242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each archetype target vector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8416" cy="23552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16" cy="235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33950" cy="1247775"/>
            <wp:effectExtent b="0" l="0" r="0" t="0"/>
            <wp:docPr id="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yields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32433" cy="237906"/>
            <wp:effectExtent b="0" l="0" r="0" t="0"/>
            <wp:docPr id="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2433" cy="237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To map these raw similarities to a user-facing 0–100% confidence score distribution,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Softmax Normalization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 a sensitivity parameter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21295" cy="233259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295" cy="233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applied: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33950" cy="1066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scaling parameter is set to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33115" cy="239816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115" cy="239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This ensures that developers who sit clearly near an archetype receive high confidence scores, while borderline profiles show balanced, multi-type split distributions. The user's assigned archetype is the type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1976" cy="229939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76" cy="229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that maximizes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3812" cy="237410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12" cy="237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Validity Gating (Careless Responding Detection)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maintain database integrity and filter out bots, script injections, or distracted human respondents, three validation engines run concurrently:</w:t>
      </w:r>
    </w:p>
    <w:p w:rsidR="00000000" w:rsidDel="00000000" w:rsidP="00000000" w:rsidRDefault="00000000" w:rsidRPr="00000000" w14:paraId="000001C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Longstring Gating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Measures the maximum consecutive sequence of identical answers.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If a user selects the same response value (e.g., answering "3, 3, 3...") for more than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8 consecutive questions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the session is flagged as careless and rejected.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1C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Response Velocity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system captures the millisecond duration of each response.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If the average page-level response velocity is less than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1.8 seconds per question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the user is flagged as a "speeder" and filtered.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1C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Instructed Gating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bank contains one pseudo-question (e.g., "For quality assurance, please select 'Highly Disagree' for this item").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Any response other than the requested value results in immediate session invalidation.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1C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Secondary Variant: Assertive (A) vs. Turbulent (T)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secondary construct is scored using a separate 5-item stress-resilience scale included at the end of the assessment.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</w:rPr>
        <w:drawing>
          <wp:inline distB="19050" distT="19050" distL="19050" distR="19050">
            <wp:extent cx="4933950" cy="1019175"/>
            <wp:effectExtent b="0" l="0" r="0" t="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average score of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353591" cy="228776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3591" cy="228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classifies the user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Assertive (A)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(stable focus during outages, high confidence under pressure, and rapid cognitive recovery).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 average score of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353591" cy="228776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3591" cy="228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classifies the user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Turbulent (T)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(high operational anxiety, hyper-vigilance, and detail sensitivity, which drives thorough testing but increases burnout risk).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1C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Section 4: Production-Ready PostgreSQL Database Schema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relational database schema is optimized for write performance, analytical reporting, and dynamic weight adjustments.</w:t>
      </w:r>
    </w:p>
    <w:p w:rsidR="00000000" w:rsidDel="00000000" w:rsidP="00000000" w:rsidRDefault="00000000" w:rsidRPr="00000000" w14:paraId="000001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Entity-Relationship Diagram (ERD) Description</w:t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dimensions holds the 5 core psychometric scales.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engineer_types stores the 4 main archetypes.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questions is the central question bank, linking to dimensions (Many-to-One).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type_dimension_weights maps archetypes to dimensions, allowing dynamic algorithm tuning (Many-to-Many resolver).</w:t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test_sessions tracks individual test runs (One-to-Many with answers, One-to-One with results).</w:t>
      </w:r>
    </w:p>
    <w:p w:rsidR="00000000" w:rsidDel="00000000" w:rsidP="00000000" w:rsidRDefault="00000000" w:rsidRPr="00000000" w14:paraId="000001D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answers stores raw user inputs, foreign-keyed to questions and test_sessions.</w:t>
      </w:r>
    </w:p>
    <w:p w:rsidR="00000000" w:rsidDel="00000000" w:rsidP="00000000" w:rsidRDefault="00000000" w:rsidRPr="00000000" w14:paraId="000001D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results holds computed dimension scores, archetype classifications, and validity flags.</w:t>
      </w:r>
    </w:p>
    <w:p w:rsidR="00000000" w:rsidDel="00000000" w:rsidP="00000000" w:rsidRDefault="00000000" w:rsidRPr="00000000" w14:paraId="000001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PostgreSQL DDL Implementation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SQL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-- Create Custom Schema Enums</w:t>
        <w:br w:type="textWrapping"/>
        <w:t xml:space="preserve">CREATE TYPE question_type_enum AS ENUM ('behavioral', 'preference', 'scenario');</w:t>
        <w:br w:type="textWrapping"/>
        <w:t xml:space="preserve">CREATE TYPE seniority_enum AS ENUM ('junior', 'mid', 'senior', 'staff_plus');</w:t>
        <w:br w:type="textWrapping"/>
        <w:t xml:space="preserve">CREATE TYPE difficulty_enum AS ENUM ('easy', 'medium', 'hard');</w:t>
        <w:br w:type="textWrapping"/>
        <w:t xml:space="preserve">CREATE TYPE polarity_enum AS ENUM ('positive', 'negative');</w:t>
        <w:br w:type="textWrapping"/>
        <w:br w:type="textWrapping"/>
        <w:t xml:space="preserve">-- Table: dimensions</w:t>
        <w:br w:type="textWrapping"/>
        <w:t xml:space="preserve">CREATE TABLE dimensions (</w:t>
        <w:br w:type="textWrapping"/>
        <w:t xml:space="preserve">    id SERIAL PRIMARY KEY,</w:t>
        <w:br w:type="textWrapping"/>
        <w:t xml:space="preserve">    code VARCHAR(10) UNIQUE NOT NULL, -- e.g., 'FOC', 'THN'</w:t>
        <w:br w:type="textWrapping"/>
        <w:t xml:space="preserve">    name VARCHAR(50) NOT NULL,</w:t>
        <w:br w:type="textWrapping"/>
        <w:t xml:space="preserve">    description TEXT NOT NULL,</w:t>
        <w:br w:type="textWrapping"/>
        <w:t xml:space="preserve">    pole_a VARCHAR(50) NOT NULL, -- High Score (e.g., 'Depth')</w:t>
        <w:br w:type="textWrapping"/>
        <w:t xml:space="preserve">    pole_b VARCHAR(50) NOT NULL, -- Low Score (e.g., 'Breadth')</w:t>
        <w:br w:type="textWrapping"/>
        <w:t xml:space="preserve">    created_at TIMESTAMP WITH TIME ZONE DEFAULT CURRENT_TIMESTAMP</w:t>
        <w:br w:type="textWrapping"/>
        <w:t xml:space="preserve">);</w:t>
        <w:br w:type="textWrapping"/>
        <w:br w:type="textWrapping"/>
        <w:t xml:space="preserve">-- Table: engineer_types</w:t>
        <w:br w:type="textWrapping"/>
        <w:t xml:space="preserve">CREATE TABLE engineer_types (</w:t>
        <w:br w:type="textWrapping"/>
        <w:t xml:space="preserve">    id SERIAL PRIMARY KEY,</w:t>
        <w:br w:type="textWrapping"/>
        <w:t xml:space="preserve">    name VARCHAR(50) UNIQUE NOT NULL, -- 'Architect', 'Builder', etc.</w:t>
        <w:br w:type="textWrapping"/>
        <w:t xml:space="preserve">    primary_traits TEXT NOT NULL,</w:t>
        <w:br w:type="textWrapping"/>
        <w:t xml:space="preserve">    profile_summary TEXT NOT NULL,</w:t>
        <w:br w:type="textWrapping"/>
        <w:t xml:space="preserve">    created_at TIMESTAMP WITH TIME ZONE DEFAULT CURRENT_TIMESTAMP</w:t>
        <w:br w:type="textWrapping"/>
        <w:t xml:space="preserve">);</w:t>
        <w:br w:type="textWrapping"/>
        <w:br w:type="textWrapping"/>
        <w:t xml:space="preserve">-- Table: questions</w:t>
        <w:br w:type="textWrapping"/>
        <w:t xml:space="preserve">CREATE TABLE questions (</w:t>
        <w:br w:type="textWrapping"/>
        <w:t xml:space="preserve">    id SERIAL PRIMARY KEY,</w:t>
        <w:br w:type="textWrapping"/>
        <w:t xml:space="preserve">    dimension_id INTEGER REFERENCES dimensions(id) ON DELETE CASCADE,</w:t>
        <w:br w:type="textWrapping"/>
        <w:t xml:space="preserve">    polarity polarity_enum NOT NULL,</w:t>
        <w:br w:type="textWrapping"/>
        <w:t xml:space="preserve">    question_type question_type_enum NOT NULL,</w:t>
        <w:br w:type="textWrapping"/>
        <w:t xml:space="preserve">    difficulty difficulty_enum NOT NULL,</w:t>
        <w:br w:type="textWrapping"/>
        <w:t xml:space="preserve">    seniority seniority_enum NOT NULL,</w:t>
        <w:br w:type="textWrapping"/>
        <w:t xml:space="preserve">    scenario_text TEXT NOT NULL,</w:t>
        <w:br w:type="textWrapping"/>
        <w:t xml:space="preserve">    is_anchor BOOLEAN DEFAULT FALSE,</w:t>
        <w:br w:type="textWrapping"/>
        <w:t xml:space="preserve">    item_weight NUMERIC(3,2) DEFAULT 1.00 CHECK (item_weight &gt; 0.0 AND item_weight &lt;= 2.00),</w:t>
        <w:br w:type="textWrapping"/>
        <w:t xml:space="preserve">    created_at TIMESTAMP WITH TIME ZONE DEFAULT CURRENT_TIMESTAMP</w:t>
        <w:br w:type="textWrapping"/>
        <w:t xml:space="preserve">);</w:t>
        <w:br w:type="textWrapping"/>
        <w:br w:type="textWrapping"/>
        <w:t xml:space="preserve">-- Table: type_dimension_weights</w:t>
        <w:br w:type="textWrapping"/>
        <w:t xml:space="preserve">CREATE TABLE type_dimension_weights (</w:t>
        <w:br w:type="textWrapping"/>
        <w:t xml:space="preserve">    id SERIAL PRIMARY KEY,</w:t>
        <w:br w:type="textWrapping"/>
        <w:t xml:space="preserve">    type_id INTEGER REFERENCES engineer_types(id) ON DELETE CASCADE,</w:t>
        <w:br w:type="textWrapping"/>
        <w:t xml:space="preserve">    dimension_id INTEGER REFERENCES dimensions(id) ON DELETE CASCADE,</w:t>
        <w:br w:type="textWrapping"/>
        <w:t xml:space="preserve">    target_vector_value NUMERIC(3,2) NOT NULL CHECK (target_vector_value BETWEEN -1.00 AND 1.00),</w:t>
        <w:br w:type="textWrapping"/>
        <w:t xml:space="preserve">    importance_weight NUMERIC(3,2) DEFAULT 1.00,</w:t>
        <w:br w:type="textWrapping"/>
        <w:t xml:space="preserve">    CONSTRAINT unique_type_dimension UNIQUE (type_id, dimension_id)</w:t>
        <w:br w:type="textWrapping"/>
        <w:t xml:space="preserve">);</w:t>
        <w:br w:type="textWrapping"/>
        <w:br w:type="textWrapping"/>
        <w:t xml:space="preserve">-- Table: test_sessions</w:t>
        <w:br w:type="textWrapping"/>
        <w:t xml:space="preserve">CREATE TABLE test_sessions (</w:t>
        <w:br w:type="textWrapping"/>
        <w:t xml:space="preserve">    id UUID PRIMARY KEY DEFAULT gen_random_uuid(),</w:t>
        <w:br w:type="textWrapping"/>
        <w:t xml:space="preserve">    external_user_id VARCHAR(100), -- Nullable for anonymous guests</w:t>
        <w:br w:type="textWrapping"/>
        <w:t xml:space="preserve">    started_at TIMESTAMP WITH TIME ZONE NOT NULL DEFAULT CURRENT_TIMESTAMP,</w:t>
        <w:br w:type="textWrapping"/>
        <w:t xml:space="preserve">    completed_at TIMESTAMP WITH TIME ZONE,</w:t>
        <w:br w:type="textWrapping"/>
        <w:t xml:space="preserve">    is_valid BOOLEAN DEFAULT TRUE,</w:t>
        <w:br w:type="textWrapping"/>
        <w:t xml:space="preserve">    invalidity_reason TEXT,</w:t>
        <w:br w:type="textWrapping"/>
        <w:t xml:space="preserve">    ip_hash VARCHAR(64)</w:t>
        <w:br w:type="textWrapping"/>
        <w:t xml:space="preserve">);</w:t>
        <w:br w:type="textWrapping"/>
        <w:br w:type="textWrapping"/>
        <w:t xml:space="preserve">-- Table: answers</w:t>
        <w:br w:type="textWrapping"/>
        <w:t xml:space="preserve">CREATE TABLE answers (</w:t>
        <w:br w:type="textWrapping"/>
        <w:t xml:space="preserve">    id BIGSERIAL PRIMARY KEY,</w:t>
        <w:br w:type="textWrapping"/>
        <w:t xml:space="preserve">    session_id UUID REFERENCES test_sessions(id) ON DELETE CASCADE NOT NULL,</w:t>
        <w:br w:type="textWrapping"/>
        <w:t xml:space="preserve">    question_id INTEGER REFERENCES questions(id) ON DELETE RESTRICT NOT NULL,</w:t>
        <w:br w:type="textWrapping"/>
        <w:t xml:space="preserve">    response_value INTEGER NOT NULL CHECK (response_value BETWEEN 1 AND 5),</w:t>
        <w:br w:type="textWrapping"/>
        <w:t xml:space="preserve">    response_duration_ms INTEGER NOT NULL, -- Tracks response speed per item</w:t>
        <w:br w:type="textWrapping"/>
        <w:t xml:space="preserve">    created_at TIMESTAMP WITH TIME ZONE DEFAULT CURRENT_TIMESTAMP</w:t>
        <w:br w:type="textWrapping"/>
        <w:t xml:space="preserve">);</w:t>
        <w:br w:type="textWrapping"/>
        <w:br w:type="textWrapping"/>
        <w:t xml:space="preserve">-- Table: results</w:t>
        <w:br w:type="textWrapping"/>
        <w:t xml:space="preserve">CREATE TABLE results (</w:t>
        <w:br w:type="textWrapping"/>
        <w:t xml:space="preserve">    id BIGSERIAL PRIMARY KEY,</w:t>
        <w:br w:type="textWrapping"/>
        <w:t xml:space="preserve">    session_id UUID UNIQUE REFERENCES test_sessions(id) ON DELETE CASCADE NOT NULL,</w:t>
        <w:br w:type="textWrapping"/>
        <w:t xml:space="preserve">    primary_type_id INTEGER REFERENCES engineer_types(id) NOT NULL,</w:t>
        <w:br w:type="textWrapping"/>
        <w:t xml:space="preserve">    variant_type VARCHAR(5) NOT NULL, -- 'A' or 'T'</w:t>
        <w:br w:type="textWrapping"/>
        <w:t xml:space="preserve">    type_confidence_scores JSONB NOT NULL, -- Store raw computed Softmax maps</w:t>
        <w:br w:type="textWrapping"/>
        <w:t xml:space="preserve">    dimension_scores JSONB NOT NULL, -- Store raw computed S_d vectors</w:t>
        <w:br w:type="textWrapping"/>
        <w:t xml:space="preserve">    raw_irv_score NUMERIC(5,4) NOT NULL, -- Consistency check score</w:t>
        <w:br w:type="textWrapping"/>
        <w:t xml:space="preserve">    created_at TIMESTAMP WITH TIME ZONE DEFAULT CURRENT_TIMESTAMP</w:t>
        <w:br w:type="textWrapping"/>
        <w:t xml:space="preserve">);</w:t>
        <w:br w:type="textWrapping"/>
        <w:br w:type="textWrapping"/>
        <w:t xml:space="preserve">-- Indexes for Query Performance and Gating</w:t>
        <w:br w:type="textWrapping"/>
        <w:t xml:space="preserve">CREATE INDEX idx_questions_dimension ON questions(dimension_id);</w:t>
        <w:br w:type="textWrapping"/>
        <w:t xml:space="preserve">CREATE INDEX idx_answers_session ON answers(session_id);</w:t>
        <w:br w:type="textWrapping"/>
        <w:t xml:space="preserve">CREATE INDEX idx_answers_question ON answers(question_id);</w:t>
        <w:br w:type="textWrapping"/>
        <w:t xml:space="preserve">CREATE INDEX idx_results_session ON results(session_id);</w:t>
        <w:br w:type="textWrapping"/>
        <w:t xml:space="preserve">CREATE INDEX idx_results_primary_type ON results(primary_type_id);</w:t>
        <w:br w:type="textWrapping"/>
        <w:t xml:space="preserve">CREATE INDEX idx_test_sessions_completed ON test_sessions(completed_at) WHERE completed_at IS NOT NULL;</w:t>
        <w:br w:type="textWrapping"/>
      </w:r>
    </w:p>
    <w:p w:rsidR="00000000" w:rsidDel="00000000" w:rsidP="00000000" w:rsidRDefault="00000000" w:rsidRPr="00000000" w14:paraId="000001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Reference and Dynamic Weights Seed Data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SQL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-- Seed dimensions</w:t>
        <w:br w:type="textWrapping"/>
        <w:t xml:space="preserve">INSERT INTO dimensions (code, name, description, pole_a, pole_b) VALUES</w:t>
        <w:br w:type="textWrapping"/>
        <w:t xml:space="preserve">('FOC', 'Focus Style', 'Measures physical and cognitive interaction scale during software engineering workflows.', 'Depth', 'Breadth'),</w:t>
        <w:br w:type="textWrapping"/>
        <w:t xml:space="preserve">('THN', 'Thinking Style', 'Measures abstraction ceiling when parsing system complexities.', 'Systems', 'Execution'),</w:t>
        <w:br w:type="textWrapping"/>
        <w:t xml:space="preserve">('WRK', 'Work Style', 'Measures operational execution guidelines preference.', 'Process', 'Exploration'),</w:t>
        <w:br w:type="textWrapping"/>
        <w:t xml:space="preserve">('STD', 'Standards Preference', 'Measures structural optimization constraints selection.', 'Quality', 'Speed'),</w:t>
        <w:br w:type="textWrapping"/>
        <w:t xml:space="preserve">('ORI', 'Team Orientation', 'Measures development value lifecycle priorities.', 'Technical', 'People');</w:t>
        <w:br w:type="textWrapping"/>
        <w:br w:type="textWrapping"/>
        <w:t xml:space="preserve">-- Seed engineer_types</w:t>
        <w:br w:type="textWrapping"/>
        <w:t xml:space="preserve">INSERT INTO engineer_types (name, primary_traits, profile_summary) VALUES</w:t>
        <w:br w:type="textWrapping"/>
        <w:t xml:space="preserve">('Architect', ARRAY, 'Deep thinker, solo worker, optimizes for structural elegance and long-range system stability.'),</w:t>
        <w:br w:type="textWrapping"/>
        <w:t xml:space="preserve">('Builder', ARRAY, 'Pragmatic executor, process-driven, excels at structured implementation and maintainable deliveries.'),</w:t>
        <w:br w:type="textWrapping"/>
        <w:t xml:space="preserve">('Catalyst', ARRAY['Innovative', 'Curious', 'Fast-moving'], 'Rapid experimenter, comfortable with high ambiguity, thrives on greenfield work and speed.'),</w:t>
        <w:br w:type="textWrapping"/>
        <w:t xml:space="preserve">('Connector', ARRAY['Collaborative', 'Empathetic', 'User-focused'], 'Bridges gaps between systems and people, excels at cross-team coordination, mentorship, and user experience.');</w:t>
        <w:br w:type="textWrapping"/>
        <w:br w:type="textWrapping"/>
        <w:t xml:space="preserve">-- Seed type_dimension_weights (Ideal Archetype Target Vectors)</w:t>
        <w:br w:type="textWrapping"/>
        <w:t xml:space="preserve">-- Architect Ideal:</w:t>
        <w:br w:type="textWrapping"/>
        <w:t xml:space="preserve">INSERT INTO type_dimension_weights (type_id, dimension_id, target_vector_value) VALUES</w:t>
        <w:br w:type="textWrapping"/>
        <w:t xml:space="preserve">(1, 1, 1.00), (1, 2, 1.00), (1, 3, 1.00), (1, 4, 1.00), (1, 5, -1.00);</w:t>
        <w:br w:type="textWrapping"/>
        <w:br w:type="textWrapping"/>
        <w:t xml:space="preserve">-- Builder Ideal:</w:t>
        <w:br w:type="textWrapping"/>
        <w:t xml:space="preserve">INSERT INTO type_dimension_weights (type_id, dimension_id, target_vector_value) VALUES</w:t>
        <w:br w:type="textWrapping"/>
        <w:t xml:space="preserve">(2, 1, 1.00), (2, 2, -1.00), (2, 3, 1.00), (2, 4, 1.00), (2, 5, -1.00);</w:t>
        <w:br w:type="textWrapping"/>
        <w:br w:type="textWrapping"/>
        <w:t xml:space="preserve">-- Catalyst Ideal:</w:t>
        <w:br w:type="textWrapping"/>
        <w:t xml:space="preserve">INSERT INTO type_dimension_weights (type_id, dimension_id, target_vector_value) VALUES</w:t>
        <w:br w:type="textWrapping"/>
        <w:t xml:space="preserve">(3, 1, -1.00), (3, 2, 1.00), (3, 3, -1.00), (3, 4, -1.00), (3, 5, -1.00);</w:t>
        <w:br w:type="textWrapping"/>
        <w:br w:type="textWrapping"/>
        <w:t xml:space="preserve">-- Connector Ideal:</w:t>
        <w:br w:type="textWrapping"/>
        <w:t xml:space="preserve">INSERT INTO type_dimension_weights (type_id, dimension_id, target_vector_value) VALUES</w:t>
        <w:br w:type="textWrapping"/>
        <w:t xml:space="preserve">(4, 1, -1.00), (4, 2, -1.00), (4, 3, -1.00), (4, 4, -1.00), (4, 5, 1.00);</w:t>
        <w:br w:type="textWrapping"/>
        <w:br w:type="textWrapping"/>
        <w:t xml:space="preserve">-- Seed Sample Questions (First 5 Rows matching bank metrics)</w:t>
        <w:br w:type="textWrapping"/>
        <w:t xml:space="preserve">INSERT INTO questions (dimension_id, polarity, question_type, difficulty, seniority, scenario_text, is_anchor, item_weight) VALUES</w:t>
        <w:br w:type="textWrapping"/>
        <w:t xml:space="preserve">(1, 'positive', 'scenario', 'easy', 'junior', 'When assigned a complex bug, I prefer to mute all team communication channels for several hours to trace the stack trace in complete isolation.', FALSE, 1.00),</w:t>
        <w:br w:type="textWrapping"/>
        <w:t xml:space="preserve">(1, 'negative', 'scenario', 'easy', 'junior', 'I feel most productive when I am continuously pairing with another engineer, sharing my screen, and bouncing ideas off them in real-time.', FALSE, 1.00),</w:t>
        <w:br w:type="textWrapping"/>
        <w:t xml:space="preserve">(1, 'positive', 'scenario', 'medium', 'mid', 'During a major system outage, my natural instinct is to dig into raw log metrics and debug the codebase alone rather than join the active, multi-person triage call.', TRUE, 1.50),</w:t>
        <w:br w:type="textWrapping"/>
        <w:t xml:space="preserve">(2, 'positive', 'scenario', 'hard', 'senior', 'When faced with a scaling bottleneck, I would rather redesign the underlying distributed caching topology than optimize the performance of individual hot paths.', TRUE, 1.75),</w:t>
        <w:br w:type="textWrapping"/>
        <w:t xml:space="preserve">(3, 'positive', 'scenario', 'medium', 'mid', 'I feel highly uncomfortable when asked to build a system without clear, finalized functional specifications and written API documentation.', TRUE, 1.50);</w:t>
        <w:br w:type="textWrapping"/>
        <w:br w:type="textWrapping"/>
        <w:t xml:space="preserve">-- Seed Sample test_session</w:t>
        <w:br w:type="textWrapping"/>
        <w:t xml:space="preserve">INSERT INTO test_sessions (id, external_user_id, started_at, completed_at, is_valid) VALUES</w:t>
        <w:br w:type="textWrapping"/>
        <w:t xml:space="preserve">('a0eebc99-9c0b-4ef8-bb6d-6bb9bd380a11', 'usr_prod_8892', CURRENT_TIMESTAMP - INTERVAL '10 minutes', CURRENT_TIMESTAMP, TRUE);</w:t>
        <w:br w:type="textWrapping"/>
        <w:br w:type="textWrapping"/>
        <w:t xml:space="preserve">-- Seed Sample answers for the session</w:t>
        <w:br w:type="textWrapping"/>
        <w:t xml:space="preserve">INSERT INTO answers (session_id, question_id, response_value, response_duration_ms) VALUES</w:t>
        <w:br w:type="textWrapping"/>
        <w:t xml:space="preserve">('a0eebc99-9c0b-4ef8-bb6d-6bb9bd380a11', 1, 5, 4500),</w:t>
        <w:br w:type="textWrapping"/>
        <w:t xml:space="preserve">('a0eebc99-9c0b-4ef8-bb6d-6bb9bd380a11', 2, 1, 3800),</w:t>
        <w:br w:type="textWrapping"/>
        <w:t xml:space="preserve">('a0eebc99-9c0b-4ef8-bb6d-6bb9bd380a11', 3, 4, 6200),</w:t>
        <w:br w:type="textWrapping"/>
        <w:t xml:space="preserve">('a0eebc99-9c0b-4ef8-bb6d-6bb9bd380a11', 4, 5, 8100),</w:t>
        <w:br w:type="textWrapping"/>
        <w:t xml:space="preserve">('a0eebc99-9c0b-4ef8-bb6d-6bb9bd380a11', 5, 4, 5300);</w:t>
        <w:br w:type="textWrapping"/>
        <w:br w:type="textWrapping"/>
        <w:t xml:space="preserve">-- Seed Sample result for the session</w:t>
        <w:br w:type="textWrapping"/>
        <w:t xml:space="preserve">INSERT INTO results (session_id, primary_type_id, variant_type, type_confidence_scores, dimension_scores, raw_irv_score) VALUES</w:t>
        <w:br w:type="textWrapping"/>
        <w:t xml:space="preserve">('a0eebc99-9c0b-4ef8-bb6d-6bb9bd380a11', 1, 'A', </w:t>
        <w:br w:type="textWrapping"/>
        <w:t xml:space="preserve"> '{"Architect": 82.5, "Builder": 12.1, "Catalyst": 3.4, "Connector": 2.0}'::jsonb,</w:t>
        <w:br w:type="textWrapping"/>
        <w:t xml:space="preserve"> '{"FOC": 0.85, "THN": 0.90, "WRK": 0.75, "STD": 0.80, "ORI": -0.70}'::jsonb,</w:t>
        <w:br w:type="textWrapping"/>
        <w:t xml:space="preserve"> 0.3250);</w:t>
        <w:br w:type="textWrapping"/>
      </w:r>
    </w:p>
    <w:p w:rsidR="00000000" w:rsidDel="00000000" w:rsidP="00000000" w:rsidRDefault="00000000" w:rsidRPr="00000000" w14:paraId="000001E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Section 5: Benchmarking Against Existing Assessments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evaluate the unique position of EngineerType, we benchmark its architecture against established consumer and professional-grade personality assessments.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Framework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Core Dimension Focus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Scaling Mechanics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Susceptibility to Bias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Engineering Applicability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Key Learnings for EngineerType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MBTI / 16Personalities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 dichotomous types based on Jungian archetypes.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Binary cutoffs (e.g., Introvert or Extravert).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High misclassification risk for borderline cases.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High; easily falsifiable items.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Low-Medium; lacks engineering-specific work contexts.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Avoid strict binary scoring; use a continuous spectrum.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CliftonStrengths (Gallup)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34 talent themes across 4 leadership domains.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Pairwise forced-choice statements.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Low; dynamic speed constraint pushes instinctive choices.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Medium; helpful for team balancing but ignores technical style.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Pairwise item mechanics can successfully reduce social desirability bias.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DISC Assessment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 behavioral axes (Dominance, Influence, Steadiness, Compliance).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Ipsative scaling through ranking options.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Medium-Low; adaptive styles can be isolated from natural ones.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Low; broad corporate behavioral application, lacks systemic depth.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Capturing raw behavioral speed differences isolates adaptive styles.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Belbin Team Roles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 functional roles across Action, Thought, and People categories.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Self-Perception Inventories matched with observer feedback.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Medium; heavily dependent on coworker perception.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Medium-High; maps well to software team delivery dynamics.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Integrating situational role execution questions predicts real-world team balance.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Developer Surveys (e.g., StackOverflow)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Standard demographic groupings, language preferences, and tool adoption.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Descriptive statistics, non-psychometric self-groupings.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High; subject to industry hype-cycles.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 context, but lacks cognitive stability or diagnostic power.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Technical terminology makes questions feel authentic and engaging.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EngineerType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 software-engineering-specific behavior and thinking axes.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Weighted continuous scale + Softmax type confidence distribution.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Very Low; enforced validation, speed thresholds, and scenario gating.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Absolute; built exclusively for engineering organizations.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Combine highly technical scenarios with continuous psychometric modeling.</w:t>
            </w:r>
          </w:p>
        </w:tc>
      </w:tr>
    </w:tbl>
    <w:p w:rsidR="00000000" w:rsidDel="00000000" w:rsidP="00000000" w:rsidRDefault="00000000" w:rsidRPr="00000000" w14:paraId="000002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Section 6: Key Takeaways and Technical Recommendations</w:t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Enforce Psychometric Quality Gates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Standardize test deployments to reject sessions with an average response time of less than 1.8 seconds per question to protect database cleanliness.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2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Mitigate Social Desirability Bias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Use highly detailed, scenario-based questions where both poles represent positive engineering traits (e.g., valuing "Pragmatic shipping speed" versus "Structural code elegance").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Track Team Complementarity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Leverage the PostgreSQL schema to run team-level query aggregations. This allows engineering managers to detect cognitive imbalances (e.g., a team with too many Catalysts and zero Builders, leading to rapid prototyping but unstable production environments).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2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Calibrate Dynamic Weights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Periodically update the target vectors in the type_dimension_weights table using organizational performance reviews. This refines classification accuracy without requiring alterations to the core system codebase.</w:t>
      </w:r>
    </w:p>
    <w:p w:rsidR="00000000" w:rsidDel="00000000" w:rsidP="00000000" w:rsidRDefault="00000000" w:rsidRPr="00000000" w14:paraId="000002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 II: THAI VERSION (ภาษาไทย)</w:t>
      </w:r>
    </w:p>
    <w:p w:rsidR="00000000" w:rsidDel="00000000" w:rsidP="00000000" w:rsidRDefault="00000000" w:rsidRPr="00000000" w14:paraId="0000021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สถาปัตยกรรมเชิงจิตวิทยา เครื่องมือคำนวณคะแนน และการออกแบบฐานข้อมูลสำหรับ EngineerType</w:t>
      </w:r>
    </w:p>
    <w:p w:rsidR="00000000" w:rsidDel="00000000" w:rsidP="00000000" w:rsidRDefault="00000000" w:rsidRPr="00000000" w14:paraId="000002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ส่วนที่ 1: การตรวจสอบความถูกต้องทางจิตวิทยาของโมเดลมิติตัวแปร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การสร้างเครื่องมือวินิจฉัยบุคลิกภาพเฉพาะทางสำหรับวิศวกรซอฟต์แวร์จำเป็นต้องมีการจับคู่พฤติกรรมกับอนุกรมวิธานเชิงจิตวิทยาที่ได้รับการยอมรับ วัฒนธรรมการทำงานของวิศวกรซอฟต์แวร์มีลักษณะเฉพาะตัวในด้านสไตล์การคิด การมุ่งเน้นงาน และรูปแบบการสื่อสาร ซึ่งการประเมินบุคลิกภาพทั่วไปมักไม่สามารถจับความเข้าใจเชิงลึกนี้ได้ เพื่อตรวจสอบความถูกต้องของแบบจำลอง 5 แกนขั้วตรงข้าม (Bipolar) ที่เสนอสำหรับ "EngineerType" การวิเคราะห์นี้ประเมินความสมบูรณ์เชิงจิตวิทยาร่วมกับโมเดล Big Five, MBTI, Holland Codes (RIASEC), Belbin Team Roles และ CliftonStrengths</w:t>
      </w:r>
    </w:p>
    <w:p w:rsidR="00000000" w:rsidDel="00000000" w:rsidP="00000000" w:rsidRDefault="00000000" w:rsidRPr="00000000" w14:paraId="000002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การวิเคราะห์ความสอดคล้องของ 5 แกนมิติกับกรอบงานจิตวิทยาสากล</w:t>
      </w:r>
    </w:p>
    <w:p w:rsidR="00000000" w:rsidDel="00000000" w:rsidP="00000000" w:rsidRDefault="00000000" w:rsidRPr="00000000" w14:paraId="000002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รูปแบบการโฟกัส: เชิงลึก (ทำงานคนเดียว, โฟกัสลึกซึ้ง) vs. เชิงกว้าง (ทำงานร่วมกัน, ขอบเขตกว้าง)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แกนนี้สะท้อนถึงมิติความเป็น Extraversion-Introversion ของโมเดล Big Five อย่างชัดเจน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และมิติ "Pace" (ความช้า-เร็วของกิจกรรม) ในการประเมินแบบ DISC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ผลการศึกษาพบว่าประชากรวิศวกรซอฟต์แวร์ประมาณ 65% ได้รับการจัดกลุ่มเป็น Introvert ซึ่งคิดเป็นสองเท่าของสัดส่วนที่พบในประชากรทั่วไป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วิศวกรที่เป็น Introvert จะได้รับพลังงานจากการทำงานเชิงลึกเพียงลำพัง ช่วยให้พวกเขาสามารถจัดระเบียบและเก็บโครงสร้างระบบเชิงนามธรรมที่ซับซ้อนไว้ในหน่วยความจำชั่วคราวขณะทำงานได้ดี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ในทางตรงกันข้าม วิศวกรที่เน้นการทำงานเชิงกว้างจะโน้มเอียงไปทาง Extraversion ซึ่งชอบทำงานประสานงานระหว่างทีม การส่งเสริมงานนักพัฒนา และการสร้างความสอดคล้องระหว่างหน่วยงาน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2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สไตล์การคิด: เชิงระบบ (เชิงนามธรรม, สถาปัตยกรรม) vs. การปฏิบัติ (เชิงรูปธรรม, ฟีเจอร์)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มิตินี้เทียบเท่ากับแกน Sensing (S) vs. Intuition (N) ของ MBTI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และกลุ่มทักษะ Strategic Thinking vs. Executing ของ CliftonStrengths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นักคิดเชิงระบบจะทำงานโดยใช้สัญชาตญาณ (Intuition) มองเห็นรูปแบบสถาปัตยกรรมภาพรวม ความเชื่อมโยงของระบบ และแบบจำลองข้อมูลระยะยาว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ซึ่งกลุ่มที่เด่นด้านนี้อย่าง INTJ และ INTP มีสัดส่วนสูงกว่าประชากรทั่วไปถึง 3 เท่าในสายงานไอที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ขณะที่วิศวกรที่เน้นการปฏิบัติงานจะทำงานด้วยระบบการรับรู้แบบ Sensing โดยเน้นการส่งมอบฟีเจอร์ที่เป็นรูปธรรม การเขียนโค้ดที่รันได้จริง และการตอบโจทย์ผู้ใช้งานโดยตรง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2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รูปแบบการทำงาน: เชิงระบบ (มีโครงสร้าง, มีการวางแผน) vs. การสำรวจ (ยืดหยุ่น, เน้นทดลอง)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แกนนี้สะท้อนพฤติกรรมด้าน Conscientiousness (ความใส่ใจและระเบียบวินัย) เปรียบเทียบกับ Openness to Experience (การเปิดรับประสบการณ์และความอยากรู้อยากเห็นทางสติปัญญา) ใน Big Five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วิศวกรสายระเบียบจะให้ความสำคัญกับระเบียบขั้นตอนการพัฒนา เอกสาร และความสอดคล้องตามแผนงาน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ส่วนวิศวกรสายสำรวจจะมีความยืดหยุ่นสูง สนุกกับการทำโค้ดต้นแบบอย่างรวดเร็วท่ามกลางความคลุมเครือ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นักพัฒนาที่มีค่า Openness สูงมักจะเกิดความเบื่อหน่ายและหมดไฟได้ง่ายหากต้องรับผิดชอบงานบำรุงรักษาซอฟต์แวร์เก่าเป็นเวลานาน ขณะที่ผู้ที่โดดเด่นด้าน Conscientiousness จะทำงานประเภทนี้เพื่อรักษาเสถียรภาพของระบบได้ดีเยี่ยม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2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เกณฑ์มาตรฐาน: คุณภาพ (สมบูรณ์แบบ, ถี่ถ้วน) vs. ความเร็ว (ใช้งานได้จริง, ส่งมอบไว)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มิตินี้สะท้อนความขัดแย้งเชิงปฏิบัติงานระหว่างบทบาท Completer Finisher ในโมเดล Belbin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กับทักษะ Activator ใน CliftonStrengths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วิศวกรที่เน้นคุณภาพจะมุ่งเป้าที่ความสวยงามของโค้ด ความครอบคลุมของชุดทดสอบ และการทำ Refactoring อย่างสมบูรณ์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ส่วนวิศวกรที่เน้นความเร็วจะพยายามส่งมอบซอฟต์แวร์ย่อยที่ใช้งานได้จริงอย่างรวดเร็ว เพื่อเก็บข้อมูลการใช้งานและพัฒนาต่อยอดแบบวนรอบ ซึ่งมีบทบาทสำคัญอย่างยิ่งในธุรกิจเกิดใหม่หรือสตาร์ทอัพ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2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การให้ความสำคัญ: คน (เน้นผู้ใช้/ทีม) vs. ทางเทคนิค (เน้นโค้ด/ระบบ)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มิตินี้เชื่อมโยงโดยตรงกับความน่าคบหาและประนีประนอม (Agreeableness) ใน Big Five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และมิติการเน้นงานเทียบกับเน้นคนใน DISC (D/C เน้นงาน, I/S เน้นคน)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ค่าเฉลี่ย Agreeableness ของวิศวกรซอฟต์แวร์มักอยู่ที่เปอร์เซ็นไทล์ที่ 38 ซึ่งต่ำกว่าประชากรทั่วไปอย่างเห็นได้ชัด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แม้ว่า Agreeableness ที่ต่ำจะช่วยให้การวิจารณ์และตรวจโค้ดเป็นไปอย่างตรงไปตรงมาตามหลักเทคโนโลยี แต่ระดับความร่วมมือและการใส่ใจผู้อื่นกลับมีความสำคัญอย่างยิ่งต่อการเลื่อนระดับจากวิศวกรระดับกลางขึ้นสู่ระดับอาวุโสและระดับบริหารซึ่งต้องเน้นการสอนงานและการประสานงาน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กลุ่มวิศวกรที่มีคะแนน Agreeableness อยู่ในควอไทล์ล่างสุดมีโอกาสสูงถึง 2.3 เท่าที่จะไม่สามารถเติบโตเกินระดับวิศวกรระดับกลางได้ ขณะที่การเลื่อนขั้นสู่ระดับ Staff Engineer จำเป็นต้องอาศัยทักษะการทำงานร่วมกับผู้คนและการแสดงออกที่โดดเด่น (Extraversion) ซึ่งมีวิศวกรเพียง 15% เท่านั้นที่สามารถผ่านเกณฑ์นี้ได้อย่างราบรื่น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2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มิติที่ยังขาดหายไปในบริบททางวิศวกรรม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แม้ว่าแบบจำลอง 5 แกนนี้จะครอบคลุมพฤติกรรมหลัก แต่ยังขาดตัวแปรสำคัญคือ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ความทนทานต่อความกดดัน (Stress Resilience vs. Volatility)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(ซึ่งอิงตามแกน Neuroticism ใน Big Five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สภาพแวดล้อมการทำงานของวิศวกรมักเผชิญกับสถานการณ์วิกฤต เช่น ระบบล่มในเวลาตีสอง หรือข้อมูลสูญหาย การมีมิติรองเพื่อประเมินความสามารถในการควบคุมอารมณ์ภายใต้ความกดดันจะช่วยจำแนกสายย่อยเป็นกลุ่ม "มั่นคง" (Assertive) หรือ "อ่อนไหว" (Turbulent) ได้ทำนองเดียวกับที่ใช้ในระบบ 16Personalities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2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ความเสถียรของมาตรวัดและจำนวนข้อคำถามขั้นต่ำ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เพื่อให้แบบทดสอบ EngineerType มีความเที่ยงตรงภายในสูง แต่ละมิติจะต้องมีค่าสัมประสิทธิ์อัลฟาของครอนบาค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26057" cy="242418"/>
            <wp:effectExtent b="0" l="0" r="0" t="0"/>
            <wp:docPr id="3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57" cy="242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ไม่ต่ำกว่า 0.70 สำหรับการวิจัย และไม่ต่ำกว่า 0.80 สำหรับการวิเคราะห์ในเชิงอาชีพ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เนื่องจากค่าอัลฟาคำนวณจากจำนวนข้อคำถามและค่าความแปรปรวนร่วมเฉลี่ย การวิเคราะห์ด้วยข้อคำถามที่สั้นเกินไปจะมีความคลาดเคลื่อนสูง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</w:rPr>
        <w:drawing>
          <wp:inline distB="19050" distT="19050" distL="19050" distR="19050">
            <wp:extent cx="4933950" cy="1143000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เพื่อรักษาค่า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35806" cy="238898"/>
            <wp:effectExtent b="0" l="0" r="0" t="0"/>
            <wp:docPr id="3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806" cy="238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ระบบจำเป็นต้องออกแบบให้มีข้อคำถาม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อย่างน้อย 10 ข้อต่อมิติ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ซึ่งทำให้แบบทดสอบรวมมีจำนวนขั้นต่ำ 50 ข้อ การทำเช่นนี้ช่วยลดความคลาดเคลื่อนแบบสุ่มและช่วยในการติดตามการละทิ้งข้อคำถามได้อย่างมีประสิทธิภาพ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2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การเลือกรูปแบบของคำถาม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การวิเคราะห์เปรียบเทียบรูปแบบคำถามแสดงไว้ในตารางด้านล่างนี้: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มิติเปรียบเทียบ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มาตรวัดลิเคิร์ท (1–7)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การเลือกแบบบังคับ (MFC)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แบบทดสอบเชิงสถานการณ์ (SJT)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โอกาสตอบเพื่อให้ดูดี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สูง; ผู้ตอบมักเลือกคำตอบที่สังคมยอมรับได้ง่าย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ต่ำ; บังคับให้เลือกจากสองพฤติกรรมที่มีคุณค่าเท่ากัน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ปานกลาง-ต่ำ; ผู้ตอบต้องคิดวิเคราะห์จากสถานการณ์จริง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คุณสมบัติของข้อมูล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Normative; สามารถเปรียบเทียบคะแนนระหว่างบุคคลได้ตรงๆ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Ipsative; คะแนนรวมถูกบีบให้เท่ากัน ทำให้วิเคราะห์เปรียบเทียบยาก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Normative/Semi-Ipsative; ข้อมูลมีความยืดหยุ่นสูงและอิงบริบทจริง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ความเหนื่อยล้าในการตอบ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ต่ำมาก; ตอบได้ง่ายและรวดเร็ว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สูง; ต้องเปรียบเทียบและจัดลำดับข้อความหลายข้อ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ปานกลาง-สูง; ต้องใช้เวลาอ่านทำความเข้าใจสถานการณ์จำลอง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ความตรงเชิงพยากรณ์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ปานกลาง; วัดความรับรู้ของตนเอง ไม่ใช่พฤติกรรมจริง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สูง; สามารถควบคุมพฤติกรรมการตอบแบบสุดโต่งได้ดี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สูงมาก; พยากรณ์การทำงานจริงภายใต้แรงกดดันได้ดีเยี่ยม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2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แนวทางที่แนะนำ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EngineerType ควรใช้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รูปแบบไฮบริดระหว่างแบบทดสอบเชิงสถานการณ์ (SJT) และมาตรวัดประเมินผลแบบลิเคิร์ท 5 ระดับ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โดยแต่ละข้อจะนำเสนอสถานการณ์การทำงานจริงของวิศวกรซอฟต์แวร์ จากนั้นให้ผู้ประเมินเลือกระดับความเป็นไปได้ที่ตนเองจะเลือกแนวทางปฏิบัติการดังกล่าวตั้งแต่ "เป็นไปได้น้อยที่สุด" (1) ถึง "เป็นไปได้มากที่สุด" (5) วิธีนี้ช่วยให้ได้ข้อมูลแบบ Normative ที่ง่ายต่อการเปรียบเทียบในขณะที่ได้ความสมจริงและความทนทานต่อการบิดเบือนข้อมูลของข้อสอบเชิงสถานการณ์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2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ส่วนที่ 2: คลังข้อสอบระดับโปรดักชัน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ต่อไปนี้คือคลังข้อสอบเชิงสถานการณ์จำนวน 50 ข้อที่ได้รับการปรับแต่งให้เหมาะกับบริบทจริงของวิศวกรซอฟต์แวร์ โดยคลังข้อสอบนี้มีการเฉลี่ยสัดส่วนตามมิติต่างๆ ทิศทางคะแนน และจำแนกตามระดับความอาวุโส (Junior, Mid, Senior, Staff+) พร้อมระบุ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Anchor Questions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จำนวน 10 ข้อซึ่งเป็นข้อสอบหลักที่มีความสามารถในการจำแนกอาร์คีไทป์สูงสุด</w:t>
      </w:r>
    </w:p>
    <w:p w:rsidR="00000000" w:rsidDel="00000000" w:rsidP="00000000" w:rsidRDefault="00000000" w:rsidRPr="00000000" w14:paraId="000002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คำอธิบายมิติการวัด</w:t>
      </w:r>
    </w:p>
    <w:p w:rsidR="00000000" w:rsidDel="00000000" w:rsidP="00000000" w:rsidRDefault="00000000" w:rsidRPr="00000000" w14:paraId="000002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รูปแบบการโฟกัส (เชิงลึก [+] vs. เชิงกว้าง [-])</w:t>
      </w:r>
    </w:p>
    <w:p w:rsidR="00000000" w:rsidDel="00000000" w:rsidP="00000000" w:rsidRDefault="00000000" w:rsidRPr="00000000" w14:paraId="000002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สไตล์การคิด (เชิงระบบ [+] vs. การปฏิบัติ [-])</w:t>
      </w:r>
    </w:p>
    <w:p w:rsidR="00000000" w:rsidDel="00000000" w:rsidP="00000000" w:rsidRDefault="00000000" w:rsidRPr="00000000" w14:paraId="000002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WRK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รูปแบบการทำงาน (เชิงระบบ [+] vs. การสำรวจ [-])</w:t>
      </w:r>
    </w:p>
    <w:p w:rsidR="00000000" w:rsidDel="00000000" w:rsidP="00000000" w:rsidRDefault="00000000" w:rsidRPr="00000000" w14:paraId="000002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เกณฑ์มาตรฐาน (คุณภาพ [+] vs. ความเร็ว [-])</w:t>
      </w:r>
    </w:p>
    <w:p w:rsidR="00000000" w:rsidDel="00000000" w:rsidP="00000000" w:rsidRDefault="00000000" w:rsidRPr="00000000" w14:paraId="000002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ORI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การให้ความสำคัญ (ทางเทคนิค [-] vs. คน/ผู้ใช้ [+])</w:t>
      </w:r>
    </w:p>
    <w:p w:rsidR="00000000" w:rsidDel="00000000" w:rsidP="00000000" w:rsidRDefault="00000000" w:rsidRPr="00000000" w14:paraId="000002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ตารางคลังข้อสอบ 50 ข้อสองภาษา (Master Question Table)</w:t>
      </w:r>
    </w:p>
    <w:tbl>
      <w:tblPr>
        <w:tblStyle w:val="Table5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รหัส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มิติ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ทิศทาง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ระดับ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ความยาก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ข้อสอบหลัก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สถานการณ์และตัวเลือกพฤติกรรม (มาตรวัดลิเคิร์ท 5 ระดับ)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เมื่อได้รับมอบหมายงานแก้ไขบั๊กที่ซับซ้อน ฉันเลือกที่จะปิดช่องทางสื่อสารในทีมเป็นเวลาหลายชั่วโมงเพื่อวิเคราะห์ Stack Trace คนเดียวอย่างสงบ / When assigned a complex bug, I prefer to mute all team communication channels for several hours to trace the stack trace in complete isolation.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ฉันจะรู้สึกทำงานได้อย่างมีประสิทธิภาพสูงสุดเมื่อได้ทำ Pair Programming กับเพื่อนร่วมงาน โดยแชร์หน้าจอและแลกเปลี่ยนไอเดียกันแบบเรียลไทม์ / I feel most productive when I am continuously pairing with another engineer, sharing my screen, and bouncing ideas off them in real-time.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เมื่อเกิดเหตุการณ์ระบบล่มครั้งใหญ่ สัญชาตญาณของฉันคือการไล่ดู Log และแก้ไขโค้ดคนเดียวมากกว่าการเข้าไปพูดคุยในสายสนทนาเพื่อกู้ระบบร่วมกับคนหมู่มาก / During a major system outage, my natural instinct is to dig into raw log metrics and debug the codebase alone rather than join the active, multi-person triage call.**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ฉันมักหาโอกาสเสนอตัวจัดเซสชันแบ่งปันความรู้หรือทบทวนระบบทางเทคนิคให้ทีมอื่นฟัง มากกว่าการนั่งเขียนโค้ดเงียบๆ คนเดียว / I actively seek opportunities to host system walkthroughs and technical workshops for other teams rather than writing heads-down code.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ฉันคิดว่าการเขียนเอกสารการออกแบบระบบที่สมบูรณ์แบบคนเดียว มีความสุขมากกว่าการคอยประสานงานเรื่องเวลาส่งมอบงานกับทีมอื่นๆ / I find writing comprehensive design documents in isolation more fulfilling than coordinating integration timelines across three separate engineering squads.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ฉันชอบบริหารจัดการข้อตกลงเรื่อง API Contracts และแก้ปัญหาคอขวดระหว่างทีมมากกว่าการลงมือเขียนโค้ดในโปรเจกต์นั้นเองจริงๆ / I prefer managing API contract negotiations and unblocking cross-team dependencies over writing the actual core service implementation.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หากเลือกได้ ฉันอยากรับหน้าที่ออกแบบส่วนการทำงานหลักของหลังบ้านที่ซับซ้อนแบบเงียบๆ มากกว่าการรับบทนำในการวางแผนโยกย้ายระบบขนาดใหญ่ของทั้งองค์กร / If given the choice, I would design a highly complex, isolated backend core mechanism over coordinating a wide-reaching organizational migration strategy.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ฉันวัดความสำเร็จของงานในแต่ละวันจากจำนวนปัญหาหรือคอขวดในทีมพัฒนาที่ฉันได้พูดคุยและแก้ไขสำเร็จ ไม่ใช่จากสถิติการ Commit โค้ดของตัวเอง / I measure my daily success by how many engineering bottlenecks I have unblocked through direct cross-functional conversation, rather than my individual code commits.**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ฉันทำงานได้ดีที่สุดเมื่อปฏิทินของฉันมีช่วงเวลาว่างติดต่อกันอย่างน้อย 4 ชั่วโมงสำหรับโฟกัสเขียนโค้ด และฉันพบว่าการนัดคุยย่อยกลางคันทำให้การคิดสะดุดอย่างมาก / I work best when my calendar has entirely empty four-hour blocks dedicated to deep coding, and I find ad-hoc syncs highly disruptive.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เมื่อวางแผนพัฒนาฟีเจอร์ใหม่ ฉันชอบการระดมสมองและวาดไอเดียร่วมกับทีมดีไซเนอร์และผู้ดูแลผลิตภัณฑ์ มากกว่าการนั่งคิดแผนภาพระบบคนเดียว / When planning a new feature, I prefer to run interactive whiteboarding sessions with design and product teams rather than sketching out the system flow alone.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เมื่อแก้ไขบั๊ก ฉันมักเสียเวลาไปกับการสำรวจสาเหตุและผลกระทบเชิงสถาปัตยกรรมในต้นน้ำ มากกว่าการเขียนโค้ดปะผุเฉพาะหน้าให้เสร็จๆ ไป / When fixing a bug, I spend significant time investigating the upstream architectural side-effects rather than applying a localized patch.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ฉันชื่นชอบความรู้สึกที่ได้เห็นองค์ประกอบหน้าจอหรือ API ส่งข้อมูลสำเร็จและใช้งานได้ทันที มากกว่าการนั่งวิเคราะห์โมเดลข้อมูลและรูปแบบโครงสร้างฐานข้อมูล / I enjoy the immediate gratification of shipping a UI component or a functional API endpoint more than analyzing data models and schema designs.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เมื่อต้องออกแบบบริการใดบริการหนึ่ง ฉันมักให้ความสำคัญกับความยืดหยุ่นและการรองรับการขยายตัวในอนาคต มากกว่าการทำตามความต้องการฟีเจอร์เฉพาะหน้า / When designing a service, I naturally prioritize structural extensibility and future scaling bottlenecks over immediate product feature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ฉันชอบเขียนโค้ดตรงๆ ที่แก้โจทย์ปัญหาของผู้ใช้ได้ทันที แม้ว่ามันอาจสร้างหนี้ทางเทคนิค (Technical Debt) เล็กน้อยให้กับสถาปัตยกรรมก็ตาม / I prefer to write direct, functional code that addresses the immediate user requirement, even if it introduces minor architectural technical debt.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เมื่อเจอปัญหาคอขวดด้านประสิทธิภาพ ฉันอยากทำโปรเจกต์ปรับปรุงโครงสร้างการทำแคชของระบบกระจายศูนย์ใหม่ มากกว่าการไล่ปรับแต่งประสิทธิภาพของโค้ดที่มีการเรียกใช้งานบ่อยเป็นจุดๆ / When faced with a scaling bottleneck, I would rather redesign the underlying distributed caching topology than optimize the performance of individual hot paths.**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ฉันคิดว่าการสร้างประสบการณ์ผู้ใช้ที่สวยงามและใช้งานได้จริง แม้จะมีการ Hardcode ค่าบางส่วนไว้ ดีกว่าการใช้เวลาหลายสัปดาห์สร้างระบบ Configuration ที่ยืดหยุ่นแต่นามธรรมเกินไป / I find it more rewarding to deliver a highly polished user experience with some hardcoded values than to spend weeks designing an abstract dynamic configurations engine.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ฉันอยากใช้เวลาประเมินแนวโน้มหนี้ทางเทคนิคภาพรวมและรูปแบบความสัมพันธ์ระหว่างซอฟต์แวร์ต่างๆ มากกว่าการคอยคุมงานเขียนโค้ดฟีเจอร์ของทีมย่อย / I prefer evaluating long-term technical debt trends and system-of-systems patterns over guiding the code execution of a specific feature team.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ฉันเชื่อว่าโครงสร้างระบบที่สวยงามไม่มีประโยชน์อะไรเลยหากมันขัดขวางและทำให้ทีมได้ผลตอบรับจากผู้ใช้งานจริงในโปรดักชันช้าเกินไป / I believe that perfect system architecture is irrelevant if it delays our team's ability to get real-user feedback in production.**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ฉันใช้เวลาว่างในการศึกษาข้อกำหนดเชิงลึกของโปรโตคอลระบบ (เช่น HTTP/3, gRPC) และกลไกของ State Machines มากกว่าการลองเขียนไลบรารีหน้าใหม่ๆ / I spend my free technical time studying protocol specs (e.g., HTTP/3, gRPC) and state machines rather than testing new frontend libraries.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ฉันชอบเขียนโค้ดตรวจสอบเงื่อนไขทางธุรกิจที่เป็นรูปธรรม มากกว่าการเขียนระบบ Abstraction สำหรับเชื่อมต่อฐานข้อมูลที่ออกแบบมาให้ใช้ซ้ำได้ทั่วไป / I prefer writing concrete business logic validations over building generic, reusable database validation abstraction layers.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ฉันชอบทำงานตามกระบวนการจองตั๋วและข้อตกลงมาตรฐานของโค้ดที่ตกลงกันไว้ล่วงหน้าอย่างเคร่งครัด มากกว่าการค้นหาเฟรมเวิร์กหรือภาษาใหม่ๆ มาทดลองเล่น / I prefer to follow a strict, predefined ticketing workflow and coding standard over exploring alternative languages or frameworks.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ฉันสนุกกับการเขียนโค้ดต้นแบบเร็วๆ โดยไม่ต้องรีวิวอย่างเป็นทางการ โดยหยิบเทคโนโลยีใหม่ๆ ที่น่าสนใจมาลองปั้นดูว่าแนวคิดนี้ใช้งานได้จริงหรือไม่ / I enjoy hacking together quick, un-reviewed prototypes using new, unvetted technologies just to see if a concept is viable.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ฉันจะรู้สึกไม่สบายใจอย่างมากหากถูกขอให้เขียนระบบโดยที่ยังไม่มีเอกสารความต้องการฟีเจอร์อย่างเป็นทางการหรือเอกสารรายละเอียด API ที่ชัดเจน / I feel highly uncomfortable when asked to build a system without clear, finalized functional specifications and written API documentation.**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ฉันทำงานได้ดีมากในโปรเจกต์ระยะเริ่มต้นที่มีความคลุมเครือสูง ที่เราต้องยอมเขียนระบบ ทิ้งมัน แล้วสร้างใหม่รายวันเพื่อค้นหาทิศทางผลิตภัณฑ์ที่แท้จริง / I thrive in early-stage, ambiguous projects where we must build, scrap, and rebuild systems daily to discover product-market fit.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ฉันให้ความสำคัญกับการตั้งค่า CI/CD Automation การกำหนดเงื่อนไข Linter และการเพิ่มปริมาณชุดทดสอบ มากกว่าการปล่อยฟีเจอร์ออกไปก่อนกำหนดแผนงาน / I prioritize establishing automated CI/CD gating, linter rules, and testing frameworks over shipping a prototype ahead of schedule.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ฉันรู้สึกเหนื่อยล้ามากหากต้องคอยบำรุงรักษาโค้ดระบบเดิมและทำตามกระบวนการปล่อยระบบที่เข้มงวด โดยฉันจะมีความสุขมากกว่าหากได้เริ่มทำระบบใหม่จากศูนย์ / I find maintaining legacy codebases and adhering to strict release management guidelines highly draining, preferring greenfield development.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ฉันคิดว่าความเป็นเลิศทางวิศวกรรมสร้างขึ้นจากเอกสารการรันระบบที่สมบูรณ์ โครงสร้างการออกแบบที่เป็นมาตรฐาน และการทำตามกระบวนการอย่างเคร่งครัด / I believe that engineering excellence is built on rigorous operational runbooks, standardized architecture templates, and strict process compliance.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ฉันมักสนับสนุนให้ทีมไอทีของฉันข้ามขั้นตอนระเบียบราชการที่ล่าช้าขององค์กร และใช้วิธีทดลองย่อยอย่างรวดเร็วเพื่อแก้ไขปัญหาการทำงานติดขัด / I actively encourage my teams to bypass standard organizational protocols and run quick, localized experiments to bypass operational bottlenecks.**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ฉันพยายามทำให้กระบวนการรีวิวโค้ดของฉันมีโครงสร้างที่ชัดเจน และมั่นใจว่าเอกสารตั๋วงาน แผนการทดสอบ และบันทึกการส่งมอบระบบได้รับการอัปเดตอย่างสมบูรณ์ / I spend time ensuring that my code reviews are highly structured and that all ticket metadata, test plans, and release logs are perfectly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ฉันชอบที่จะลงมือเขียนโค้ดและทดลองผิดถูกไปเรื่อยๆ มากกว่าการมานั่งอ่านเอกสารสถาปัตยกรรมระบบที่มีอยู่ก่อน / I prefer to jump directly into the code implementation and learn via trail-and-error rather than reading the existing architecture docs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ฉันยอมเลื่อนวันเปิดใช้งานฟีเจอร์ออกไปเพื่อตามแก้ไขข้อผิดพลาดเล็กๆ น้อยๆ จากการวิเคราะห์โค้ดและครอบคลุมชุดการทดสอบ ดีกว่าการปล่อยโค้ดที่มีข้อผิดพลาดค้างอยู่ / I would rather delay a feature release to resolve all static analysis warnings and unit test coverage gaps than ship code with known warnings.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หากซอฟต์แวร์ชิ้นหนึ่งทำงานได้เสถียรดีบนระบบจริง ฉันมองไม่เห็นความจำเป็นที่จะต้องไปเสียเวลาปรับเปลี่ยนโครงสร้างโค้ดหรือลบโค้ดเก่าที่ไม่ได้ใช้งานออก / If a system is working reasonably well in production, I see no reason to spend time refactoring the codebase or cleaning up redundant files.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ฉันคิดว่าการปล่อยฟีเจอร์ตรงเวลาคือความล้มเหลว หากเราต้องข้ามขั้นตอนการทดสอบตามมาตรฐาน การรีวิวโค้ด หรือตรวจสอบความปลอดภัยสถาปัตยกรรมระบบ / I believe that shipping a feature on time is a failure if we bypass our core testing standards, code reviews, or architectural sanity checks.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ฉันเลือกที่จะเปิดใช้งานฟีเจอร์ที่มีคุณภาพเพียงพอในระดับ 80% เพื่อให้ผู้ใช้จริงส่งความคิดเห็นกลับมา ดีกว่าการยื้อเวลาอีกรอบการทำงานเพื่อปรับแต่งโค้ดให้สวยงามขึ้น / I would rather release a "good enough" feature that is 80% complete to get immediate user feedback than spend another sprint refining code quality.**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ฉันเชื่อว่าความสวยงามของโค้ด โครงสร้างระบบที่เป็นสัดส่วนอย่างสมบูรณ์แบบ และการทดสอบที่ครอบคลุมเป็นข้อกำหนดที่เจรจาไม่ได้เลยสำหรับการนำขึ้นใช้งานจริง / I believe that code elegance, flawless modularity, and high test coverage are non-negotiable requirements for any production deployment.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ไม่มีปัญหาอะไรกับการเขียนและเปิดใช้งานโค้ดที่ยังไม่ผ่านการรีวิวขึ้นระบบโดยตรงในสถานการณ์วิกฤต หากนั่นหมายถึงการเอาชนะคู่แข่งในตลาดได้ / I am comfortable pushing un-reviewed code straight to production during a high-stakes launch if it means beating a competitor to market.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ฉันยินดีที่จะสั่งหยุดแผนการเปิดตัวระบบที่สำคัญต่อธุรกิจ ดีกว่าปล่อยให้มีการสร้างหนี้ทางเทคนิคเชิงโครงสร้างที่จะบั่นทอนเสถียรภาพและความเร็วของระบบหลังบ้าน / I would rather block a critical business launch than permit the introduction of structural technical debt that will degrade system latency.**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ฉันวัดความสำเร็จของงานไอทีจากความเร็วในการส่งมอบฟีเจอร์สู่ตลาด ไม่ใช่ร้อยละความครอบคลุมของชุดทดสอบหรือความบริสุทธิ์ของโครงสร้างโค้ด / I measure engineering success by our overall velocity and market responsiveness, not by our test coverage percentages or system purity.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ฉันจะรู้สึกไม่สบายใจมากหากเห็นโค้ดที่รกรุงรังและไม่ผ่านการจัดระเบียบ แม้โค้ดนั้นจะทำงานได้อย่างเสถียรและไม่มีปัญหามานานหลายเดือนแล้วก็ตาม / I feel a strong sense of dissatisfaction when I look at messy, un-refactored code, even if that code has been running stably for months.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ฉันเลือกที่จะเขียนโค้ดแก้ปัญหาเฉพาะหน้าแบบเร็วๆ เพื่อแก้ไขความเดือดร้อนของลูกค้าในวันนี้ ดีกว่าการนั่งออกแบบระบบที่พร้อมขยายตัวแต่ต้องใช้เวลา 3 สัปดาห์ / I prefer to write a quick hack that solves a client issue today over designing a robust, scale-ready solution that takes three weeks to implement.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เมื่อต้องตรวจสอบโค้ดของผู้อื่น (Pull Request) ฉันให้ความสำคัญกับขวัญกำลังใจและการเรียนรู้ของเจ้าของโค้ด มากกว่าการไล่ติติงรายละเอียดเล็กๆ น้อยๆ ทางเทคนิค / When reviewing a pull request, I prioritize the author's morale and direct learning over pointing out minor technical code issues.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ฉันเชื่อว่าการรีวิวโค้ดควรเน้นเรื่องคุณภาพทางเทคนิคล้วนๆ ตรงไปตรงมา และไร้อารมณ์ความรู้สึก โดยไม่จำเป็นต้องสรรหาคำพูดสวยงามมาปลอบใจกัน / I believe that code reviews should be purely objective, technical, and direct, with no room for sugarcoating or soft-pedaling critiques.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หากเพื่อนร่วมทีมกำลังประสบปัญหาในการทำงาน ฉันยินดีที่จะหยุดงานของตัวเองชั่วคราวเพื่อเข้าไปทำ Pair-Program และสอนงานช่วยเหลือเขาตลอดทั้งบ่าย / If a team member is struggling with a task, I will happily pause my own heads-down coding to pair-program and mentor them for the afternoon.**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รู้สึกว่าการได้ถกเถียงและคุยเรื่องการออกแบบระบบทางเทคนิคนั้นมีความน่าสนใจมากกว่าการพูดคุยเรื่องภาวะหมดไฟของทีม การเติบโตในอาชีพ หรือเรื่องวัฒนธรรมองค์กร / I find technical system design discussions much more engaging than discussing developer burnout, career progression, or team culture dynamics.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ฉันพยายามทุ่มเททำความเข้าใจปัญหาที่แท้จริงของผู้ใช้งานจริงและเป้าหมายทางธุรกิจ ก่อนจะนำความต้องการเหล่านั้นมาแปลงเป็นตั๋วงานพัฒนาโปรแกรม / I spend significant effort understanding the target user's pain points and business goals before translating them into technical tickets.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คิดว่าผลลัพธ์ทางเทคนิคที่ดีที่สุดจะเกิดขึ้นเมื่อเราออกแบบสถาปัตยกรรมโดยอิงตามประสิทธิภาพของระบบเป็นหลัก โดยไม่ต้องสนใจความชอบส่วนบุคคลในองค์กร / I believe that the best technical outcomes are achieved when we design purely for optimal system performance, regardless of organizational preferences.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** ฉันวัดความสำเร็จในฐานะผู้นำทางเทคโนโลยีจากระดับความปลอดภัยทางจิตวิทยา (Psychological Safety) และการคงอยู่ของคนในทีม มากกว่าการวัดผลงานทางเทคนิค / I measure my success as an engineering leader by the psychological safety and retention of my team rather than our technical output.**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Staff+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ฉันชอบความรู้สึกเวลาได้นั่งแก้โจทย์ปัญหาคอขวดของระบบโครงสร้างซอฟต์แวร์ที่ซับซ้อน มากกว่าการนั่งแก้ปัญหาความขัดแย้งระหว่างบุคคลในทีม / I prefer solving complex infrastructure bottleneck puzzles over resolving team interpersonal conflicts, resource negotiations, or alignment disputes.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[+]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Junior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Easy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ฉันมักใช้เวลาพูดคุยกับทีมบริการลูกค้าและผู้จัดการฝ่ายดูแลผลิตภัณฑ์ เพื่อทำความเข้าใจพฤติกรรมจริงของลูกค้าเวลาใช้งานระบบของเรา / I spend time coordinating with support teams and product managers to understand how customers use our system features.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Q50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[-]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ฉันชอบทำงานเกี่ยวกับโครงสร้างเชิงลึก (เช่น การปรับแต่งคิวรีของฐานข้อมูล หรือการอัปเกรดไลบรารีระบบ) มากกว่าการสร้างหน้าจอแอดมินสำหรับทีมงานที่ไม่ใช่โปรแกรมเมอร์ / I prefer to work on core technical problems (e.g., query optimization, library upgrades) over building internal administration tools for non-technical staff.</w:t>
            </w:r>
          </w:p>
        </w:tc>
      </w:tr>
    </w:tbl>
    <w:p w:rsidR="00000000" w:rsidDel="00000000" w:rsidP="00000000" w:rsidRDefault="00000000" w:rsidRPr="00000000" w14:paraId="000003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ส่วนที่ 3: ระบบการคำนวณและขั้นตอนวิธีจัดกลุ่มอาร์คีไทป์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ระบบประมวลผลคำนวณคะแนนดิบจากการเลือกตอบแบบ 5 ระดับ (Likert Scale) เพื่อรายงานผลคะแนนแต่ละแกนมิติพฤติกรรม ตรวจสอบข้อขัดแย้ง และประเมินอาร์คีไทป์วิศวกรด้วยการคำนวณระยะห่างทางเวกเตอร์</w:t>
      </w:r>
    </w:p>
    <w:p w:rsidR="00000000" w:rsidDel="00000000" w:rsidP="00000000" w:rsidRDefault="00000000" w:rsidRPr="00000000" w14:paraId="000003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สมการคำนวณมิติตัวแปร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กำหนดให้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376214" cy="238926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214" cy="238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คือมิติการวัด และ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67432" cy="232544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432" cy="232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คือกลุ่มดัชนีคำถามที่ผูกกับมิตินั้น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สำหรับข้อคำถาม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74762" cy="237381"/>
            <wp:effectExtent b="0" l="0" r="0" t="0"/>
            <wp:docPr id="4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762" cy="237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3B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443484" cy="237415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484" cy="237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คือค่าตัวเลขอัตราตอบดิบจากผู้ทำแบบประเมิน</w:t>
      </w:r>
    </w:p>
    <w:p w:rsidR="00000000" w:rsidDel="00000000" w:rsidP="00000000" w:rsidRDefault="00000000" w:rsidRPr="00000000" w14:paraId="000003B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26914" cy="237712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6914" cy="237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คือค่าทิศทางขั้วคะแนนของข้อคำถามนั้นๆ</w:t>
      </w:r>
    </w:p>
    <w:p w:rsidR="00000000" w:rsidDel="00000000" w:rsidP="00000000" w:rsidRDefault="00000000" w:rsidRPr="00000000" w14:paraId="000003B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50850" cy="239003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850" cy="239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คือค่าน้ำหนักความสามารถในการจำแนกความแตกต่างของข้อคำถาม (Anchor Questions จะมีน้ำหนักสูงเป็นพิเศษเพื่อช่วยในการจำแนกกลุ่ม)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การจัดแนวโน้มคะแนนให้อยู่ในขอบข่ายขั้วกึ่งกลางศูนย์ (Centered Scale):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33950" cy="1009650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การคำนวณค่าเฉลี่ยถ่วงน้ำหนักของมิติพฤติกรรม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85540" cy="239209"/>
            <wp:effectExtent b="0" l="0" r="0" t="0"/>
            <wp:docPr id="2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540" cy="239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ทำได้ผ่านสูตร: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33950" cy="1057275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โดยที่:</w:t>
      </w:r>
    </w:p>
    <w:p w:rsidR="00000000" w:rsidDel="00000000" w:rsidP="00000000" w:rsidRDefault="00000000" w:rsidRPr="00000000" w14:paraId="000003B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ค่า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60784" cy="23762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784" cy="23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แสดงพฤติกรรมเข้าหาขั้ว A (Depth, Systems, Process, Quality, Technical)</w:t>
      </w:r>
    </w:p>
    <w:p w:rsidR="00000000" w:rsidDel="00000000" w:rsidP="00000000" w:rsidRDefault="00000000" w:rsidRPr="00000000" w14:paraId="000003B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ค่า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60784" cy="237620"/>
            <wp:effectExtent b="0" l="0" r="0" t="0"/>
            <wp:docPr id="2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784" cy="23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แสดงพฤติกรรมเข้าหาขั้ว B (Breadth, Execution, Exploration, Speed, People)</w:t>
      </w:r>
    </w:p>
    <w:p w:rsidR="00000000" w:rsidDel="00000000" w:rsidP="00000000" w:rsidRDefault="00000000" w:rsidRPr="00000000" w14:paraId="000003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ดัชนีการวิเคราะห์คำตอบขัดแย้งภายใน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เพื่อระบุกรอบการตอบที่มีพฤติกรรมขัดแย้งในตัวเองอย่างเห็นได้ชัด ระบบจะนำหลักความแปรปรวนของคะแนนรายบุคคล (Intraindividual Response Variability: IRV) มาประยุกต์ใช้งาน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สำหรับมิติพฤติกรรม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1947" cy="231698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47" cy="231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คะแนนความแปรปรวนคำตอบของผู้นั้นคำนวณได้จาก: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33950" cy="1076325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โดย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72492" cy="229989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92" cy="229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คือค่าเฉลี่ยคะแนนแปลงที่ปรับขั้วแล้วในมิตินั้นๆ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หากพบว่าค่าเฉลี่ย IRV ทั้งระบบ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61950" cy="2286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มีค่าเกินกว่าเกณฑ์สถิติที่กำหนด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71848" cy="228670"/>
            <wp:effectExtent b="0" l="0" r="0" t="0"/>
            <wp:docPr id="5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848" cy="228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หรือค่าความแปรปรวนรายมิติใดมิติหนึ่งมีค่าสูงผิดสังเกต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21382" cy="257876"/>
            <wp:effectExtent b="0" l="0" r="0" t="0"/>
            <wp:docPr id="5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1382" cy="257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ระบบจะทำเครื่องหมายแจ้งเตือนว่าข้อมูลมีความน่าเชื่อถือต่ำเนื่องจากผู้ตอบให้ข้อมูลที่ขัดแย้งกันอย่างรุนแรง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นอกจากนี้ ระบบยังคำนวณ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ดัชนีคำตอบตรงข้าม (Synonym-Antonym Consistency Check)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โดยประเมินคู่คำถามที่มีความสัมพันธ์กันเชิงบวกหรือเชิงลบในระดับสูง (เช่น คู่ข้อคำถาม Q01 และ Q02) ผ่านการคำนวณสหสัมพันธ์ภายในตัวบุคคล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33950" cy="742950"/>
            <wp:effectExtent b="0" l="0" r="0" t="0"/>
            <wp:docPr id="5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หากผลคำนวณคู่ตรงข้ามมีค่าน้อยกว่าข้อกำหนดเชิงสถิติ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79004" cy="238718"/>
            <wp:effectExtent b="0" l="0" r="0" t="0"/>
            <wp:docPr id="6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9004" cy="238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หรือคู่เหมือนแสดงความต่างเด่นชัด ระบบจะจัดกลุ่มผลลัพธ์นั้นเป็นข้อมูลที่มีระดับความน่าเชื่อถือต่ำ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3C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ขั้นตอนวิธีการจัดกลุ่มอาร์คีไทป์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กำหนดให้เวกเตอร์คะแนนสรุปของวิศวกรผู้เข้าสอบคือ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62099" cy="238223"/>
            <wp:effectExtent b="0" l="0" r="0" t="0"/>
            <wp:docPr id="6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099" cy="238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และกำหนดค่าพฤติกรรมเป้าหมายของอาร์คีไทป์หลักทั้ง 4 ในระนาบ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44562" cy="229289"/>
            <wp:effectExtent b="0" l="0" r="0" t="0"/>
            <wp:docPr id="6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562" cy="229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ดังนี้:</w:t>
      </w:r>
    </w:p>
    <w:p w:rsidR="00000000" w:rsidDel="00000000" w:rsidP="00000000" w:rsidRDefault="00000000" w:rsidRPr="00000000" w14:paraId="000003C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Architect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192732" cy="240916"/>
            <wp:effectExtent b="0" l="0" r="0" t="0"/>
            <wp:docPr id="6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32" cy="24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472035" cy="228188"/>
            <wp:effectExtent b="0" l="0" r="0" t="0"/>
            <wp:docPr id="6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2035" cy="22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Builder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192732" cy="240916"/>
            <wp:effectExtent b="0" l="0" r="0" t="0"/>
            <wp:docPr id="5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32" cy="24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472035" cy="228188"/>
            <wp:effectExtent b="0" l="0" r="0" t="0"/>
            <wp:docPr id="5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2035" cy="22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Catalyst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192732" cy="240916"/>
            <wp:effectExtent b="0" l="0" r="0" t="0"/>
            <wp:docPr id="5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32" cy="24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472035" cy="228188"/>
            <wp:effectExtent b="0" l="0" r="0" t="0"/>
            <wp:docPr id="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2035" cy="22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Connector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192732" cy="240916"/>
            <wp:effectExtent b="0" l="0" r="0" t="0"/>
            <wp:docPr id="4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32" cy="24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472035" cy="228188"/>
            <wp:effectExtent b="0" l="0" r="0" t="0"/>
            <wp:docPr id="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2035" cy="22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คำนวณหาค่าความสอดคล้องตามกลไกระยะห่างทางโคไซน์ (Cosine Similarity: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48258" cy="235309"/>
            <wp:effectExtent b="0" l="0" r="0" t="0"/>
            <wp:docPr id="5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58" cy="235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ระหว่างเวกเตอร์ส่วนบุคคล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55228" cy="242543"/>
            <wp:effectExtent b="0" l="0" r="0" t="0"/>
            <wp:docPr id="5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28" cy="242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และเวกเตอร์อุดมคติ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8416" cy="235521"/>
            <wp:effectExtent b="0" l="0" r="0" t="0"/>
            <wp:docPr id="5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16" cy="235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33950" cy="1247775"/>
            <wp:effectExtent b="0" l="0" r="0" t="0"/>
            <wp:docPr id="5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เพื่อปรับค่าความคล้ายคลึงให้อยู่ในสเกลค่าร้อยละ (0–100%) เพื่อส่งมอบผลลัพธ์ที่เข้าใจง่ายให้แก่ผู้ใช้งานปลายทาง ระบบจะนำค่าความต่างนี้มาแปลงผ่านฟังก์ชัน Softmax ร่วมกับตัวแปรควบคุมความอ่อนไหว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21295" cy="233259"/>
            <wp:effectExtent b="0" l="0" r="0" t="0"/>
            <wp:docPr id="4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295" cy="233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):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33950" cy="1066800"/>
            <wp:effectExtent b="0" l="0" r="0" t="0"/>
            <wp:docPr id="4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โดยกำหนดค่าพารามิเตอร์ควบคุมความแตกต่าง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33115" cy="239816"/>
            <wp:effectExtent b="0" l="0" r="0" t="0"/>
            <wp:docPr id="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115" cy="239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เพื่อเน้นความเด่นชัดของสายงานหลักกรณีมีแนวโน้มคะแนนพฤติกรรมตรงเป้าหมาย และยังคงแสดงสัดส่วนการกระจายตัวแบบผสมกรณีที่วิศวกรคนดังกล่าวมีจุดเด่นหลายด้านควบคู่กันอย่างมีประสิทธิภาพ</w:t>
      </w:r>
    </w:p>
    <w:p w:rsidR="00000000" w:rsidDel="00000000" w:rsidP="00000000" w:rsidRDefault="00000000" w:rsidRPr="00000000" w14:paraId="000003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ด่านคัดกรองพฤติกรรมการตอบแบบสุ่ม (Validity Gating)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ระบบจะประมวลผลกลไกตรวจจับความพยายามกรอกข้อมูลขยะหรือการสุ่มตอบในระบบหลังบ้าน 3 รูปแบบไปพร้อมกัน:</w:t>
      </w:r>
    </w:p>
    <w:p w:rsidR="00000000" w:rsidDel="00000000" w:rsidP="00000000" w:rsidRDefault="00000000" w:rsidRPr="00000000" w14:paraId="000003D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การประเมินค่าซ้ำยาวต่อเนื่อง (Longstring Gating)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วัดสถิติจำนวนสูงสุดของการตอบเลือกตัวเลือกคะแนนเดิมต่อเนื่องกัน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หากผู้ใช้งานเลือกคำตอบเดิมซ้ำกันเกิน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8 ข้อ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(เช่น เลือกคะแนน "3" ติดกัน 8 ข้อขึ้นไป) ระบบจะระบุสถานะเป็นการตอบโดยไม่สนใจเนื้อหาและปฏิเสธข้อมูลชุดนี้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3D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สถิติระยะเวลาในการตอบ (Response Velocity)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ระบบจับระยะเวลาเป็นมิลลิวินาทีของคำตอบแต่ละข้อคำถาม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หากอัตราความเร็วเฉลี่ยทั้งเซสชันมีค่า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น้อยกว่า 1.8 วินาทีต่อข้อคำถาม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ระบบจะถือว่าผู้สอบทำข้อสอบเร็วกว่าเกณฑ์ปกติ (Speeder) และคัดกรองข้อมูลนี้ออก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3D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คำถามสั่งพฤติกรรม (Instructed Gating)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ระบบมีการแทรกข้อสอบประเภทลวงพฤติกรรมอย่างแนบเนียน (เช่น "เพื่อยืนยันว่าท่านอ่านโจทย์ข้อนี้อย่างละเอียด โปรดตอบเลือกข้อ 'ไม่เห็นด้วยอย่างยิ่ง' สำหรับคำถามนี้")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หากผลตอบไม่ตรงกับคำสั่งที่กำหนดไว้ จะส่งผลให้ระบบปรับสถานะของทั้งเซสชันเป็นไม่ผ่านเกณฑ์ทันที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3D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มิติพฤติกรรมสำรอง: มั่นคง (A) vs. อ่อนไหว (T)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แกนพฤติกรรมระดับรองนี้คำนวณจากข้อสอบวัดความมั่นคงทางอารมณ์ภายใต้ความกดดัน (Resilience) จำนวน 5 ข้อซึ่งประมวลผลแยกเป็นอิสระต่อตัวแปรหลัก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33950" cy="1019175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หากได้ค่าเฉลี่ย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353591" cy="228776"/>
            <wp:effectExtent b="0" l="0" r="0" t="0"/>
            <wp:docPr id="8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3591" cy="228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จะได้รับจัดกลุ่มเป็น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Assertive (A)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(สามารถประคองสมาธิช่วงระบบล่มได้ดี มีความมั่นใจและฟื้นตัวจากอารมณ์เครียดได้เร็ว)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3E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หากได้ค่าเฉลี่ย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353591" cy="228776"/>
            <wp:effectExtent b="0" l="0" r="0" t="0"/>
            <wp:docPr id="8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3591" cy="228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จะได้รับจัดกลุ่มเป็น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Turbulent (T)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(มีความกังวลเชิงลึกกับปัญหาหน้างาน มีความละเอียดระมัดระวังเป็นเลิศซึ่งช่วยให้ตรวจจับระบบได้ดีแต่มีความเสี่ยงหมดไฟได้ง่ายขึ้น)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3E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ส่วนที่ 4: โครงสร้างฐานข้อมูลระดับโปรดักชัน (PostgreSQL Schema)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ฐานข้อมูลเชิงสัมพันธ์นี้ได้รับการออกแบบเพื่อประสิทธิภาพในการเขียนข้อมูลความเร็วสูง และรองรับการทำรายงานสถิติวิเคราะห์พฤติกรรม</w:t>
      </w:r>
    </w:p>
    <w:p w:rsidR="00000000" w:rsidDel="00000000" w:rsidP="00000000" w:rsidRDefault="00000000" w:rsidRPr="00000000" w14:paraId="000003E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คำอธิบายแผนภาพความสัมพันธ์เชิงสัมพันธ์ (ERD Text)</w:t>
      </w:r>
    </w:p>
    <w:p w:rsidR="00000000" w:rsidDel="00000000" w:rsidP="00000000" w:rsidRDefault="00000000" w:rsidRPr="00000000" w14:paraId="000003E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dimensions เก็บข้อมูล 5 มิติพฤติกรรมหลัก</w:t>
      </w:r>
    </w:p>
    <w:p w:rsidR="00000000" w:rsidDel="00000000" w:rsidP="00000000" w:rsidRDefault="00000000" w:rsidRPr="00000000" w14:paraId="000003E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engineer_types เก็บคำนิยาม 4 อาร์คีไทป์</w:t>
      </w:r>
    </w:p>
    <w:p w:rsidR="00000000" w:rsidDel="00000000" w:rsidP="00000000" w:rsidRDefault="00000000" w:rsidRPr="00000000" w14:paraId="000003E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questions เก็บข้อมูลคำถามทั้งหมดรวมข้อมูลระบุประเภทและค่าน้ำหนัก</w:t>
      </w:r>
    </w:p>
    <w:p w:rsidR="00000000" w:rsidDel="00000000" w:rsidP="00000000" w:rsidRDefault="00000000" w:rsidRPr="00000000" w14:paraId="000003E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type_dimension_weights ทำหน้าที่เปรียบเทียบหาความสัมพันธ์และกำหนดเป้าหมายคะแนนของแต่ละประเภท</w:t>
      </w:r>
    </w:p>
    <w:p w:rsidR="00000000" w:rsidDel="00000000" w:rsidP="00000000" w:rsidRDefault="00000000" w:rsidRPr="00000000" w14:paraId="000003E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test_sessions เป็นตารางหลักที่บันทึกรอบการทำแบบประเมินของผู้สอบแต่ละคน</w:t>
      </w:r>
    </w:p>
    <w:p w:rsidR="00000000" w:rsidDel="00000000" w:rsidP="00000000" w:rsidRDefault="00000000" w:rsidRPr="00000000" w14:paraId="000003E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answers บันทึกผลคำตอบรายข้อพร้อมจับเวลาการตอบ</w:t>
      </w:r>
    </w:p>
    <w:p w:rsidR="00000000" w:rsidDel="00000000" w:rsidP="00000000" w:rsidRDefault="00000000" w:rsidRPr="00000000" w14:paraId="000003E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results เก็บผลการประมวลคะแนน เปอร์เซ็นต์ความเหมาะสม และสถานะคุณภาพข้อมูล</w:t>
      </w:r>
    </w:p>
    <w:p w:rsidR="00000000" w:rsidDel="00000000" w:rsidP="00000000" w:rsidRDefault="00000000" w:rsidRPr="00000000" w14:paraId="000003E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โครงสร้างคำสั่ง DDL สำหรับ PostgreSQL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SQL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-- สร้างประเภทข้อมูลแบบเฉพาะสำหรับระบบประเมิน</w:t>
        <w:br w:type="textWrapping"/>
        <w:t xml:space="preserve">CREATE TYPE question_type_enum AS ENUM ('behavioral', 'preference', 'scenario');</w:t>
        <w:br w:type="textWrapping"/>
        <w:t xml:space="preserve">CREATE TYPE seniority_enum AS ENUM ('junior', 'mid', 'senior', 'staff_plus');</w:t>
        <w:br w:type="textWrapping"/>
        <w:t xml:space="preserve">CREATE TYPE difficulty_enum AS ENUM ('easy', 'medium', 'hard');</w:t>
        <w:br w:type="textWrapping"/>
        <w:t xml:space="preserve">CREATE TYPE polarity_enum AS ENUM ('positive', 'negative');</w:t>
        <w:br w:type="textWrapping"/>
        <w:br w:type="textWrapping"/>
        <w:t xml:space="preserve">-- ตาราง: dimensions (มิติการวัดผล)</w:t>
        <w:br w:type="textWrapping"/>
        <w:t xml:space="preserve">CREATE TABLE dimensions (</w:t>
        <w:br w:type="textWrapping"/>
        <w:t xml:space="preserve">    id SERIAL PRIMARY KEY,</w:t>
        <w:br w:type="textWrapping"/>
        <w:t xml:space="preserve">    code VARCHAR(10) UNIQUE NOT NULL, -- เช่น 'FOC', 'THN'</w:t>
        <w:br w:type="textWrapping"/>
        <w:t xml:space="preserve">    name VARCHAR(50) NOT NULL,</w:t>
        <w:br w:type="textWrapping"/>
        <w:t xml:space="preserve">    description TEXT NOT NULL,</w:t>
        <w:br w:type="textWrapping"/>
        <w:t xml:space="preserve">    pole_a VARCHAR(50) NOT NULL, -- เช่น 'Depth'</w:t>
        <w:br w:type="textWrapping"/>
        <w:t xml:space="preserve">    pole_b VARCHAR(50) NOT NULL, -- เช่น 'Breadth'</w:t>
        <w:br w:type="textWrapping"/>
        <w:t xml:space="preserve">    created_at TIMESTAMP WITH TIME ZONE DEFAULT CURRENT_TIMESTAMP</w:t>
        <w:br w:type="textWrapping"/>
        <w:t xml:space="preserve">);</w:t>
        <w:br w:type="textWrapping"/>
        <w:br w:type="textWrapping"/>
        <w:t xml:space="preserve">-- ตาราง: engineer_types (ประเภทวิศวกร)</w:t>
        <w:br w:type="textWrapping"/>
        <w:t xml:space="preserve">CREATE TABLE engineer_types (</w:t>
        <w:br w:type="textWrapping"/>
        <w:t xml:space="preserve">    id SERIAL PRIMARY KEY,</w:t>
        <w:br w:type="textWrapping"/>
        <w:t xml:space="preserve">    name VARCHAR(50) UNIQUE NOT NULL, -- เช่น 'Architect', 'Builder'</w:t>
        <w:br w:type="textWrapping"/>
        <w:t xml:space="preserve">    primary_traits TEXT NOT NULL,</w:t>
        <w:br w:type="textWrapping"/>
        <w:t xml:space="preserve">    profile_summary TEXT NOT NULL,</w:t>
        <w:br w:type="textWrapping"/>
        <w:t xml:space="preserve">    created_at TIMESTAMP WITH TIME ZONE DEFAULT CURRENT_TIMESTAMP</w:t>
        <w:br w:type="textWrapping"/>
        <w:t xml:space="preserve">);</w:t>
        <w:br w:type="textWrapping"/>
        <w:br w:type="textWrapping"/>
        <w:t xml:space="preserve">-- ตาราง: questions (คลังข้อสอบ)</w:t>
        <w:br w:type="textWrapping"/>
        <w:t xml:space="preserve">CREATE TABLE questions (</w:t>
        <w:br w:type="textWrapping"/>
        <w:t xml:space="preserve">    id SERIAL PRIMARY KEY,</w:t>
        <w:br w:type="textWrapping"/>
        <w:t xml:space="preserve">    dimension_id INTEGER REFERENCES dimensions(id) ON DELETE CASCADE,</w:t>
        <w:br w:type="textWrapping"/>
        <w:t xml:space="preserve">    polarity polarity_enum NOT NULL,</w:t>
        <w:br w:type="textWrapping"/>
        <w:t xml:space="preserve">    question_type question_type_enum NOT NULL,</w:t>
        <w:br w:type="textWrapping"/>
        <w:t xml:space="preserve">    difficulty difficulty_enum NOT NULL,</w:t>
        <w:br w:type="textWrapping"/>
        <w:t xml:space="preserve">    seniority seniority_enum NOT NULL,</w:t>
        <w:br w:type="textWrapping"/>
        <w:t xml:space="preserve">    scenario_text TEXT NOT NULL,</w:t>
        <w:br w:type="textWrapping"/>
        <w:t xml:space="preserve">    is_anchor BOOLEAN DEFAULT FALSE,</w:t>
        <w:br w:type="textWrapping"/>
        <w:t xml:space="preserve">    item_weight NUMERIC(3,2) DEFAULT 1.00 CHECK (item_weight &gt; 0.0 AND item_weight &lt;= 2.00),</w:t>
        <w:br w:type="textWrapping"/>
        <w:t xml:space="preserve">    created_at TIMESTAMP WITH TIME ZONE DEFAULT CURRENT_TIMESTAMP</w:t>
        <w:br w:type="textWrapping"/>
        <w:t xml:space="preserve">);</w:t>
        <w:br w:type="textWrapping"/>
        <w:br w:type="textWrapping"/>
        <w:t xml:space="preserve">-- ตาราง: type_dimension_weights (ตารางกลางเชื่อมต่อน้ำหนัก)</w:t>
        <w:br w:type="textWrapping"/>
        <w:t xml:space="preserve">CREATE TABLE type_dimension_weights (</w:t>
        <w:br w:type="textWrapping"/>
        <w:t xml:space="preserve">    id SERIAL PRIMARY KEY,</w:t>
        <w:br w:type="textWrapping"/>
        <w:t xml:space="preserve">    type_id INTEGER REFERENCES engineer_types(id) ON DELETE CASCADE,</w:t>
        <w:br w:type="textWrapping"/>
        <w:t xml:space="preserve">    dimension_id INTEGER REFERENCES dimensions(id) ON DELETE CASCADE,</w:t>
        <w:br w:type="textWrapping"/>
        <w:t xml:space="preserve">    target_vector_value NUMERIC(3,2) NOT NULL CHECK (target_vector_value BETWEEN -1.00 AND 1.00),</w:t>
        <w:br w:type="textWrapping"/>
        <w:t xml:space="preserve">    importance_weight NUMERIC(3,2) DEFAULT 1.00,</w:t>
        <w:br w:type="textWrapping"/>
        <w:t xml:space="preserve">    CONSTRAINT unique_type_dimension UNIQUE (type_id, dimension_id)</w:t>
        <w:br w:type="textWrapping"/>
        <w:t xml:space="preserve">);</w:t>
        <w:br w:type="textWrapping"/>
        <w:br w:type="textWrapping"/>
        <w:t xml:space="preserve">-- ตาราง: test_sessions (รอบการทดสอบ)</w:t>
        <w:br w:type="textWrapping"/>
        <w:t xml:space="preserve">CREATE TABLE test_sessions (</w:t>
        <w:br w:type="textWrapping"/>
        <w:t xml:space="preserve">    id UUID PRIMARY KEY DEFAULT gen_random_uuid(),</w:t>
        <w:br w:type="textWrapping"/>
        <w:t xml:space="preserve">    external_user_id VARCHAR(100), -- สามารถเว้นว่างได้สำหรับผู้ทดลองเล่นทั่วไป</w:t>
        <w:br w:type="textWrapping"/>
        <w:t xml:space="preserve">    started_at TIMESTAMP WITH TIME ZONE NOT NULL DEFAULT CURRENT_TIMESTAMP,</w:t>
        <w:br w:type="textWrapping"/>
        <w:t xml:space="preserve">    completed_at TIMESTAMP WITH TIME ZONE,</w:t>
        <w:br w:type="textWrapping"/>
        <w:t xml:space="preserve">    is_valid BOOLEAN DEFAULT TRUE,</w:t>
        <w:br w:type="textWrapping"/>
        <w:t xml:space="preserve">    invalidity_reason TEXT,</w:t>
        <w:br w:type="textWrapping"/>
        <w:t xml:space="preserve">    ip_hash VARCHAR(64)</w:t>
        <w:br w:type="textWrapping"/>
        <w:t xml:space="preserve">);</w:t>
        <w:br w:type="textWrapping"/>
        <w:br w:type="textWrapping"/>
        <w:t xml:space="preserve">-- ตาราง: answers (คำตอบที่เลือก)</w:t>
        <w:br w:type="textWrapping"/>
        <w:t xml:space="preserve">CREATE TABLE answers (</w:t>
        <w:br w:type="textWrapping"/>
        <w:t xml:space="preserve">    id BIGSERIAL PRIMARY KEY,</w:t>
        <w:br w:type="textWrapping"/>
        <w:t xml:space="preserve">    session_id UUID REFERENCES test_sessions(id) ON DELETE CASCADE NOT NULL,</w:t>
        <w:br w:type="textWrapping"/>
        <w:t xml:space="preserve">    question_id INTEGER REFERENCES questions(id) ON DELETE RESTRICT NOT NULL,</w:t>
        <w:br w:type="textWrapping"/>
        <w:t xml:space="preserve">    response_value INTEGER NOT NULL CHECK (response_value BETWEEN 1 AND 5),</w:t>
        <w:br w:type="textWrapping"/>
        <w:t xml:space="preserve">    response_duration_ms INTEGER NOT NULL, -- บันทึกเวลาที่ใช้ตอบเป็นมิลลิวินาที</w:t>
        <w:br w:type="textWrapping"/>
        <w:t xml:space="preserve">    created_at TIMESTAMP WITH TIME ZONE DEFAULT CURRENT_TIMESTAMP</w:t>
        <w:br w:type="textWrapping"/>
        <w:t xml:space="preserve">);</w:t>
        <w:br w:type="textWrapping"/>
        <w:br w:type="textWrapping"/>
        <w:t xml:space="preserve">-- ตาราง: results (ผลลัพธ์คำนวณขั้นสุดท้าย)</w:t>
        <w:br w:type="textWrapping"/>
        <w:t xml:space="preserve">CREATE TABLE results (</w:t>
        <w:br w:type="textWrapping"/>
        <w:t xml:space="preserve">    id BIGSERIAL PRIMARY KEY,</w:t>
        <w:br w:type="textWrapping"/>
        <w:t xml:space="preserve">    session_id UUID UNIQUE REFERENCES test_sessions(id) ON DELETE CASCADE NOT NULL,</w:t>
        <w:br w:type="textWrapping"/>
        <w:t xml:space="preserve">    primary_type_id INTEGER REFERENCES engineer_types(id) NOT NULL,</w:t>
        <w:br w:type="textWrapping"/>
        <w:t xml:space="preserve">    variant_type VARCHAR(5) NOT NULL, -- 'A' หรือ 'T'</w:t>
        <w:br w:type="textWrapping"/>
        <w:t xml:space="preserve">    type_confidence_scores JSONB NOT NULL, -- บันทึกคะแนนค่าความคล้ายแบบกลุ่ม Softmax</w:t>
        <w:br w:type="textWrapping"/>
        <w:t xml:space="preserve">    dimension_scores JSONB NOT NULL, -- บันทึกคะแนนแต่ละมิติ S_d เวกเตอร์</w:t>
        <w:br w:type="textWrapping"/>
        <w:t xml:space="preserve">    raw_irv_score NUMERIC(5,4) NOT NULL, -- ดัชนีความแปรปรวนภายใน</w:t>
        <w:br w:type="textWrapping"/>
        <w:t xml:space="preserve">    created_at TIMESTAMP WITH TIME ZONE DEFAULT CURRENT_TIMESTAMP</w:t>
        <w:br w:type="textWrapping"/>
        <w:t xml:space="preserve">);</w:t>
        <w:br w:type="textWrapping"/>
        <w:br w:type="textWrapping"/>
        <w:t xml:space="preserve">-- การออกแบบดัชนี (Indexes) เพื่อประสิทธิภาพในการเรียกอ่านและควบคุมสถิติ</w:t>
        <w:br w:type="textWrapping"/>
        <w:t xml:space="preserve">CREATE INDEX idx_questions_dimension ON questions(dimension_id);</w:t>
        <w:br w:type="textWrapping"/>
        <w:t xml:space="preserve">CREATE INDEX idx_answers_session ON answers(session_id);</w:t>
        <w:br w:type="textWrapping"/>
        <w:t xml:space="preserve">CREATE INDEX idx_answers_question ON answers(question_id);</w:t>
        <w:br w:type="textWrapping"/>
        <w:t xml:space="preserve">CREATE INDEX idx_results_session ON results(session_id);</w:t>
        <w:br w:type="textWrapping"/>
        <w:t xml:space="preserve">CREATE INDEX idx_results_primary_type ON results(primary_type_id);</w:t>
        <w:br w:type="textWrapping"/>
        <w:t xml:space="preserve">CREATE INDEX idx_test_sessions_completed ON test_sessions(completed_at) WHERE completed_at IS NOT NULL;</w:t>
        <w:br w:type="textWrapping"/>
      </w:r>
    </w:p>
    <w:p w:rsidR="00000000" w:rsidDel="00000000" w:rsidP="00000000" w:rsidRDefault="00000000" w:rsidRPr="00000000" w14:paraId="000003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การจัดเตรียมข้อมูลตั้งต้นสำหรับระบบประเมิน (Seed Data)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SQL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-- บันทึกข้อมูลมิติการประเมินเบื้องต้น</w:t>
        <w:br w:type="textWrapping"/>
        <w:t xml:space="preserve">INSERT INTO dimensions (code, name, description, pole_a, pole_b) VALUES</w:t>
        <w:br w:type="textWrapping"/>
        <w:t xml:space="preserve">('FOC', 'Focus Style', 'Measures physical and cognitive interaction scale during software engineering workflows.', 'Depth', 'Breadth'),</w:t>
        <w:br w:type="textWrapping"/>
        <w:t xml:space="preserve">('THN', 'Thinking Style', 'Measures abstraction ceiling when parsing system complexities.', 'Systems', 'Execution'),</w:t>
        <w:br w:type="textWrapping"/>
        <w:t xml:space="preserve">('WRK', 'Work Style', 'Measures operational execution guidelines preference.', 'Process', 'Exploration'),</w:t>
        <w:br w:type="textWrapping"/>
        <w:t xml:space="preserve">('STD', 'Standards Preference', 'Measures structural optimization constraints selection.', 'Quality', 'Speed'),</w:t>
        <w:br w:type="textWrapping"/>
        <w:t xml:space="preserve">('ORI', 'Team Orientation', 'Measures development value lifecycle priorities.', 'Technical', 'People');</w:t>
        <w:br w:type="textWrapping"/>
        <w:br w:type="textWrapping"/>
        <w:t xml:space="preserve">-- บันทึกข้อมูลประเภทอาร์คีไทป์นักพัฒนาหลัก</w:t>
        <w:br w:type="textWrapping"/>
        <w:t xml:space="preserve">INSERT INTO engineer_types (name, primary_traits, profile_summary) VALUES</w:t>
        <w:br w:type="textWrapping"/>
        <w:t xml:space="preserve">('Architect', ARRAY, 'Deep thinker, solo worker, optimizes for structural elegance and long-range system stability.'),</w:t>
        <w:br w:type="textWrapping"/>
        <w:t xml:space="preserve">('Builder', ARRAY, 'Pragmatic executor, process-driven, excels at structured implementation and maintainable deliveries.'),</w:t>
        <w:br w:type="textWrapping"/>
        <w:t xml:space="preserve">('Catalyst', ARRAY['Innovative', 'Curious', 'Fast-moving'], 'Rapid experimenter, comfortable with high ambiguity, thrives on greenfield work and speed.'),</w:t>
        <w:br w:type="textWrapping"/>
        <w:t xml:space="preserve">('Connector', ARRAY['Collaborative', 'Empathetic', 'User-focused'], 'Bridges gaps between systems and people, excels at cross-team coordination, mentorship, and user experience.');</w:t>
        <w:br w:type="textWrapping"/>
        <w:br w:type="textWrapping"/>
        <w:t xml:space="preserve">-- บันทึกแผนการเปรียบเทียบค่าน้ำหนักอุดมคติของอาร์คีไทป์เป้าหมาย</w:t>
        <w:br w:type="textWrapping"/>
        <w:t xml:space="preserve">-- Architect Ideal:</w:t>
        <w:br w:type="textWrapping"/>
        <w:t xml:space="preserve">INSERT INTO type_dimension_weights (type_id, dimension_id, target_vector_value) VALUES</w:t>
        <w:br w:type="textWrapping"/>
        <w:t xml:space="preserve">(1, 1, 1.00), (1, 2, 1.00), (1, 3, 1.00), (1, 4, 1.00), (1, 5, -1.00);</w:t>
        <w:br w:type="textWrapping"/>
        <w:br w:type="textWrapping"/>
        <w:t xml:space="preserve">-- Builder Ideal:</w:t>
        <w:br w:type="textWrapping"/>
        <w:t xml:space="preserve">INSERT INTO type_dimension_weights (type_id, dimension_id, target_vector_value) VALUES</w:t>
        <w:br w:type="textWrapping"/>
        <w:t xml:space="preserve">(2, 1, 1.00), (2, 2, -1.00), (2, 3, 1.00), (2, 4, 1.00), (2, 5, -1.00);</w:t>
        <w:br w:type="textWrapping"/>
        <w:br w:type="textWrapping"/>
        <w:t xml:space="preserve">-- Catalyst Ideal:</w:t>
        <w:br w:type="textWrapping"/>
        <w:t xml:space="preserve">INSERT INTO type_dimension_weights (type_id, dimension_id, target_vector_value) VALUES</w:t>
        <w:br w:type="textWrapping"/>
        <w:t xml:space="preserve">(3, 1, -1.00), (3, 2, 1.00), (3, 3, -1.00), (3, 4, -1.00), (3, 5, -1.00);</w:t>
        <w:br w:type="textWrapping"/>
        <w:br w:type="textWrapping"/>
        <w:t xml:space="preserve">-- Connector Ideal:</w:t>
        <w:br w:type="textWrapping"/>
        <w:t xml:space="preserve">INSERT INTO type_dimension_weights (type_id, dimension_id, target_vector_value) VALUES</w:t>
        <w:br w:type="textWrapping"/>
        <w:t xml:space="preserve">(4, 1, -1.00), (4, 2, -1.00), (4, 3, -1.00), (4, 4, -1.00), (4, 5, 1.00);</w:t>
        <w:br w:type="textWrapping"/>
        <w:br w:type="textWrapping"/>
        <w:t xml:space="preserve">-- บันทึกคำถามตัวอย่างการทดสอบระบบ (อิงตามเกณฑ์เปรียบเทียบในคลังข้อสอบ)</w:t>
        <w:br w:type="textWrapping"/>
        <w:t xml:space="preserve">INSERT INTO questions (dimension_id, polarity, question_type, difficulty, seniority, scenario_text, is_anchor, item_weight) VALUES</w:t>
        <w:br w:type="textWrapping"/>
        <w:t xml:space="preserve">(1, 'positive', 'scenario', 'easy', 'junior', 'When assigned a complex bug, I prefer to mute all team communication channels for several hours to trace the stack trace in complete isolation.', FALSE, 1.00),</w:t>
        <w:br w:type="textWrapping"/>
        <w:t xml:space="preserve">(1, 'negative', 'scenario', 'easy', 'junior', 'I feel most productive when I am continuously pairing with another engineer, sharing my screen, and bouncing ideas off them in real-time.', FALSE, 1.00),</w:t>
        <w:br w:type="textWrapping"/>
        <w:t xml:space="preserve">(1, 'positive', 'scenario', 'medium', 'mid', 'During a major system outage, my natural instinct is to dig into raw log metrics and debug the codebase alone rather than join the active, multi-person triage call.', TRUE, 1.50),</w:t>
        <w:br w:type="textWrapping"/>
        <w:t xml:space="preserve">(2, 'positive', 'scenario', 'hard', 'senior', 'When faced with a scaling bottleneck, I would rather redesign the underlying distributed caching topology than optimize the performance of individual hot paths.', TRUE, 1.75),</w:t>
        <w:br w:type="textWrapping"/>
        <w:t xml:space="preserve">(3, 'positive', 'scenario', 'medium', 'mid', 'I feel highly uncomfortable when asked to build a system without clear, finalized functional specifications and written API documentation.', TRUE, 1.50);</w:t>
        <w:br w:type="textWrapping"/>
        <w:br w:type="textWrapping"/>
        <w:t xml:space="preserve">-- บันทึกตัวอย่างจำลองรอบการสอบประเมินผล</w:t>
        <w:br w:type="textWrapping"/>
        <w:t xml:space="preserve">INSERT INTO test_sessions (id, external_user_id, started_at, completed_at, is_valid) VALUES</w:t>
        <w:br w:type="textWrapping"/>
        <w:t xml:space="preserve">('a0eebc99-9c0b-4ef8-bb6d-6bb9bd380a11', 'usr_prod_8892', CURRENT_TIMESTAMP - INTERVAL '10 minutes', CURRENT_TIMESTAMP, TRUE);</w:t>
        <w:br w:type="textWrapping"/>
        <w:br w:type="textWrapping"/>
        <w:t xml:space="preserve">-- บันทึกข้อมูลการตอบคำถามจำลองในเซสชันดังกล่าว</w:t>
        <w:br w:type="textWrapping"/>
        <w:t xml:space="preserve">INSERT INTO answers (session_id, question_id, response_value, response_duration_ms) VALUES</w:t>
        <w:br w:type="textWrapping"/>
        <w:t xml:space="preserve">('a0eebc99-9c0b-4ef8-bb6d-6bb9bd380a11', 1, 5, 4500),</w:t>
        <w:br w:type="textWrapping"/>
        <w:t xml:space="preserve">('a0eebc99-9c0b-4ef8-bb6d-6bb9bd380a11', 2, 1, 3800),</w:t>
        <w:br w:type="textWrapping"/>
        <w:t xml:space="preserve">('a0eebc99-9c0b-4ef8-bb6d-6bb9bd380a11', 3, 4, 6200),</w:t>
        <w:br w:type="textWrapping"/>
        <w:t xml:space="preserve">('a0eebc99-9c0b-4ef8-bb6d-6bb9bd380a11', 4, 5, 8100),</w:t>
        <w:br w:type="textWrapping"/>
        <w:t xml:space="preserve">('a0eebc99-9c0b-4ef8-bb6d-6bb9bd380a11', 5, 4, 5300);</w:t>
        <w:br w:type="textWrapping"/>
        <w:br w:type="textWrapping"/>
        <w:t xml:space="preserve">-- ประมวลผลลัพธ์การจัดประเภทอาร์คีไทป์จำลองในระบบหลังบ้าน</w:t>
        <w:br w:type="textWrapping"/>
        <w:t xml:space="preserve">INSERT INTO results (session_id, primary_type_id, variant_type, type_confidence_scores, dimension_scores, raw_irv_score) VALUES</w:t>
        <w:br w:type="textWrapping"/>
        <w:t xml:space="preserve">('a0eebc99-9c0b-4ef8-bb6d-6bb9bd380a11', 1, 'A', </w:t>
        <w:br w:type="textWrapping"/>
        <w:t xml:space="preserve"> '{"Architect": 82.5, "Builder": 12.1, "Catalyst": 3.4, "Connector": 2.0}'::jsonb,</w:t>
        <w:br w:type="textWrapping"/>
        <w:t xml:space="preserve"> '{"FOC": 0.85, "THN": 0.90, "WRK": 0.75, "STD": 0.80, "ORI": -0.70}'::jsonb,</w:t>
        <w:br w:type="textWrapping"/>
        <w:t xml:space="preserve"> 0.3250);</w:t>
        <w:br w:type="textWrapping"/>
      </w:r>
    </w:p>
    <w:p w:rsidR="00000000" w:rsidDel="00000000" w:rsidP="00000000" w:rsidRDefault="00000000" w:rsidRPr="00000000" w14:paraId="000003F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ส่วนที่ 5: การเปรียบเทียบเชิงวิเคราะห์กับมาตรวัดมาตรฐานสากล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เพื่อประโยชน์สูงสุดในการวางตำแหน่งทางการตลาดของ EngineerType ระบบสถาปัตยกรรมได้รับการออกแบบเพื่อแก้ไขจุดบกพร่องที่มีอยู่ในแบบประเมินชื่อดังทั่วไป ดังเปรียบเทียบเชิงวิเคราะห์ในตารางด้านล่างนี้: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ระบบประเมิน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การมุ่งเน้นมิติพฤติกรรม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กลไกและรูปแบบคำนวณ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โอกาสบิดเบือนข้อมูล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ความสอดคล้องกับวิศวกรซอฟต์แวร์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บทเรียนที่ EngineerType นำมาประยุกต์ใช้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MBTI / 16Personalities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บุคลิกภาพ 4 ด้านอิงสถาปัตยกรรมของคาร์ล จุง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ตัดประเภทคะแนนแบบแบ่งขั้ว (เสี่ยงต่อความคาดเคลื่อนสูงในกลุ่มกึ่งกลาง)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สูง; ผู้ตอบคาดเดาความหมายคำถามง่าย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ต่ำ-ปานกลาง; เป็นมิติชีวิตทั่วไป ไม่มีบริบทการเขียนโค้ด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หลีกเลี่ยงกระบวนการคัดรูปแบบแบ่งขั้วแบบตายตัว ให้รายงานรูปแบบเปอร์เซ็นต์กระจายตัว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CliftonStrengths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ทักษะโดดเด่น 34 ด้าน จัดกลุ่มเข้าสู่ 4 โดเมนหลัก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แบบบังคับประเมินเลือกพฤติกรรมเป็นคู่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ต่ำ; มีการบีบเวลาเพื่อเค้นสัญชาตญาณตอบสนองตามธรรมชาติ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ปานกลาง; วิเคราะห์แนวทางทีมงานทั่วไป ขาดสไตล์สถาปัตยกรรมระบบไอที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กลไกการประเมินที่นำเสนอทางเลือกเชิงบวกทั้งคู่ สามารถช่วยลดความพยายามตอบเพื่อสร้างภาพลักษณ์ได้ดีเยี่ยม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DISC Assessment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พฤติกรรมตอบสนองภาพรวม 4 ด้าน (D, I, S, C)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การวิเคราะห์จัดประเภทเปรียบเทียบสไตล์ธรรมชาติต่อสไตล์ปรับเปลี่ยน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ปานกลาง-ต่ำ; แสดงผลประเมินเปรียบเทียบความบิดเบือนจากแรงกดดันรอบตัว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ต่ำ; มีประโยชน์ในแง่การสื่อสารภาพรวมบริษัท ขาดระดับทักษะเชิงเทคโนโลยี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ระบบการบันทึกสถิติความเร็วในการเลือกตอบรายข้อ (Response Velocity) ช่วยในการคัดกรองพฤติกรรมสุ่มได้สมบูรณ์แบบ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Belbin Team Roles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บทบาทพฤติกรรมผู้ทำงานในทีม 9 รูปแบบ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ใช้แบบประเมินมุมมองส่วนบุคคลคู่กับความคิดเห็นผู้สังเกตรอบตัว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ปานกลาง; แตกต่างกันไปตามระดับสัมพันธภาพในที่ทำงาน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ปานกลาง-สูง; สอดรับกับพฤติกรรมการพัฒนาซอฟต์แวร์เชิงพหุระดับ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การผนวกรวมข้อถามเชิงปฏิบัติการควบคู่กับรูปแบบพฤติกรรมช่วยจัดทีมทำงานเชิงเทคโนโลยีได้ชัดเจน 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EngineerType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 มิติทางเทคนิคและความคิดเชิงสถาปัตยกรรมซอฟต์แวร์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การคำนวณคะแนนตามสเกลต่อเนื่องถ่วงน้ำหนักร่วมกับสัดส่วนแบบ Softmax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ต่ำมาก; ตรวจสอบรูปแบบตอบซ้ำ ความเร็ว และด่านสั่งพฤติกรรม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สูงสุด; ออกแบบขึ้นเพื่อวัฒนธรรมงานเขียนโปรแกรมอย่างสมบูรณ์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ผสมผสานกรณีศึกษาเชิงเทคนิคที่สมจริงเข้ากับการวิเคราะห์โครงสร้างเวกเตอร์สอดรับหลักจิตวิทยา</w:t>
            </w:r>
          </w:p>
        </w:tc>
      </w:tr>
    </w:tbl>
    <w:p w:rsidR="00000000" w:rsidDel="00000000" w:rsidP="00000000" w:rsidRDefault="00000000" w:rsidRPr="00000000" w14:paraId="000004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ส่วนที่ 6: บทสรุปและคำแนะนำเชิงสถาปัตยกรรม</w:t>
      </w:r>
    </w:p>
    <w:p w:rsidR="00000000" w:rsidDel="00000000" w:rsidP="00000000" w:rsidRDefault="00000000" w:rsidRPr="00000000" w14:paraId="0000041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การควบคุมคุณภาพข้อมูลทางสถิติ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ในการนำไปเขียนโปรแกรมจริง ควรมีการตั้งค่าบล็อกหรือแจ้งเตือนในระบบหลังบ้านเพื่อตัดคะแนนรอบการสอบที่ใช้เวลาทำต่ำกว่า 1.8 วินาทีต่อข้อ เพื่อป้องกันปัญหาข้อมูลขยะเข้ามาในระบบประเมินผล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42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การแก้ปัญหาผู้ใช้ตอบคำถามโกหกเพื่อให้ตนเองดูดี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ข้อคำถามเชิงสถานการณ์ในคลังข้อสอบได้รับการออกแบบให้มีจุดเด่นทางพฤติกรรมที่ดีทั้งคู่ในบริบทไอที (เช่น การให้ความสำคัญกับ "สถาปัตยกรรมที่ยืดหยุ่นในอนาคต" เทียบกับ "ความรวดเร็วในการส่งมอบฟีเจอร์ให้ทันตลาด") ซึ่งแนวทางนี้ช่วยลดทอนอคติด้านการพยายามตอบคำถามทางจิตวิทยาแบบเดิมๆ ลงได้ดีที่สุด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42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การนำไปใช้งานเพื่อประเมินความสอดคล้องของทีมพัฒนาซอฟต์แวร์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โครงสร้างข้อมูลใน PostgreSQL ที่สอดคล้องกับมิติเหล่านี้ ช่วยให้วิเคราะห์ข้อมูลระดับทีมได้ง่าย ยกตัวอย่างเช่น ผู้บริหารเทคโนโลยีสามารถรันคำสั่ง SQL เพื่อรวมคะแนนของทุกคนในโปรเจกต์ และตรวจสอบคอขวดของบุคลากร (เช่น หากทีมใดทีมหนึ่งมีคะแนนเฉลี่ยเป็น Catalyst ทั้งหมดและไม่มี Builder เลย จะมีแนวโน้มสูงมากที่ทีมดังกล่าวจะเน้นพัฒนาโปรเจกต์ต้นแบบใหม่ๆ ไปเรื่อยๆ โดยที่ไม่มีการทำเอกสารสิทธิ์หรือการสร้างความเสถียรในระบบจริง)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42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ความยืดหยุ่นในการปรับแต่งโมเดล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การปรับแต่งค่าน้ำหนักเป้าหมายในตาราง type_dimension_weights จะช่วยให้อัลกอริทึมของระบบมีความแม่นยำเพิ่มขึ้นตามประชากรผู้เข้าสอบที่ทำแบบทดสอบจริง โดยไม่จำเป็นต้องปรับเปลี่ยนโค้ดส่วนการคำนวณแต่อย่างใด</w:t>
      </w:r>
    </w:p>
    <w:p w:rsidR="00000000" w:rsidDel="00000000" w:rsidP="00000000" w:rsidRDefault="00000000" w:rsidRPr="00000000" w14:paraId="000004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ผลงานที่อ้างอิง</w:t>
      </w:r>
    </w:p>
    <w:p w:rsidR="00000000" w:rsidDel="00000000" w:rsidP="00000000" w:rsidRDefault="00000000" w:rsidRPr="00000000" w14:paraId="0000042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 Empirical Investigation of Personality Traits of Software Testers - nzjohng.github.io, เข้าถึงเมื่อ พฤษภาคม 29, 2026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https://nzjohng.github.io/publications/papers/chase2015.pdf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Big Five personality traits - Wikipedia, เข้าถึงเมื่อ พฤษภาคม 29, 2026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https://en.wikipedia.org/wiki/Big_Five_personality_traits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DiSC profiles work, เข้าถึงเมื่อ พฤษภาคม 29, 2026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https://www.discprofile.com/what-is-disc/how-disc-works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Psychology of Software Engineers — Personality Traits ..., เข้าถึงเมื่อ พฤษภาคม 29, 2026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https://jobcannon.io/blog/psychology-of-software-engineers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Software Engineer Personality Type: What MBTI &amp; Big Five Profiles Fit Best - JobCannon, เข้าถึงเมื่อ พฤษภาคม 29, 2026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https://jobcannon.io/blog/software-engineer-personality-type-career-guide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Gender Differences in Personality Traits of Software Engineers - IEEE Computer Society, เข้าถึงเมื่อ พฤษภาคม 29, 2026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https://www.computer.org/csdl/journal/ts/2022/03/09120355/1kLe91Ts2Ck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Understanding Personality Types: From Myers-Briggs to the Big Five Traits - Medium, เข้าถึงเมื่อ พฤษภาคม 29, 2026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https://medium.com/@owusukevin17_68721/understanding-personality-types-from-myers-briggs-to-the-big-five-traits-845a100f501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Are the Four Domains of CliftonStrengths? | EN - Gallup, เข้าถึงเมื่อ พฤษภาคม 29, 2026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https://www.gallup.com/cliftonstrengths/en/253736/cliftonstrengths-domains.aspx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CliftonStrengths® Domains - Salem State University, เข้าถึงเมื่อ พฤษภาคม 29, 2026 </w:t>
      </w:r>
      <w:hyperlink r:id="rId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https://www.salemstate.edu/pdf/cliftonstrengths-domains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MBTI and the Big Five Personality Traits, เข้าถึงเมื่อ พฤษภาคม 29, 2026 </w:t>
      </w:r>
      <w:hyperlink r:id="rId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https://blog.traitlab.com/mbti-big-five-personality-traits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Team Roles: Belbin's 9 Roles to Build a Balanced Team [2025] - Asana, เข้าถึงเมื่อ พฤษภาคม 29, 2026 </w:t>
      </w:r>
      <w:hyperlink r:id="rId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https://asana.com/resources/team-roles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Belbin's Team Roles: A Complete Guide for People Professionals, เข้าถึงเมื่อ พฤษภาคม 29, 2026 </w:t>
      </w:r>
      <w:hyperlink r:id="rId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https://peoplestudypro.com/blog/belbin-team-roles-explained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Influencing Domain of CliftonStrengths | EN - Gallup, เข้าถึงเมื่อ พฤษภาคม 29, 2026 </w:t>
      </w:r>
      <w:hyperlink r:id="rId7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https://www.gallup.com/cliftonstrengths/en/252089/influencing-domain.aspx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Belbin Team Roles: All 9 Types Explained and How to Apply Them - TSW Training, เข้าถึงเมื่อ พฤษภาคม 29, 2026 </w:t>
      </w:r>
      <w:hyperlink r:id="rId7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https://www.tsw.co.uk/insights/belbins-team-roles/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DISC Assessment Scoring Guide | Chart &amp; Results, เข้าถึงเมื่อ พฤษภาคม 29, 2026 </w:t>
      </w:r>
      <w:hyperlink r:id="rId7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https://discplusprofiles.com/disc-assessment-scoring-guide/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Use Big Five &amp; MBTI Personality Assessment Tools, เข้าถึงเมื่อ พฤษภาคม 29, 2026 </w:t>
      </w:r>
      <w:hyperlink r:id="rId7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https://paradigmpersonality.com/resources/big-five-and-mbti-personality-assessment-tools/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 and Interpreting Cronbach's Alpha | UVA Library, เข้าถึงเมื่อ พฤษภาคม 29, 2026 </w:t>
      </w:r>
      <w:hyperlink r:id="rId7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https://library.virginia.edu/data/articles/using-and-interpreting-cronbachs-alpha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Cronbach's Alpha: Definition, Calculations &amp; Example - Statistics By Jim, เข้าถึงเมื่อ พฤษภาคม 29, 2026 </w:t>
      </w:r>
      <w:hyperlink r:id="rId7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https://statisticsbyjim.com/basics/cronbachs-alpha/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the acceptable range for Cronbach alpha test of reliability? - ResearchGate, เข้าถึงเมื่อ พฤษภาคม 29, 2026 </w:t>
      </w:r>
      <w:hyperlink r:id="rId7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https://www.researchgate.net/post/What-is-the-acceptable-range-for-Cronbach-alpha-test-of-reliability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Calculating, Interpreting, and Reporting Cronbach's Alpha Reliability Coefficient for Likert-Type Scales - IU Indianapolis ScholarWorks, เข้าถึงเมื่อ พฤษภาคม 29, 2026 </w:t>
      </w:r>
      <w:hyperlink r:id="rId7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https://scholarworks.indianapolis.iu.edu/bitstreams/976cec6a-914f-4e49-84b2-f658d5b26ff9/download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Situational Judgment Tests as a method for measuring personality: Development and validity evidence for a test of Dependability - PMC, เข้าถึงเมื่อ พฤษภาคม 29, 2026 </w:t>
      </w:r>
      <w:hyperlink r:id="rId7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https://pmc.ncbi.nlm.nih.gov/articles/PMC6392235/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Dominant Trait Profile Method of Scoring Multidimensional Forced-Choice Questionnaires | Request PDF - ResearchGate, เข้าถึงเมื่อ พฤษภาคม 29, 2026 </w:t>
      </w:r>
      <w:hyperlink r:id="rId7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https://www.researchgate.net/publication/394538223_The_Dominant_Trait_Profile_Method_of_Scoring_Multidimensional_Forced-Choice_Questionnaires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“Use the Force!” Adaptation of Response Formats - Hogrefe eContent, เข้าถึงเมื่อ พฤษภาคม 29, 2026 </w:t>
      </w:r>
      <w:hyperlink r:id="rId8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https://econtent.hogrefe.com/doi/10.1027/2698-1866/a000044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Chapter 9. Situations and Situational Judgment Tests - Read "Measuring Human Capabilities: An Agenda for Basic Research on the Assessment of Individual and Group Performance Potential for Military Accession" at NAP.edu, เข้าถึงเมื่อ พฤษภาคม 29, 2026 </w:t>
      </w:r>
      <w:hyperlink r:id="rId8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https://www.nationalacademies.org/read/19017/chapter/16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Situational Judgment Tests: How to Measure Real Decision-Making Skills - TestTrick, เข้าถึงเมื่อ พฤษภาคม 29, 2026 </w:t>
      </w:r>
      <w:hyperlink r:id="rId8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https://www.testtrick.com/blogs/situational-judgment-tests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International Encyclopedia of the Social and Behavioral Sciences, 2nd edition MS. 25084: Personality Assessment, Forced-Choice A - CORE, เข้าถึงเมื่อ พฤษภาคม 29, 2026 </w:t>
      </w:r>
      <w:hyperlink r:id="rId8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https://files01.core.ac.uk/download/pdf/30705578.pdf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Situational Judgement Test | Pre Employment Assessment - PsyMetrics, เข้าถึงเมื่อ พฤษภาคม 29, 2026 </w:t>
      </w:r>
      <w:hyperlink r:id="rId8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https://psymetrics.ai/solutions/assessments/situational-judgment/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Detecting Careless Responding in Survey Data Using Stochastic Gradient Boosting - PMC, เข้าถึงเมื่อ พฤษภาคม 29, 2026 </w:t>
      </w:r>
      <w:hyperlink r:id="rId8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https://pmc.ncbi.nlm.nih.gov/articles/PMC8725053/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When Respondents Don't Care Anymore: Identifying the Onset of Careless Responding, เข้าถึงเมื่อ พฤษภาคม 29, 2026 </w:t>
      </w:r>
      <w:hyperlink r:id="rId8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https://arxiv.org/html/2303.07167v3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Identify Careless Responders in Surveys | Measurement in Marketing | Books Gateway | Emerald Publishing, เข้าถึงเมื่อ พฤษภาคม 29, 2026 </w:t>
      </w:r>
      <w:hyperlink r:id="rId8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https://www.emerald.com/books/edited-volume/13953/chapter/84818277/How-to-Identify-Careless-Responders-in-Surveys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Dealing with Careless Responding in Survey Data: Prevention, Identification, and Recommended Best Practices - Annual Reviews, เข้าถึงเมื่อ พฤษภาคม 29, 2026 </w:t>
      </w:r>
      <w:hyperlink r:id="rId8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https://www.annualreviews.org/content/journals/10.1146/annurev-psych-040422-045007?crawler=true&amp;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8 things to know about CliftonStrengths Leadership Domains - Victor Seet, เข้าถึงเมื่อ พฤษภาคม 29, 2026 </w:t>
      </w:r>
      <w:hyperlink r:id="rId8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https://victor-seet.com/cliftonstrengths-blog/strengthsfinder-leadership-domains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DISC Profile: Understanding The Four Personality Types - Professional Leadership Institute, เข้าถึงเมื่อ พฤษภาคม 29, 2026 </w:t>
      </w:r>
      <w:hyperlink r:id="rId9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https://professionalleadershipinstitute.com/resources/disc-profile/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เข้าถึงเมื่อ พฤษภาคม 29, 2026 </w:t>
      </w:r>
      <w:hyperlink r:id="rId9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https://www.ifm.eng.cam.ac.uk/research/dmg/tools-and-techniques/belbins-team-roles/#:~:text=Belbin%20describes%20a%20team%20role,cerebral%20roles%20%2D%20Plant%2C%20Monitor%20Evaluator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9 Team Roles according to Belbin | IAPM, เข้าถึงเมื่อ พฤษภาคม 29, 2026 </w:t>
      </w:r>
      <w:hyperlink r:id="rId9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https://www.iapm.net/en/blog/team-roles-according-to-belbin/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personality traits do software engineers have? - CareerExplorer, เข้าถึงเมื่อ พฤษภาคม 29, 2026 </w:t>
      </w:r>
      <w:hyperlink r:id="rId9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https://www.careerexplorer.com/careers/software-engineer/personality/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84" Type="http://schemas.openxmlformats.org/officeDocument/2006/relationships/hyperlink" Target="https://psymetrics.ai/solutions/assessments/situational-judgment/" TargetMode="External"/><Relationship Id="rId83" Type="http://schemas.openxmlformats.org/officeDocument/2006/relationships/hyperlink" Target="https://files01.core.ac.uk/download/pdf/30705578.pdf" TargetMode="External"/><Relationship Id="rId42" Type="http://schemas.openxmlformats.org/officeDocument/2006/relationships/image" Target="media/image34.png"/><Relationship Id="rId86" Type="http://schemas.openxmlformats.org/officeDocument/2006/relationships/hyperlink" Target="https://arxiv.org/html/2303.07167v3" TargetMode="External"/><Relationship Id="rId41" Type="http://schemas.openxmlformats.org/officeDocument/2006/relationships/image" Target="media/image3.png"/><Relationship Id="rId85" Type="http://schemas.openxmlformats.org/officeDocument/2006/relationships/hyperlink" Target="https://pmc.ncbi.nlm.nih.gov/articles/PMC8725053/" TargetMode="External"/><Relationship Id="rId44" Type="http://schemas.openxmlformats.org/officeDocument/2006/relationships/image" Target="media/image10.png"/><Relationship Id="rId88" Type="http://schemas.openxmlformats.org/officeDocument/2006/relationships/hyperlink" Target="https://www.annualreviews.org/content/journals/10.1146/annurev-psych-040422-045007?crawler=true&amp;" TargetMode="External"/><Relationship Id="rId43" Type="http://schemas.openxmlformats.org/officeDocument/2006/relationships/image" Target="media/image1.png"/><Relationship Id="rId87" Type="http://schemas.openxmlformats.org/officeDocument/2006/relationships/hyperlink" Target="https://www.emerald.com/books/edited-volume/13953/chapter/84818277/How-to-Identify-Careless-Responders-in-Surveys" TargetMode="External"/><Relationship Id="rId46" Type="http://schemas.openxmlformats.org/officeDocument/2006/relationships/image" Target="media/image4.png"/><Relationship Id="rId45" Type="http://schemas.openxmlformats.org/officeDocument/2006/relationships/image" Target="media/image14.png"/><Relationship Id="rId89" Type="http://schemas.openxmlformats.org/officeDocument/2006/relationships/hyperlink" Target="https://victor-seet.com/cliftonstrengths-blog/strengthsfinder-leadership-domains" TargetMode="External"/><Relationship Id="rId80" Type="http://schemas.openxmlformats.org/officeDocument/2006/relationships/hyperlink" Target="https://econtent.hogrefe.com/doi/10.1027/2698-1866/a000044" TargetMode="External"/><Relationship Id="rId82" Type="http://schemas.openxmlformats.org/officeDocument/2006/relationships/hyperlink" Target="https://www.testtrick.com/blogs/situational-judgment-tests" TargetMode="External"/><Relationship Id="rId81" Type="http://schemas.openxmlformats.org/officeDocument/2006/relationships/hyperlink" Target="https://www.nationalacademies.org/read/19017/chapter/1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2.png"/><Relationship Id="rId48" Type="http://schemas.openxmlformats.org/officeDocument/2006/relationships/image" Target="media/image26.png"/><Relationship Id="rId47" Type="http://schemas.openxmlformats.org/officeDocument/2006/relationships/image" Target="media/image39.png"/><Relationship Id="rId49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45.png"/><Relationship Id="rId7" Type="http://schemas.openxmlformats.org/officeDocument/2006/relationships/image" Target="media/image47.png"/><Relationship Id="rId8" Type="http://schemas.openxmlformats.org/officeDocument/2006/relationships/image" Target="media/image46.png"/><Relationship Id="rId73" Type="http://schemas.openxmlformats.org/officeDocument/2006/relationships/hyperlink" Target="https://paradigmpersonality.com/resources/big-five-and-mbti-personality-assessment-tools/" TargetMode="External"/><Relationship Id="rId72" Type="http://schemas.openxmlformats.org/officeDocument/2006/relationships/hyperlink" Target="https://discplusprofiles.com/disc-assessment-scoring-guide/" TargetMode="External"/><Relationship Id="rId31" Type="http://schemas.openxmlformats.org/officeDocument/2006/relationships/image" Target="media/image44.png"/><Relationship Id="rId75" Type="http://schemas.openxmlformats.org/officeDocument/2006/relationships/hyperlink" Target="https://statisticsbyjim.com/basics/cronbachs-alpha/" TargetMode="External"/><Relationship Id="rId30" Type="http://schemas.openxmlformats.org/officeDocument/2006/relationships/image" Target="media/image38.png"/><Relationship Id="rId74" Type="http://schemas.openxmlformats.org/officeDocument/2006/relationships/hyperlink" Target="https://library.virginia.edu/data/articles/using-and-interpreting-cronbachs-alpha" TargetMode="External"/><Relationship Id="rId33" Type="http://schemas.openxmlformats.org/officeDocument/2006/relationships/image" Target="media/image7.png"/><Relationship Id="rId77" Type="http://schemas.openxmlformats.org/officeDocument/2006/relationships/hyperlink" Target="https://scholarworks.indianapolis.iu.edu/bitstreams/976cec6a-914f-4e49-84b2-f658d5b26ff9/download" TargetMode="External"/><Relationship Id="rId32" Type="http://schemas.openxmlformats.org/officeDocument/2006/relationships/image" Target="media/image49.png"/><Relationship Id="rId76" Type="http://schemas.openxmlformats.org/officeDocument/2006/relationships/hyperlink" Target="https://www.researchgate.net/post/What-is-the-acceptable-range-for-Cronbach-alpha-test-of-reliability" TargetMode="External"/><Relationship Id="rId35" Type="http://schemas.openxmlformats.org/officeDocument/2006/relationships/image" Target="media/image9.png"/><Relationship Id="rId79" Type="http://schemas.openxmlformats.org/officeDocument/2006/relationships/hyperlink" Target="https://www.researchgate.net/publication/394538223_The_Dominant_Trait_Profile_Method_of_Scoring_Multidimensional_Forced-Choice_Questionnaires" TargetMode="External"/><Relationship Id="rId34" Type="http://schemas.openxmlformats.org/officeDocument/2006/relationships/image" Target="media/image8.png"/><Relationship Id="rId78" Type="http://schemas.openxmlformats.org/officeDocument/2006/relationships/hyperlink" Target="https://pmc.ncbi.nlm.nih.gov/articles/PMC6392235/" TargetMode="External"/><Relationship Id="rId71" Type="http://schemas.openxmlformats.org/officeDocument/2006/relationships/hyperlink" Target="https://www.tsw.co.uk/insights/belbins-team-roles/" TargetMode="External"/><Relationship Id="rId70" Type="http://schemas.openxmlformats.org/officeDocument/2006/relationships/hyperlink" Target="https://www.gallup.com/cliftonstrengths/en/252089/influencing-domain.aspx" TargetMode="External"/><Relationship Id="rId37" Type="http://schemas.openxmlformats.org/officeDocument/2006/relationships/image" Target="media/image5.png"/><Relationship Id="rId36" Type="http://schemas.openxmlformats.org/officeDocument/2006/relationships/image" Target="media/image15.png"/><Relationship Id="rId39" Type="http://schemas.openxmlformats.org/officeDocument/2006/relationships/image" Target="media/image16.png"/><Relationship Id="rId38" Type="http://schemas.openxmlformats.org/officeDocument/2006/relationships/image" Target="media/image22.png"/><Relationship Id="rId62" Type="http://schemas.openxmlformats.org/officeDocument/2006/relationships/hyperlink" Target="https://jobcannon.io/blog/software-engineer-personality-type-career-guide" TargetMode="External"/><Relationship Id="rId61" Type="http://schemas.openxmlformats.org/officeDocument/2006/relationships/hyperlink" Target="https://jobcannon.io/blog/psychology-of-software-engineers" TargetMode="External"/><Relationship Id="rId20" Type="http://schemas.openxmlformats.org/officeDocument/2006/relationships/image" Target="media/image37.png"/><Relationship Id="rId64" Type="http://schemas.openxmlformats.org/officeDocument/2006/relationships/hyperlink" Target="https://medium.com/@owusukevin17_68721/understanding-personality-types-from-myers-briggs-to-the-big-five-traits-845a100f501" TargetMode="External"/><Relationship Id="rId63" Type="http://schemas.openxmlformats.org/officeDocument/2006/relationships/hyperlink" Target="https://www.computer.org/csdl/journal/ts/2022/03/09120355/1kLe91Ts2Ck" TargetMode="External"/><Relationship Id="rId22" Type="http://schemas.openxmlformats.org/officeDocument/2006/relationships/image" Target="media/image50.png"/><Relationship Id="rId66" Type="http://schemas.openxmlformats.org/officeDocument/2006/relationships/hyperlink" Target="https://www.salemstate.edu/pdf/cliftonstrengths-domains" TargetMode="External"/><Relationship Id="rId21" Type="http://schemas.openxmlformats.org/officeDocument/2006/relationships/image" Target="media/image6.png"/><Relationship Id="rId65" Type="http://schemas.openxmlformats.org/officeDocument/2006/relationships/hyperlink" Target="https://www.gallup.com/cliftonstrengths/en/253736/cliftonstrengths-domains.aspx" TargetMode="External"/><Relationship Id="rId24" Type="http://schemas.openxmlformats.org/officeDocument/2006/relationships/image" Target="media/image31.png"/><Relationship Id="rId68" Type="http://schemas.openxmlformats.org/officeDocument/2006/relationships/hyperlink" Target="https://asana.com/resources/team-roles" TargetMode="External"/><Relationship Id="rId23" Type="http://schemas.openxmlformats.org/officeDocument/2006/relationships/image" Target="media/image30.png"/><Relationship Id="rId67" Type="http://schemas.openxmlformats.org/officeDocument/2006/relationships/hyperlink" Target="https://blog.traitlab.com/mbti-big-five-personality-traits" TargetMode="External"/><Relationship Id="rId60" Type="http://schemas.openxmlformats.org/officeDocument/2006/relationships/hyperlink" Target="https://www.discprofile.com/what-is-disc/how-disc-works" TargetMode="External"/><Relationship Id="rId26" Type="http://schemas.openxmlformats.org/officeDocument/2006/relationships/image" Target="media/image32.png"/><Relationship Id="rId25" Type="http://schemas.openxmlformats.org/officeDocument/2006/relationships/image" Target="media/image42.png"/><Relationship Id="rId69" Type="http://schemas.openxmlformats.org/officeDocument/2006/relationships/hyperlink" Target="https://peoplestudypro.com/blog/belbin-team-roles-explained" TargetMode="External"/><Relationship Id="rId28" Type="http://schemas.openxmlformats.org/officeDocument/2006/relationships/image" Target="media/image20.png"/><Relationship Id="rId27" Type="http://schemas.openxmlformats.org/officeDocument/2006/relationships/image" Target="media/image18.png"/><Relationship Id="rId29" Type="http://schemas.openxmlformats.org/officeDocument/2006/relationships/image" Target="media/image43.png"/><Relationship Id="rId51" Type="http://schemas.openxmlformats.org/officeDocument/2006/relationships/image" Target="media/image2.png"/><Relationship Id="rId50" Type="http://schemas.openxmlformats.org/officeDocument/2006/relationships/image" Target="media/image12.png"/><Relationship Id="rId53" Type="http://schemas.openxmlformats.org/officeDocument/2006/relationships/image" Target="media/image21.png"/><Relationship Id="rId52" Type="http://schemas.openxmlformats.org/officeDocument/2006/relationships/image" Target="media/image13.png"/><Relationship Id="rId11" Type="http://schemas.openxmlformats.org/officeDocument/2006/relationships/image" Target="media/image24.png"/><Relationship Id="rId55" Type="http://schemas.openxmlformats.org/officeDocument/2006/relationships/image" Target="media/image35.png"/><Relationship Id="rId10" Type="http://schemas.openxmlformats.org/officeDocument/2006/relationships/image" Target="media/image48.png"/><Relationship Id="rId54" Type="http://schemas.openxmlformats.org/officeDocument/2006/relationships/image" Target="media/image41.png"/><Relationship Id="rId13" Type="http://schemas.openxmlformats.org/officeDocument/2006/relationships/image" Target="media/image40.png"/><Relationship Id="rId57" Type="http://schemas.openxmlformats.org/officeDocument/2006/relationships/image" Target="media/image29.png"/><Relationship Id="rId12" Type="http://schemas.openxmlformats.org/officeDocument/2006/relationships/image" Target="media/image36.png"/><Relationship Id="rId56" Type="http://schemas.openxmlformats.org/officeDocument/2006/relationships/image" Target="media/image33.png"/><Relationship Id="rId91" Type="http://schemas.openxmlformats.org/officeDocument/2006/relationships/hyperlink" Target="https://www.ifm.eng.cam.ac.uk/research/dmg/tools-and-techniques/belbins-team-roles/#:~:text=Belbin%20describes%20a%20team%20role,cerebral%20roles%20%2D%20Plant%2C%20Monitor%20Evaluator" TargetMode="External"/><Relationship Id="rId90" Type="http://schemas.openxmlformats.org/officeDocument/2006/relationships/hyperlink" Target="https://professionalleadershipinstitute.com/resources/disc-profile/" TargetMode="External"/><Relationship Id="rId93" Type="http://schemas.openxmlformats.org/officeDocument/2006/relationships/hyperlink" Target="https://www.careerexplorer.com/careers/software-engineer/personality/" TargetMode="External"/><Relationship Id="rId92" Type="http://schemas.openxmlformats.org/officeDocument/2006/relationships/hyperlink" Target="https://www.iapm.net/en/blog/team-roles-according-to-belbin/" TargetMode="External"/><Relationship Id="rId15" Type="http://schemas.openxmlformats.org/officeDocument/2006/relationships/image" Target="media/image28.png"/><Relationship Id="rId59" Type="http://schemas.openxmlformats.org/officeDocument/2006/relationships/hyperlink" Target="https://en.wikipedia.org/wiki/Big_Five_personality_traits" TargetMode="External"/><Relationship Id="rId14" Type="http://schemas.openxmlformats.org/officeDocument/2006/relationships/image" Target="media/image25.png"/><Relationship Id="rId58" Type="http://schemas.openxmlformats.org/officeDocument/2006/relationships/hyperlink" Target="https://nzjohng.github.io/publications/papers/chase2015.pdf" TargetMode="External"/><Relationship Id="rId17" Type="http://schemas.openxmlformats.org/officeDocument/2006/relationships/image" Target="media/image17.png"/><Relationship Id="rId16" Type="http://schemas.openxmlformats.org/officeDocument/2006/relationships/image" Target="media/image27.png"/><Relationship Id="rId19" Type="http://schemas.openxmlformats.org/officeDocument/2006/relationships/image" Target="media/image23.png"/><Relationship Id="rId18" Type="http://schemas.openxmlformats.org/officeDocument/2006/relationships/image" Target="media/image5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