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Practical #03:  </w:t>
      </w:r>
    </w:p>
    <w:p>
      <w:pPr>
        <w:rPr>
          <w:rFonts w:ascii="Calibri" w:hAnsi="Calibri" w:eastAsia="Calibri" w:cs="Calibri"/>
          <w:b/>
          <w:bCs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 xml:space="preserve">TryHackMe Room: - </w:t>
      </w: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>h4cked</w:t>
      </w:r>
    </w:p>
    <w:p>
      <w:pPr>
        <w:ind w:firstLine="360"/>
        <w:rPr>
          <w:rFonts w:ascii="Calibri" w:hAnsi="Calibri" w:eastAsia="Calibri" w:cs="Calibri"/>
          <w:b/>
          <w:b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>TASK 1: Oh no! We’ve been hacked!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36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color w:val="242424"/>
          <w:spacing w:val="-1"/>
          <w:sz w:val="28"/>
          <w:szCs w:val="28"/>
        </w:rPr>
        <w:t xml:space="preserve">Firstly, download the Task files. </w:t>
      </w:r>
      <w:bookmarkStart w:id="0" w:name="_GoBack"/>
      <w:bookmarkEnd w:id="0"/>
      <w:r>
        <w:rPr>
          <w:rFonts w:asciiTheme="minorHAnsi" w:hAnsiTheme="minorHAnsi" w:cstheme="minorHAnsi"/>
          <w:color w:val="242424"/>
          <w:spacing w:val="-1"/>
          <w:sz w:val="28"/>
          <w:szCs w:val="28"/>
        </w:rPr>
        <w:t>After Downloading open it with Wireshark.</w:t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z w:val="28"/>
          <w:szCs w:val="28"/>
        </w:rPr>
        <w:t>It seems like our machine got hacked by an anonymous threat actor. However, we are lucky to have a .pcap file from the attack. Can you determine what happened? Download the .pcap file and use Wireshark to view it.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b/>
          <w:bCs/>
          <w:i/>
          <w:iCs/>
          <w:color w:val="242424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z w:val="28"/>
          <w:szCs w:val="28"/>
        </w:rPr>
        <w:t>No Answer Needed</w:t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The attacker is trying to log into a specific service. What service is this?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FTP</w:t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There is a very popular tool by Van Hauser which can be used to brute force a series of services. What is the name of this tool?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hydra</w:t>
      </w:r>
    </w:p>
    <w:p>
      <w:pPr>
        <w:rPr>
          <w:rFonts w:eastAsia="Times New Roman" w:cstheme="minorHAnsi"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i/>
          <w:iCs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The attacker is trying to log on with a specific username. What is the username?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jenny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1187508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08977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theme="minorHAnsi"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i/>
          <w:iCs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What is the user’s password?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password123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1427868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68819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What is the current FTP working directory after the attacker logged in?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/var/www/html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6939964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6496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theme="minorHAnsi"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i/>
          <w:iCs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The attacker uploaded a backdoor. What is the backdoor’s filename?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shell.php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1345593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93997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The backdoor can be downloaded from a specific URL, as it is located inside the uploaded file. What is the full URL?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fldChar w:fldCharType="begin"/>
      </w:r>
      <w:r>
        <w:instrText xml:space="preserve"> HYPERLINK "http://pentestmonkey.net/tools/php-reverse-shell" </w:instrText>
      </w:r>
      <w:r>
        <w:fldChar w:fldCharType="separate"/>
      </w:r>
      <w:r>
        <w:rPr>
          <w:rStyle w:val="8"/>
          <w:rFonts w:asciiTheme="minorHAnsi" w:hAnsiTheme="minorHAnsi" w:cstheme="minorHAnsi"/>
          <w:i/>
          <w:iCs/>
          <w:spacing w:val="-1"/>
          <w:sz w:val="28"/>
          <w:szCs w:val="28"/>
        </w:rPr>
        <w:t>http://pentestmonkey.net/tools/php-reverse-shell</w:t>
      </w:r>
      <w:r>
        <w:rPr>
          <w:rStyle w:val="8"/>
          <w:rFonts w:asciiTheme="minorHAnsi" w:hAnsiTheme="minorHAnsi" w:cstheme="minorHAnsi"/>
          <w:i/>
          <w:iCs/>
          <w:spacing w:val="-1"/>
          <w:sz w:val="28"/>
          <w:szCs w:val="28"/>
        </w:rPr>
        <w:fldChar w:fldCharType="end"/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554368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68701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theme="minorHAnsi"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i/>
          <w:iCs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Which command did the attacker manually execute after getting a reverse shell?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whoami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17234917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91745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 What is the computer’s hostname?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wir3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 Which command did the attacker execute to spawn a new TTY shell?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python3 -c ‘import pty; pty.spawn(“/bin/bash”)’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sz w:val="28"/>
          <w:szCs w:val="28"/>
        </w:rPr>
      </w:pP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1816403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3979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theme="minorHAnsi"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 Which command was executed to gain a root shell?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sudo su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The attacker downloaded something from GitHub. What is the name of the GitHub project?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sz w:val="28"/>
          <w:szCs w:val="28"/>
        </w:rPr>
        <w:t>Reptile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sz w:val="28"/>
          <w:szCs w:val="28"/>
        </w:rPr>
      </w:pPr>
    </w:p>
    <w:p>
      <w:pPr>
        <w:pStyle w:val="15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The project can be used to install a stealthy backdoor on the system. It can be very hard to detect. What is this type of backdoor called?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sz w:val="28"/>
          <w:szCs w:val="28"/>
        </w:rPr>
        <w:t>rootkit</w:t>
      </w:r>
    </w:p>
    <w:p>
      <w:pPr>
        <w:rPr>
          <w:rFonts w:eastAsia="Times New Roman" w:cstheme="minorHAnsi"/>
          <w:i/>
          <w:iCs/>
          <w:sz w:val="28"/>
          <w:szCs w:val="28"/>
          <w:lang w:val="en-IN" w:eastAsia="en-IN"/>
        </w:rPr>
      </w:pPr>
      <w:r>
        <w:rPr>
          <w:rFonts w:cstheme="minorHAnsi"/>
          <w:i/>
          <w:iCs/>
          <w:sz w:val="28"/>
          <w:szCs w:val="28"/>
        </w:rPr>
        <w:br w:type="page"/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TASK 2: Hack your way back into the machine.</w:t>
      </w:r>
    </w:p>
    <w:p>
      <w:pPr>
        <w:pStyle w:val="15"/>
        <w:numPr>
          <w:ilvl w:val="0"/>
          <w:numId w:val="2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The attacker has changed the user’s password! Can you replicate the attacker’s steps and read the flag.txt? The flag is located in the /root/Reptile directory. Remember, you can always look back at the .pcap file if necessary. Good luck!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No answer Needed</w:t>
      </w:r>
    </w:p>
    <w:p>
      <w:pPr>
        <w:rPr>
          <w:rFonts w:eastAsia="Times New Roman" w:cstheme="minorHAnsi"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t xml:space="preserve"> </w:t>
      </w:r>
      <w:r>
        <w:rPr>
          <w:rFonts w:cstheme="minorHAnsi"/>
          <w:b/>
          <w:bCs/>
          <w:i/>
          <w:iCs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2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  <w:t>Run Hydra (or any similar tool) on the FTP service. The attacker might not have chosen a complex password. You might get lucky if you use a common word list.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No answer Needed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sz w:val="28"/>
          <w:szCs w:val="28"/>
        </w:rPr>
      </w:pP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20987418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41849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theme="minorHAnsi"/>
          <w:b/>
          <w:bCs/>
          <w:i/>
          <w:i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i/>
          <w:iCs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2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Change the necessary values inside the web shell and upload it to the webserver.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Answer:</w:t>
      </w:r>
      <w:r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  <w:t xml:space="preserve">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No answer Needed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sz w:val="28"/>
          <w:szCs w:val="28"/>
        </w:rPr>
      </w:pP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</w:pPr>
      <w:r>
        <w:drawing>
          <wp:inline distT="0" distB="0" distL="0" distR="0">
            <wp:extent cx="5943600" cy="2761615"/>
            <wp:effectExtent l="0" t="0" r="0" b="635"/>
            <wp:docPr id="2764712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71271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b/>
          <w:bCs/>
          <w:i/>
          <w:iCs/>
          <w:color w:val="242424"/>
          <w:spacing w:val="-1"/>
          <w:sz w:val="28"/>
          <w:szCs w:val="28"/>
        </w:rPr>
      </w:pP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Now we’ve successfully uploaded our shell. Now the important thing let’s start our netcat listener.</w:t>
      </w:r>
    </w:p>
    <w:p>
      <w:pPr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br w:type="page"/>
      </w:r>
    </w:p>
    <w:p>
      <w:pPr>
        <w:pStyle w:val="15"/>
        <w:numPr>
          <w:ilvl w:val="0"/>
          <w:numId w:val="2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Create a listener on the designated port on your attacker machine. Execute the web shell by visiting the .php file on the targeted web server.</w:t>
      </w:r>
    </w:p>
    <w:p>
      <w:pPr>
        <w:pStyle w:val="15"/>
        <w:shd w:val="clear" w:color="auto" w:fill="FFFFFF"/>
        <w:spacing w:before="226" w:beforeAutospacing="0" w:after="0" w:afterAutospacing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No Answer Needed</w:t>
      </w:r>
    </w:p>
    <w:p>
      <w:pPr>
        <w:pStyle w:val="15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color w:val="242424"/>
          <w:spacing w:val="-1"/>
          <w:sz w:val="28"/>
          <w:szCs w:val="28"/>
        </w:rPr>
        <w:t>Now we’re currently www-data let’s switch it to jenny.</w:t>
      </w:r>
    </w:p>
    <w:p>
      <w:pPr>
        <w:pStyle w:val="15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color w:val="242424"/>
          <w:spacing w:val="-1"/>
          <w:sz w:val="28"/>
          <w:szCs w:val="28"/>
        </w:rPr>
        <w:t>Now let’s type sudo -l to see what we can run to switch to root user without password.</w:t>
      </w:r>
    </w:p>
    <w:p>
      <w:pPr>
        <w:pStyle w:val="15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color w:val="242424"/>
          <w:spacing w:val="-1"/>
          <w:sz w:val="28"/>
          <w:szCs w:val="28"/>
        </w:rPr>
        <w:t>As you can see we can run anything. So we’all know to change your access from super user to root user we use sudo su. Let’s run it here.</w:t>
      </w:r>
    </w:p>
    <w:p>
      <w:pPr>
        <w:pStyle w:val="15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color w:val="242424"/>
          <w:spacing w:val="-1"/>
          <w:sz w:val="28"/>
          <w:szCs w:val="28"/>
        </w:rPr>
        <w:t xml:space="preserve">We’re now root user. </w:t>
      </w:r>
    </w:p>
    <w:p>
      <w:pPr>
        <w:pStyle w:val="15"/>
        <w:numPr>
          <w:ilvl w:val="0"/>
          <w:numId w:val="2"/>
        </w:numPr>
        <w:shd w:val="clear" w:color="auto" w:fill="FFFFFF"/>
        <w:spacing w:before="226" w:after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>Become root!</w:t>
      </w:r>
    </w:p>
    <w:p>
      <w:pPr>
        <w:pStyle w:val="15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No answer Needed</w:t>
      </w:r>
    </w:p>
    <w:p>
      <w:pPr>
        <w:pStyle w:val="15"/>
        <w:numPr>
          <w:ilvl w:val="0"/>
          <w:numId w:val="2"/>
        </w:numPr>
        <w:shd w:val="clear" w:color="auto" w:fill="FFFFFF"/>
        <w:spacing w:before="226" w:after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12529"/>
          <w:sz w:val="28"/>
          <w:szCs w:val="28"/>
          <w:shd w:val="clear" w:color="auto" w:fill="FFFFFF"/>
        </w:rPr>
        <w:t>Read the flag.txt file inside the Reptile directory</w:t>
      </w:r>
    </w:p>
    <w:p>
      <w:pPr>
        <w:pStyle w:val="15"/>
        <w:shd w:val="clear" w:color="auto" w:fill="FFFFFF"/>
        <w:spacing w:before="226" w:after="0" w:line="480" w:lineRule="atLeast"/>
        <w:ind w:left="108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12529"/>
          <w:sz w:val="28"/>
          <w:szCs w:val="28"/>
          <w:shd w:val="clear" w:color="auto" w:fill="FFFFFF"/>
        </w:rPr>
        <w:t xml:space="preserve">Answer: </w:t>
      </w:r>
      <w:r>
        <w:rPr>
          <w:rFonts w:asciiTheme="minorHAnsi" w:hAnsiTheme="minorHAnsi" w:cstheme="minorHAnsi"/>
          <w:i/>
          <w:iCs/>
          <w:color w:val="212529"/>
          <w:sz w:val="28"/>
          <w:szCs w:val="28"/>
          <w:shd w:val="clear" w:color="auto" w:fill="FFFFFF"/>
        </w:rPr>
        <w:t>ebcefd66ca4b559d17b440b6e67fd0fd</w:t>
      </w:r>
    </w:p>
    <w:p>
      <w:pPr>
        <w:rPr>
          <w:rFonts w:cstheme="minorHAnsi"/>
          <w:b/>
          <w:bCs/>
          <w:color w:val="242424"/>
          <w:spacing w:val="-1"/>
          <w:sz w:val="28"/>
          <w:szCs w:val="28"/>
        </w:rPr>
      </w:pPr>
      <w:r>
        <w:rPr>
          <w:rFonts w:cstheme="minorHAnsi"/>
          <w:b/>
          <w:bCs/>
          <w:color w:val="242424"/>
          <w:spacing w:val="-1"/>
          <w:sz w:val="28"/>
          <w:szCs w:val="28"/>
        </w:rPr>
        <w:br w:type="page"/>
      </w:r>
    </w:p>
    <w:p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drawing>
          <wp:inline distT="0" distB="0" distL="0" distR="0">
            <wp:extent cx="5943600" cy="2761615"/>
            <wp:effectExtent l="0" t="0" r="0" b="635"/>
            <wp:docPr id="819625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25691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</w:p>
    <w:p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drawing>
          <wp:inline distT="0" distB="0" distL="0" distR="0">
            <wp:extent cx="5943600" cy="2761615"/>
            <wp:effectExtent l="0" t="0" r="0" b="635"/>
            <wp:docPr id="2475521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52165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  <w:br w:type="page"/>
      </w:r>
    </w:p>
    <w:p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drawing>
          <wp:inline distT="0" distB="0" distL="0" distR="0">
            <wp:extent cx="5943600" cy="2761615"/>
            <wp:effectExtent l="0" t="0" r="0" b="635"/>
            <wp:docPr id="6923841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84107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</w:p>
    <w:p>
      <w:pPr>
        <w:jc w:val="center"/>
        <w:rPr>
          <w:rFonts w:eastAsia="Times New Roman" w:cstheme="minorHAnsi"/>
          <w:b/>
          <w:bCs/>
          <w:color w:val="242424"/>
          <w:spacing w:val="-1"/>
          <w:sz w:val="28"/>
          <w:szCs w:val="28"/>
          <w:lang w:val="en-IN" w:eastAsia="en-IN"/>
        </w:rPr>
      </w:pPr>
      <w:r>
        <w:drawing>
          <wp:inline distT="0" distB="0" distL="0" distR="0">
            <wp:extent cx="5943600" cy="2761615"/>
            <wp:effectExtent l="0" t="0" r="0" b="635"/>
            <wp:docPr id="17109351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35155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Times New Roman" w:cstheme="minorHAnsi"/>
          <w:sz w:val="28"/>
          <w:szCs w:val="28"/>
          <w:lang w:val="en-IN" w:eastAsia="en-IN"/>
        </w:rPr>
      </w:pPr>
    </w:p>
    <w:p>
      <w:pPr>
        <w:tabs>
          <w:tab w:val="left" w:pos="3057"/>
        </w:tabs>
        <w:jc w:val="center"/>
        <w:rPr>
          <w:rFonts w:eastAsia="Times New Roman" w:cstheme="minorHAnsi"/>
          <w:sz w:val="28"/>
          <w:szCs w:val="28"/>
          <w:lang w:val="en-IN" w:eastAsia="en-IN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/>
    </w:pPr>
  </w:p>
  <w:tbl>
    <w:tblPr>
      <w:tblStyle w:val="5"/>
      <w:tblW w:w="9900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598"/>
      <w:gridCol w:w="9302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02" w:hRule="atLeast"/>
      </w:trPr>
      <w:tc>
        <w:tcPr>
          <w:tcW w:w="598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>
            <w:rPr>
              <w:rFonts w:ascii="Calibri" w:hAnsi="Calibri" w:eastAsia="Calibri" w:cs="Calibri"/>
              <w:color w:val="000000"/>
            </w:rPr>
            <w:instrText xml:space="preserve">PAGE</w:instrText>
          </w:r>
          <w:r>
            <w:rPr>
              <w:rFonts w:eastAsia="Calibri"/>
              <w:color w:val="000000"/>
            </w:rPr>
            <w:fldChar w:fldCharType="separate"/>
          </w:r>
          <w:r>
            <w:rPr>
              <w:rFonts w:eastAsia="Calibri"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-279400</wp:posOffset>
              </wp:positionV>
              <wp:extent cx="2840355" cy="352425"/>
              <wp:effectExtent l="0" t="0" r="0" b="0"/>
              <wp:wrapNone/>
              <wp:docPr id="14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40355" cy="352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b/>
                              <w:color w:val="000000"/>
                            </w:rPr>
                            <w:t xml:space="preserve">   Enrollment No: - </w:t>
                          </w:r>
                          <w:r>
                            <w:rPr>
                              <w:rFonts w:ascii="Calibri" w:hAnsi="Calibri" w:eastAsia="Calibri" w:cs="Calibri"/>
                              <w:b/>
                              <w:color w:val="FF0000"/>
                            </w:rPr>
                            <w:t>2101010110</w:t>
                          </w:r>
                          <w:r>
                            <w:rPr>
                              <w:rFonts w:hint="default" w:ascii="Calibri" w:hAnsi="Calibri" w:eastAsia="Calibri" w:cs="Calibri"/>
                              <w:b/>
                              <w:color w:val="FF0000"/>
                              <w:lang w:val="en-US"/>
                            </w:rPr>
                            <w:t>8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18pt;margin-top:-22pt;height:27.75pt;width:223.65pt;z-index:251659264;mso-width-relative:page;mso-height-relative:page;" filled="f" stroked="f" coordsize="21600,21600" o:gfxdata="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8slBVtUAAAAJAQAADwAAAAAAAAAB&#10;ACAAAAAiAAAAZHJzL2Rvd25yZXYueG1sUEsBAhQAFAAAAAgAh07iQHg/OqDaAQAAxAMAAA4AAAAA&#10;AAAAAQAgAAAAJAEAAGRycy9lMm9Eb2MueG1sUEsFBgAAAAAGAAYAWQEAAHAFAAAAAA==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ascii="Calibri" w:hAnsi="Calibri" w:eastAsia="Calibri" w:cs="Calibri"/>
                        <w:b/>
                        <w:color w:val="000000"/>
                      </w:rPr>
                      <w:t xml:space="preserve">   Enrollment No: - </w:t>
                    </w:r>
                    <w:r>
                      <w:rPr>
                        <w:rFonts w:ascii="Calibri" w:hAnsi="Calibri" w:eastAsia="Calibri" w:cs="Calibri"/>
                        <w:b/>
                        <w:color w:val="FF0000"/>
                      </w:rPr>
                      <w:t>2101010110</w:t>
                    </w:r>
                    <w:r>
                      <w:rPr>
                        <w:rFonts w:hint="default" w:ascii="Calibri" w:hAnsi="Calibri" w:eastAsia="Calibri" w:cs="Calibri"/>
                        <w:b/>
                        <w:color w:val="FF0000"/>
                        <w:lang w:val="en-US"/>
                      </w:rPr>
                      <w:t>8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4076700</wp:posOffset>
              </wp:positionH>
              <wp:positionV relativeFrom="paragraph">
                <wp:posOffset>-279400</wp:posOffset>
              </wp:positionV>
              <wp:extent cx="2251710" cy="304800"/>
              <wp:effectExtent l="0" t="0" r="0" b="0"/>
              <wp:wrapNone/>
              <wp:docPr id="13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5171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jc w:val="center"/>
                          </w:pPr>
                          <w:r>
                            <w:rPr>
                              <w:rFonts w:ascii="Calibri" w:hAnsi="Calibri" w:eastAsia="Calibri" w:cs="Calibri"/>
                              <w:b/>
                              <w:color w:val="000000"/>
                            </w:rPr>
                            <w:t xml:space="preserve">| </w:t>
                          </w:r>
                          <w:r>
                            <w:rPr>
                              <w:rFonts w:ascii="Calibri" w:hAnsi="Calibri" w:eastAsia="Calibri" w:cs="Calibri"/>
                              <w:b/>
                              <w:color w:val="FF0000"/>
                            </w:rPr>
                            <w:t>CSE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5" o:spid="_x0000_s1026" o:spt="1" style="position:absolute;left:0pt;margin-left:321pt;margin-top:-22pt;height:24pt;width:177.3pt;z-index:251660288;mso-width-relative:page;mso-height-relative:page;" filled="f" stroked="f" coordsize="21600,21600" o:gfxdata="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/PB68tQAAAAJAQAADwAAAAAAAAAB&#10;ACAAAAAiAAAAZHJzL2Rvd25yZXYueG1sUEsBAhQAFAAAAAgAh07iQPnPaDzbAQAAxAMAAA4AAAAA&#10;AAAAAQAgAAAAIwEAAGRycy9lMm9Eb2MueG1sUEsFBgAAAAAGAAYAWQEAAHAFAAAAAA==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jc w:val="center"/>
                    </w:pPr>
                    <w:r>
                      <w:rPr>
                        <w:rFonts w:ascii="Calibri" w:hAnsi="Calibri" w:eastAsia="Calibri" w:cs="Calibri"/>
                        <w:b/>
                        <w:color w:val="000000"/>
                      </w:rPr>
                      <w:t xml:space="preserve">| </w:t>
                    </w:r>
                    <w:r>
                      <w:rPr>
                        <w:rFonts w:ascii="Calibri" w:hAnsi="Calibri" w:eastAsia="Calibri" w:cs="Calibri"/>
                        <w:b/>
                        <w:color w:val="FF0000"/>
                      </w:rPr>
                      <w:t>CSE</w:t>
                    </w:r>
                  </w:p>
                </w:txbxContent>
              </v:textbox>
            </v:rect>
          </w:pict>
        </mc:Fallback>
      </mc:AlternateContent>
    </w:r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t>Darshan Institute of Engineering &amp; Technology</w:t>
    </w:r>
  </w:p>
  <w:p>
    <w:pPr>
      <w:pStyle w:val="2"/>
      <w:jc w:val="center"/>
      <w:rPr>
        <w:sz w:val="24"/>
        <w:szCs w:val="24"/>
      </w:rPr>
    </w:pPr>
    <w:r>
      <w:rPr>
        <w:sz w:val="24"/>
        <w:szCs w:val="24"/>
      </w:rPr>
      <w:t>Semester 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>
    <w:pPr>
      <w:pStyle w:val="2"/>
      <w:jc w:val="center"/>
      <w:rPr>
        <w:sz w:val="24"/>
        <w:szCs w:val="24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50800</wp:posOffset>
              </wp:positionV>
              <wp:extent cx="6278245" cy="50800"/>
              <wp:effectExtent l="0" t="0" r="8255" b="6350"/>
              <wp:wrapNone/>
              <wp:docPr id="18" name="Straight Arrow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0" y="0"/>
                        <a:ext cx="6278245" cy="5080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Straight Arrow Connector 17" o:spid="_x0000_s1026" o:spt="32" type="#_x0000_t32" style="position:absolute;left:0pt;flip:x;margin-left:0pt;margin-top:4pt;height:4pt;width:494.35pt;rotation:11796480f;z-index:251661312;mso-width-relative:page;mso-height-relative:page;" filled="f" stroked="t" coordsize="21600,21600" o:gfxdata="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I48B+NIAAAAFAQAADwAAAAAAAAABACAAAAAiAAAAZHJzL2Rvd25yZXYu&#10;eG1sUEsBAhQAFAAAAAgAh07iQMrbR1YBAgAAIAQAAA4AAAAAAAAAAQAgAAAAIQEAAGRycy9lMm9E&#10;b2MueG1sUEsFBgAAAAAGAAYAWQEAAJQFAAAAAA==&#10;">
              <v:fill on="f" focussize="0,0"/>
              <v:stroke weight="1.5pt" color="#000000 [3200]" joinstyle="round" startarrowwidth="narrow" startarrowlength="short" endarrowwidth="narrow" endarrowlength="short"/>
              <v:imagedata o:title=""/>
              <o:lock v:ext="edit" aspectratio="f"/>
            </v:shape>
          </w:pict>
        </mc:Fallback>
      </mc:AlternateConten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4F279E"/>
    <w:multiLevelType w:val="multilevel"/>
    <w:tmpl w:val="034F279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21053C"/>
    <w:multiLevelType w:val="multilevel"/>
    <w:tmpl w:val="0C21053C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780"/>
    <w:rsid w:val="00000773"/>
    <w:rsid w:val="000035BF"/>
    <w:rsid w:val="00003E92"/>
    <w:rsid w:val="000120CC"/>
    <w:rsid w:val="00012675"/>
    <w:rsid w:val="00015458"/>
    <w:rsid w:val="00015F04"/>
    <w:rsid w:val="0003429F"/>
    <w:rsid w:val="00037294"/>
    <w:rsid w:val="00057A4F"/>
    <w:rsid w:val="000C19F0"/>
    <w:rsid w:val="000E0A9F"/>
    <w:rsid w:val="000E2613"/>
    <w:rsid w:val="00100753"/>
    <w:rsid w:val="00105FE9"/>
    <w:rsid w:val="00106F61"/>
    <w:rsid w:val="00116D5A"/>
    <w:rsid w:val="00123BB8"/>
    <w:rsid w:val="00126E42"/>
    <w:rsid w:val="00145FB9"/>
    <w:rsid w:val="00160CC2"/>
    <w:rsid w:val="00161B15"/>
    <w:rsid w:val="00164D3C"/>
    <w:rsid w:val="001746D9"/>
    <w:rsid w:val="00185ECA"/>
    <w:rsid w:val="001A3580"/>
    <w:rsid w:val="001A7FE9"/>
    <w:rsid w:val="001B155D"/>
    <w:rsid w:val="001D0587"/>
    <w:rsid w:val="001E250B"/>
    <w:rsid w:val="0020413D"/>
    <w:rsid w:val="00215A72"/>
    <w:rsid w:val="00220F7C"/>
    <w:rsid w:val="00227D86"/>
    <w:rsid w:val="00234C04"/>
    <w:rsid w:val="00243843"/>
    <w:rsid w:val="002531EA"/>
    <w:rsid w:val="00260425"/>
    <w:rsid w:val="002762B2"/>
    <w:rsid w:val="00281796"/>
    <w:rsid w:val="0028656A"/>
    <w:rsid w:val="0028723C"/>
    <w:rsid w:val="00295E9D"/>
    <w:rsid w:val="002A26B1"/>
    <w:rsid w:val="002B05AD"/>
    <w:rsid w:val="002C3353"/>
    <w:rsid w:val="002C3862"/>
    <w:rsid w:val="002D2F68"/>
    <w:rsid w:val="002E312B"/>
    <w:rsid w:val="002F0C7E"/>
    <w:rsid w:val="002F2437"/>
    <w:rsid w:val="002F4D16"/>
    <w:rsid w:val="00341615"/>
    <w:rsid w:val="003418B1"/>
    <w:rsid w:val="003422B5"/>
    <w:rsid w:val="003605C3"/>
    <w:rsid w:val="003771A2"/>
    <w:rsid w:val="00381159"/>
    <w:rsid w:val="00382F2E"/>
    <w:rsid w:val="00393736"/>
    <w:rsid w:val="00393869"/>
    <w:rsid w:val="003C5DAC"/>
    <w:rsid w:val="003D17D6"/>
    <w:rsid w:val="003D25F9"/>
    <w:rsid w:val="003D3A27"/>
    <w:rsid w:val="004208EF"/>
    <w:rsid w:val="00430350"/>
    <w:rsid w:val="004519E4"/>
    <w:rsid w:val="00464C03"/>
    <w:rsid w:val="00473D49"/>
    <w:rsid w:val="00487603"/>
    <w:rsid w:val="004947A5"/>
    <w:rsid w:val="004A0A82"/>
    <w:rsid w:val="004A43C0"/>
    <w:rsid w:val="004E01CD"/>
    <w:rsid w:val="004E53B9"/>
    <w:rsid w:val="00503623"/>
    <w:rsid w:val="005107FC"/>
    <w:rsid w:val="00511BA9"/>
    <w:rsid w:val="00522BB1"/>
    <w:rsid w:val="00534197"/>
    <w:rsid w:val="00554389"/>
    <w:rsid w:val="0056553B"/>
    <w:rsid w:val="00576A3A"/>
    <w:rsid w:val="005922D8"/>
    <w:rsid w:val="005A3026"/>
    <w:rsid w:val="005E6F71"/>
    <w:rsid w:val="005F75BD"/>
    <w:rsid w:val="00601D3F"/>
    <w:rsid w:val="00615A08"/>
    <w:rsid w:val="006356FC"/>
    <w:rsid w:val="0063727B"/>
    <w:rsid w:val="00637EBB"/>
    <w:rsid w:val="0064173D"/>
    <w:rsid w:val="00682D26"/>
    <w:rsid w:val="00683D9A"/>
    <w:rsid w:val="006C1A1F"/>
    <w:rsid w:val="006D479D"/>
    <w:rsid w:val="006E08FB"/>
    <w:rsid w:val="006F3524"/>
    <w:rsid w:val="007031DF"/>
    <w:rsid w:val="00712870"/>
    <w:rsid w:val="0073418B"/>
    <w:rsid w:val="007546DE"/>
    <w:rsid w:val="0075672F"/>
    <w:rsid w:val="00756FAE"/>
    <w:rsid w:val="007608AA"/>
    <w:rsid w:val="00783AA3"/>
    <w:rsid w:val="007A2E08"/>
    <w:rsid w:val="007A7878"/>
    <w:rsid w:val="007C6BC1"/>
    <w:rsid w:val="007E1701"/>
    <w:rsid w:val="007F16DD"/>
    <w:rsid w:val="008110C5"/>
    <w:rsid w:val="008131CC"/>
    <w:rsid w:val="00813A90"/>
    <w:rsid w:val="00842877"/>
    <w:rsid w:val="00852478"/>
    <w:rsid w:val="008565B3"/>
    <w:rsid w:val="00860ADF"/>
    <w:rsid w:val="00880044"/>
    <w:rsid w:val="00883BFC"/>
    <w:rsid w:val="008A4EAF"/>
    <w:rsid w:val="008B1A4B"/>
    <w:rsid w:val="008B7D7A"/>
    <w:rsid w:val="008E586E"/>
    <w:rsid w:val="008E798A"/>
    <w:rsid w:val="008F5B41"/>
    <w:rsid w:val="00964C07"/>
    <w:rsid w:val="009656D8"/>
    <w:rsid w:val="00981206"/>
    <w:rsid w:val="00992577"/>
    <w:rsid w:val="009A47DF"/>
    <w:rsid w:val="009A7404"/>
    <w:rsid w:val="009D3B2A"/>
    <w:rsid w:val="009E7457"/>
    <w:rsid w:val="00A07ED5"/>
    <w:rsid w:val="00A24447"/>
    <w:rsid w:val="00A27609"/>
    <w:rsid w:val="00A346EA"/>
    <w:rsid w:val="00A35ED1"/>
    <w:rsid w:val="00A52407"/>
    <w:rsid w:val="00A53D99"/>
    <w:rsid w:val="00A56C72"/>
    <w:rsid w:val="00A6776E"/>
    <w:rsid w:val="00A85B21"/>
    <w:rsid w:val="00A9156B"/>
    <w:rsid w:val="00AD5B63"/>
    <w:rsid w:val="00AE0D32"/>
    <w:rsid w:val="00AE26DA"/>
    <w:rsid w:val="00AF136E"/>
    <w:rsid w:val="00B01E45"/>
    <w:rsid w:val="00B23C64"/>
    <w:rsid w:val="00B310D7"/>
    <w:rsid w:val="00B3409C"/>
    <w:rsid w:val="00B3526A"/>
    <w:rsid w:val="00B5728F"/>
    <w:rsid w:val="00B57BC1"/>
    <w:rsid w:val="00B716AC"/>
    <w:rsid w:val="00BB6CDA"/>
    <w:rsid w:val="00BC6F22"/>
    <w:rsid w:val="00BE2CCE"/>
    <w:rsid w:val="00BF71E1"/>
    <w:rsid w:val="00C0074C"/>
    <w:rsid w:val="00C02E37"/>
    <w:rsid w:val="00C06C3C"/>
    <w:rsid w:val="00C22325"/>
    <w:rsid w:val="00C40E8B"/>
    <w:rsid w:val="00C62C57"/>
    <w:rsid w:val="00C67FBA"/>
    <w:rsid w:val="00C72FC9"/>
    <w:rsid w:val="00C8182E"/>
    <w:rsid w:val="00C84084"/>
    <w:rsid w:val="00CA017E"/>
    <w:rsid w:val="00CA4973"/>
    <w:rsid w:val="00CB321E"/>
    <w:rsid w:val="00CF1E4C"/>
    <w:rsid w:val="00D1142C"/>
    <w:rsid w:val="00D12DD1"/>
    <w:rsid w:val="00D20F01"/>
    <w:rsid w:val="00D21DC1"/>
    <w:rsid w:val="00D239D7"/>
    <w:rsid w:val="00D45105"/>
    <w:rsid w:val="00D61A67"/>
    <w:rsid w:val="00D82314"/>
    <w:rsid w:val="00DB1673"/>
    <w:rsid w:val="00DB2271"/>
    <w:rsid w:val="00DB236F"/>
    <w:rsid w:val="00DD3D14"/>
    <w:rsid w:val="00DD7DD4"/>
    <w:rsid w:val="00E036DA"/>
    <w:rsid w:val="00E04780"/>
    <w:rsid w:val="00E06977"/>
    <w:rsid w:val="00E312AB"/>
    <w:rsid w:val="00E32C54"/>
    <w:rsid w:val="00E35BF3"/>
    <w:rsid w:val="00E57589"/>
    <w:rsid w:val="00E620BF"/>
    <w:rsid w:val="00E948F9"/>
    <w:rsid w:val="00EA5D6D"/>
    <w:rsid w:val="00EA6CE8"/>
    <w:rsid w:val="00EE3115"/>
    <w:rsid w:val="00EE4C9E"/>
    <w:rsid w:val="00F3618C"/>
    <w:rsid w:val="00F36996"/>
    <w:rsid w:val="00F476F5"/>
    <w:rsid w:val="00F535AB"/>
    <w:rsid w:val="00F666C3"/>
    <w:rsid w:val="00F81A13"/>
    <w:rsid w:val="00F846BA"/>
    <w:rsid w:val="00F85E2F"/>
    <w:rsid w:val="00F912FC"/>
    <w:rsid w:val="00FA2B2B"/>
    <w:rsid w:val="00FB4910"/>
    <w:rsid w:val="00FB54B7"/>
    <w:rsid w:val="00FC2BA1"/>
    <w:rsid w:val="00FC4E09"/>
    <w:rsid w:val="00FD4310"/>
    <w:rsid w:val="00FD6990"/>
    <w:rsid w:val="00FE047C"/>
    <w:rsid w:val="00FF5CA1"/>
    <w:rsid w:val="32E0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12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  <w:lang w:eastAsia="en-IN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8">
    <w:name w:val="Hyperlink"/>
    <w:basedOn w:val="4"/>
    <w:unhideWhenUsed/>
    <w:uiPriority w:val="99"/>
    <w:rPr>
      <w:color w:val="0000FF"/>
      <w:u w:val="single"/>
    </w:rPr>
  </w:style>
  <w:style w:type="character" w:customStyle="1" w:styleId="9">
    <w:name w:val="Header Char"/>
    <w:basedOn w:val="4"/>
    <w:link w:val="7"/>
    <w:uiPriority w:val="99"/>
  </w:style>
  <w:style w:type="character" w:customStyle="1" w:styleId="10">
    <w:name w:val="Footer Char"/>
    <w:basedOn w:val="4"/>
    <w:link w:val="6"/>
    <w:qFormat/>
    <w:uiPriority w:val="99"/>
  </w:style>
  <w:style w:type="character" w:customStyle="1" w:styleId="11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  <w:lang w:eastAsia="en-IN"/>
      <w14:textFill>
        <w14:solidFill>
          <w14:schemeClr w14:val="tx1"/>
        </w14:solidFill>
      </w14:textFill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4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b w:val="0"/>
      <w:bCs w:val="0"/>
      <w:color w:val="376092" w:themeColor="accent1" w:themeShade="BF"/>
      <w:sz w:val="32"/>
      <w:szCs w:val="32"/>
      <w:lang w:eastAsia="en-US"/>
    </w:rPr>
  </w:style>
  <w:style w:type="paragraph" w:customStyle="1" w:styleId="15">
    <w:name w:val="pw-post-body-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customStyle="1" w:styleId="16">
    <w:name w:val="Heading 2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C335CE-4D2F-45A1-97C0-AA7E93DC0D1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469</Words>
  <Characters>2677</Characters>
  <Lines>22</Lines>
  <Paragraphs>6</Paragraphs>
  <TotalTime>173</TotalTime>
  <ScaleCrop>false</ScaleCrop>
  <LinksUpToDate>false</LinksUpToDate>
  <CharactersWithSpaces>3140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2024-02-20T14:09:00Z</dcterms:created>
  <dc:creator>919328323377</dc:creator>
  <cp:lastModifiedBy>Apex</cp:lastModifiedBy>
  <dcterms:modified xsi:type="dcterms:W3CDTF">2024-03-07T06:55:41Z</dcterms:modified>
  <cp:revision>379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7BDA1163F7784C0DB814C95A77B9E0EC_12</vt:lpwstr>
  </property>
</Properties>
</file>