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56F7E" w:rsidRDefault="00156F7E" w:rsidP="00156F7E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56F7E">
        <w:rPr>
          <w:rFonts w:ascii="Times New Roman" w:hAnsi="Times New Roman" w:cs="Times New Roman"/>
          <w:b/>
          <w:sz w:val="24"/>
          <w:szCs w:val="24"/>
          <w:lang w:val="en-US"/>
        </w:rPr>
        <w:t>Proposal V2</w:t>
      </w:r>
    </w:p>
    <w:p w:rsidR="00156F7E" w:rsidRPr="00156F7E" w:rsidRDefault="00156F7E" w:rsidP="00156F7E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bookmarkStart w:id="0" w:name="_GoBack"/>
      <w:bookmarkEnd w:id="0"/>
    </w:p>
    <w:p w:rsidR="00156F7E" w:rsidRPr="00156F7E" w:rsidRDefault="00156F7E" w:rsidP="00156F7E">
      <w:pPr>
        <w:rPr>
          <w:rFonts w:ascii="Times New Roman" w:hAnsi="Times New Roman" w:cs="Times New Roman"/>
          <w:sz w:val="24"/>
          <w:szCs w:val="24"/>
        </w:rPr>
      </w:pPr>
      <w:r w:rsidRPr="00156F7E">
        <w:rPr>
          <w:rFonts w:ascii="Times New Roman" w:hAnsi="Times New Roman" w:cs="Times New Roman"/>
          <w:b/>
          <w:sz w:val="24"/>
          <w:szCs w:val="24"/>
        </w:rPr>
        <w:t>Stakeholder:</w:t>
      </w:r>
      <w:r w:rsidRPr="00156F7E">
        <w:rPr>
          <w:rFonts w:ascii="Times New Roman" w:hAnsi="Times New Roman" w:cs="Times New Roman"/>
          <w:sz w:val="24"/>
          <w:szCs w:val="24"/>
        </w:rPr>
        <w:t xml:space="preserve"> I would recommend finance manager / treasurer of an SME in Pakistan which relies on imported inputs. It prevents your Week 1 work from being done by the SME decision-maker and links to the PDF's exposure concept – low reserves mean import-payment delays and rupee pressure. Otherwise, it is an external-sector analyst from the State Bank or Finance Ministry. Select the one you can justify.</w:t>
      </w:r>
    </w:p>
    <w:p w:rsidR="00156F7E" w:rsidRPr="00156F7E" w:rsidRDefault="00156F7E" w:rsidP="00156F7E">
      <w:pPr>
        <w:rPr>
          <w:rFonts w:ascii="Times New Roman" w:hAnsi="Times New Roman" w:cs="Times New Roman"/>
          <w:b/>
          <w:sz w:val="24"/>
          <w:szCs w:val="24"/>
        </w:rPr>
      </w:pPr>
    </w:p>
    <w:p w:rsidR="00156F7E" w:rsidRPr="00156F7E" w:rsidRDefault="00156F7E" w:rsidP="00156F7E">
      <w:pPr>
        <w:rPr>
          <w:rFonts w:ascii="Times New Roman" w:hAnsi="Times New Roman" w:cs="Times New Roman"/>
          <w:sz w:val="24"/>
          <w:szCs w:val="24"/>
        </w:rPr>
      </w:pPr>
      <w:r w:rsidRPr="00156F7E">
        <w:rPr>
          <w:rFonts w:ascii="Times New Roman" w:hAnsi="Times New Roman" w:cs="Times New Roman"/>
          <w:b/>
          <w:sz w:val="24"/>
          <w:szCs w:val="24"/>
        </w:rPr>
        <w:t>Success metric</w:t>
      </w:r>
      <w:r w:rsidRPr="00156F7E">
        <w:rPr>
          <w:rFonts w:ascii="Times New Roman" w:hAnsi="Times New Roman" w:cs="Times New Roman"/>
          <w:sz w:val="24"/>
          <w:szCs w:val="24"/>
        </w:rPr>
        <w:t>: recall low-reserve years; precision reported along with against persistence baseline. That baseline has a recall of 0.33 and a precision of 0.29 on 2000-2024 that baseline is real, but the bar is low, and my simple models did worse (recall 0.17, or lower).</w:t>
      </w:r>
    </w:p>
    <w:p w:rsidR="00156F7E" w:rsidRPr="00156F7E" w:rsidRDefault="00156F7E" w:rsidP="00156F7E">
      <w:pPr>
        <w:rPr>
          <w:rFonts w:ascii="Times New Roman" w:hAnsi="Times New Roman" w:cs="Times New Roman"/>
          <w:sz w:val="24"/>
          <w:szCs w:val="24"/>
        </w:rPr>
      </w:pPr>
    </w:p>
    <w:p w:rsidR="00156F7E" w:rsidRPr="00156F7E" w:rsidRDefault="00156F7E" w:rsidP="00156F7E">
      <w:pPr>
        <w:rPr>
          <w:rFonts w:ascii="Times New Roman" w:hAnsi="Times New Roman" w:cs="Times New Roman"/>
          <w:sz w:val="24"/>
          <w:szCs w:val="24"/>
        </w:rPr>
      </w:pPr>
      <w:r w:rsidRPr="00156F7E">
        <w:rPr>
          <w:rFonts w:ascii="Times New Roman" w:hAnsi="Times New Roman" w:cs="Times New Roman"/>
          <w:b/>
          <w:sz w:val="24"/>
          <w:szCs w:val="24"/>
        </w:rPr>
        <w:t>FP/FN logic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56F7E">
        <w:rPr>
          <w:rFonts w:ascii="Times New Roman" w:hAnsi="Times New Roman" w:cs="Times New Roman"/>
          <w:sz w:val="24"/>
          <w:szCs w:val="24"/>
        </w:rPr>
        <w:t>: A false negative is a missed low-reserve year, while the SME is not ready for delayed letters of credit or a weaker rupee. A false positive is unwarranted precautions like early stockpiling or hedging. The cost of missing a low-reserve year is likely to be more, which should favour recall. Repeat the statement in your own words and state your opinion.</w:t>
      </w:r>
    </w:p>
    <w:p w:rsidR="00156F7E" w:rsidRPr="00156F7E" w:rsidRDefault="00156F7E" w:rsidP="00156F7E">
      <w:pPr>
        <w:rPr>
          <w:rFonts w:ascii="Times New Roman" w:hAnsi="Times New Roman" w:cs="Times New Roman"/>
          <w:b/>
          <w:sz w:val="24"/>
          <w:szCs w:val="24"/>
        </w:rPr>
      </w:pPr>
    </w:p>
    <w:p w:rsidR="00156F7E" w:rsidRPr="00156F7E" w:rsidRDefault="00156F7E" w:rsidP="00156F7E">
      <w:pPr>
        <w:rPr>
          <w:rFonts w:ascii="Times New Roman" w:hAnsi="Times New Roman" w:cs="Times New Roman"/>
          <w:b/>
          <w:sz w:val="24"/>
          <w:szCs w:val="24"/>
        </w:rPr>
      </w:pPr>
      <w:r w:rsidRPr="00156F7E">
        <w:rPr>
          <w:rFonts w:ascii="Times New Roman" w:hAnsi="Times New Roman" w:cs="Times New Roman"/>
          <w:b/>
          <w:sz w:val="24"/>
          <w:szCs w:val="24"/>
        </w:rPr>
        <w:t>What has happened and why:</w:t>
      </w:r>
    </w:p>
    <w:p w:rsidR="00156F7E" w:rsidRPr="00156F7E" w:rsidRDefault="00156F7E" w:rsidP="00156F7E">
      <w:pPr>
        <w:rPr>
          <w:rFonts w:ascii="Times New Roman" w:hAnsi="Times New Roman" w:cs="Times New Roman"/>
          <w:sz w:val="24"/>
          <w:szCs w:val="24"/>
        </w:rPr>
      </w:pPr>
      <w:r w:rsidRPr="00156F7E">
        <w:rPr>
          <w:rFonts w:ascii="Times New Roman" w:hAnsi="Times New Roman" w:cs="Times New Roman"/>
          <w:sz w:val="24"/>
          <w:szCs w:val="24"/>
        </w:rPr>
        <w:t>The truth is that the subject shifted from predicting the exchange rate to providing early warning about the coverage of the reserves. The data was not a pivot so give credit to the pivot, which is likely the course brief. Do not say that the data indicated something that it did not. The data did change:</w:t>
      </w:r>
    </w:p>
    <w:p w:rsidR="00156F7E" w:rsidRPr="00156F7E" w:rsidRDefault="00156F7E" w:rsidP="00156F7E">
      <w:pPr>
        <w:rPr>
          <w:rFonts w:ascii="Times New Roman" w:hAnsi="Times New Roman" w:cs="Times New Roman"/>
          <w:sz w:val="24"/>
          <w:szCs w:val="24"/>
        </w:rPr>
      </w:pPr>
    </w:p>
    <w:p w:rsidR="00156F7E" w:rsidRPr="00156F7E" w:rsidRDefault="00156F7E" w:rsidP="00156F7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56F7E">
        <w:rPr>
          <w:rFonts w:ascii="Times New Roman" w:hAnsi="Times New Roman" w:cs="Times New Roman"/>
          <w:sz w:val="24"/>
          <w:szCs w:val="24"/>
        </w:rPr>
        <w:t>Monthly was changed to annual, and "next month or quarter" was changed to "next year.</w:t>
      </w:r>
    </w:p>
    <w:p w:rsidR="00156F7E" w:rsidRPr="00156F7E" w:rsidRDefault="00156F7E" w:rsidP="00156F7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56F7E">
        <w:rPr>
          <w:rFonts w:ascii="Times New Roman" w:hAnsi="Times New Roman" w:cs="Times New Roman"/>
          <w:sz w:val="24"/>
          <w:szCs w:val="24"/>
        </w:rPr>
        <w:t>The scope was reduced from U.S. and Euro Area to only Pakistan, as there are no peers for the file.</w:t>
      </w:r>
    </w:p>
    <w:p w:rsidR="00156F7E" w:rsidRPr="00156F7E" w:rsidRDefault="00156F7E" w:rsidP="00156F7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56F7E">
        <w:rPr>
          <w:rFonts w:ascii="Times New Roman" w:hAnsi="Times New Roman" w:cs="Times New Roman"/>
          <w:sz w:val="24"/>
          <w:szCs w:val="24"/>
        </w:rPr>
        <w:t>The target was changed from continuous to binary, thus making classification costs come back.</w:t>
      </w:r>
    </w:p>
    <w:p w:rsidR="00156F7E" w:rsidRPr="00156F7E" w:rsidRDefault="00156F7E" w:rsidP="00156F7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56F7E">
        <w:rPr>
          <w:rFonts w:ascii="Times New Roman" w:hAnsi="Times New Roman" w:cs="Times New Roman"/>
          <w:sz w:val="24"/>
          <w:szCs w:val="24"/>
        </w:rPr>
        <w:t>The baseline went from last month's change to persistence.</w:t>
      </w:r>
    </w:p>
    <w:p w:rsidR="00156F7E" w:rsidRPr="00156F7E" w:rsidRDefault="00156F7E" w:rsidP="00156F7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56F7E">
        <w:rPr>
          <w:rFonts w:ascii="Times New Roman" w:hAnsi="Times New Roman" w:cs="Times New Roman"/>
          <w:sz w:val="24"/>
          <w:szCs w:val="24"/>
        </w:rPr>
        <w:t>The data source went from FRED to WDI.</w:t>
      </w:r>
    </w:p>
    <w:p w:rsidR="00D57F61" w:rsidRPr="00156F7E" w:rsidRDefault="00156F7E" w:rsidP="00156F7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56F7E">
        <w:rPr>
          <w:rFonts w:ascii="Times New Roman" w:hAnsi="Times New Roman" w:cs="Times New Roman"/>
          <w:sz w:val="24"/>
          <w:szCs w:val="24"/>
        </w:rPr>
        <w:t>The persistence baseline worked better than my simple models, which is good evidence that a "beat the baseline" criterion is proper.</w:t>
      </w:r>
    </w:p>
    <w:sectPr w:rsidR="00D57F61" w:rsidRPr="00156F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buntu Mono Medium">
    <w:panose1 w:val="020B0309030602030204"/>
    <w:charset w:val="00"/>
    <w:family w:val="modern"/>
    <w:pitch w:val="fixed"/>
    <w:sig w:usb0="E00002FF" w:usb1="5000205B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5704E76"/>
    <w:multiLevelType w:val="hybridMultilevel"/>
    <w:tmpl w:val="34F6526A"/>
    <w:lvl w:ilvl="0" w:tplc="1E8C5D7E">
      <w:start w:val="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6F7E"/>
    <w:rsid w:val="00156F7E"/>
    <w:rsid w:val="00D57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EB03A2-8645-4B13-9970-D7231C432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6F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284</Words>
  <Characters>1622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2026-10-11T16:45:00Z</dcterms:created>
  <dcterms:modified xsi:type="dcterms:W3CDTF">2026-10-11T16:47:00Z</dcterms:modified>
</cp:coreProperties>
</file>