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Day 1 Activity Guide</w:t>
            </w: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jc w:val="center"/>
        <w:rPr/>
      </w:pPr>
      <w:bookmarkStart w:colFirst="0" w:colLast="0" w:name="_iuy7wwxu0jg9" w:id="0"/>
      <w:bookmarkEnd w:id="0"/>
      <w:r w:rsidDel="00000000" w:rsidR="00000000" w:rsidRPr="00000000">
        <w:rPr>
          <w:rtl w:val="0"/>
        </w:rPr>
        <w:t xml:space="preserve">Attacking</w:t>
      </w:r>
      <w:r w:rsidDel="00000000" w:rsidR="00000000" w:rsidRPr="00000000">
        <w:rPr>
          <w:rtl w:val="0"/>
        </w:rPr>
        <w:t xml:space="preserve"> the Web Application CTF</w:t>
      </w:r>
    </w:p>
    <w:p w:rsidR="00000000" w:rsidDel="00000000" w:rsidP="00000000" w:rsidRDefault="00000000" w:rsidRPr="00000000" w14:paraId="00000007">
      <w:pPr>
        <w:pStyle w:val="Heading3"/>
        <w:rPr/>
      </w:pPr>
      <w:bookmarkStart w:colFirst="0" w:colLast="0" w:name="_63h2a3blmfhh" w:id="1"/>
      <w:bookmarkEnd w:id="1"/>
      <w:r w:rsidDel="00000000" w:rsidR="00000000" w:rsidRPr="00000000">
        <w:rPr>
          <w:rtl w:val="0"/>
        </w:rPr>
      </w:r>
    </w:p>
    <w:p w:rsidR="00000000" w:rsidDel="00000000" w:rsidP="00000000" w:rsidRDefault="00000000" w:rsidRPr="00000000" w14:paraId="00000008">
      <w:pPr>
        <w:pStyle w:val="Heading3"/>
        <w:rPr/>
      </w:pPr>
      <w:bookmarkStart w:colFirst="0" w:colLast="0" w:name="_r6zrbkf02imn" w:id="2"/>
      <w:bookmarkEnd w:id="2"/>
      <w:r w:rsidDel="00000000" w:rsidR="00000000" w:rsidRPr="00000000">
        <w:rPr>
          <w:rtl w:val="0"/>
        </w:rPr>
        <w:t xml:space="preserve">Project Scenario</w:t>
      </w:r>
    </w:p>
    <w:p w:rsidR="00000000" w:rsidDel="00000000" w:rsidP="00000000" w:rsidRDefault="00000000" w:rsidRPr="00000000" w14:paraId="00000009">
      <w:pPr>
        <w:shd w:fill="ffffff" w:val="clear"/>
        <w:spacing w:after="0" w:lineRule="auto"/>
        <w:rPr>
          <w:color w:val="24292f"/>
        </w:rPr>
      </w:pPr>
      <w:r w:rsidDel="00000000" w:rsidR="00000000" w:rsidRPr="00000000">
        <w:rPr>
          <w:rtl w:val="0"/>
        </w:rPr>
      </w:r>
    </w:p>
    <w:p w:rsidR="00000000" w:rsidDel="00000000" w:rsidP="00000000" w:rsidRDefault="00000000" w:rsidRPr="00000000" w14:paraId="0000000A">
      <w:pPr>
        <w:shd w:fill="ffffff" w:val="clear"/>
        <w:spacing w:after="240" w:lineRule="auto"/>
        <w:rPr>
          <w:color w:val="24292f"/>
        </w:rPr>
      </w:pPr>
      <w:r w:rsidDel="00000000" w:rsidR="00000000" w:rsidRPr="00000000">
        <w:rPr>
          <w:color w:val="24292f"/>
          <w:rtl w:val="0"/>
        </w:rPr>
        <w:t xml:space="preserve">For this week’s project, Project 2, you will play the role of penetration testers hired to conduct a penetration testing engagement by </w:t>
      </w:r>
      <w:r w:rsidDel="00000000" w:rsidR="00000000" w:rsidRPr="00000000">
        <w:rPr>
          <w:color w:val="24292f"/>
          <w:rtl w:val="0"/>
        </w:rPr>
        <w:t xml:space="preserve">Rekall Corporation</w:t>
      </w:r>
      <w:r w:rsidDel="00000000" w:rsidR="00000000" w:rsidRPr="00000000">
        <w:rPr>
          <w:color w:val="24292f"/>
          <w:rtl w:val="0"/>
        </w:rPr>
        <w:t xml:space="preserve">.</w:t>
      </w:r>
    </w:p>
    <w:p w:rsidR="00000000" w:rsidDel="00000000" w:rsidP="00000000" w:rsidRDefault="00000000" w:rsidRPr="00000000" w14:paraId="0000000B">
      <w:pPr>
        <w:numPr>
          <w:ilvl w:val="0"/>
          <w:numId w:val="6"/>
        </w:numPr>
        <w:shd w:fill="ffffff" w:val="clear"/>
        <w:spacing w:after="120" w:before="0" w:lineRule="auto"/>
        <w:ind w:left="720" w:hanging="360"/>
      </w:pPr>
      <w:r w:rsidDel="00000000" w:rsidR="00000000" w:rsidRPr="00000000">
        <w:rPr>
          <w:b w:val="1"/>
          <w:color w:val="24292f"/>
          <w:rtl w:val="0"/>
        </w:rPr>
        <w:t xml:space="preserve">Rekall Corporation</w:t>
      </w:r>
      <w:r w:rsidDel="00000000" w:rsidR="00000000" w:rsidRPr="00000000">
        <w:rPr>
          <w:color w:val="24292f"/>
          <w:rtl w:val="0"/>
        </w:rPr>
        <w:t xml:space="preserve"> is a fictional company that specializes in offering virtual reality experiences based on images that customers upload.</w:t>
      </w:r>
    </w:p>
    <w:p w:rsidR="00000000" w:rsidDel="00000000" w:rsidP="00000000" w:rsidRDefault="00000000" w:rsidRPr="00000000" w14:paraId="0000000C">
      <w:pPr>
        <w:numPr>
          <w:ilvl w:val="1"/>
          <w:numId w:val="6"/>
        </w:numPr>
        <w:spacing w:after="120" w:before="0" w:lineRule="auto"/>
        <w:ind w:left="1440" w:hanging="360"/>
      </w:pPr>
      <w:r w:rsidDel="00000000" w:rsidR="00000000" w:rsidRPr="00000000">
        <w:rPr>
          <w:color w:val="24292f"/>
          <w:rtl w:val="0"/>
        </w:rPr>
        <w:t xml:space="preserve">These experiences could include dream vacations, adventures, or even secret missions.</w:t>
      </w:r>
    </w:p>
    <w:p w:rsidR="00000000" w:rsidDel="00000000" w:rsidP="00000000" w:rsidRDefault="00000000" w:rsidRPr="00000000" w14:paraId="0000000D">
      <w:pPr>
        <w:numPr>
          <w:ilvl w:val="1"/>
          <w:numId w:val="6"/>
        </w:numPr>
        <w:spacing w:after="120" w:before="0" w:lineRule="auto"/>
        <w:ind w:left="1440" w:hanging="360"/>
      </w:pPr>
      <w:r w:rsidDel="00000000" w:rsidR="00000000" w:rsidRPr="00000000">
        <w:rPr>
          <w:color w:val="24292f"/>
          <w:rtl w:val="0"/>
        </w:rPr>
        <w:t xml:space="preserve">Rekall guarantees that these virtual reality experiences will feel real.</w:t>
      </w:r>
    </w:p>
    <w:p w:rsidR="00000000" w:rsidDel="00000000" w:rsidP="00000000" w:rsidRDefault="00000000" w:rsidRPr="00000000" w14:paraId="0000000E">
      <w:pPr>
        <w:numPr>
          <w:ilvl w:val="0"/>
          <w:numId w:val="6"/>
        </w:numPr>
        <w:shd w:fill="ffffff" w:val="clear"/>
        <w:spacing w:after="120" w:before="0" w:lineRule="auto"/>
        <w:ind w:left="720" w:hanging="360"/>
      </w:pPr>
      <w:r w:rsidDel="00000000" w:rsidR="00000000" w:rsidRPr="00000000">
        <w:rPr>
          <w:color w:val="24292f"/>
          <w:rtl w:val="0"/>
        </w:rPr>
        <w:t xml:space="preserve">Rekall is about to go live with their business, and they need penetration testers to find any vulnerabilities within their technical systems.</w:t>
      </w:r>
    </w:p>
    <w:p w:rsidR="00000000" w:rsidDel="00000000" w:rsidP="00000000" w:rsidRDefault="00000000" w:rsidRPr="00000000" w14:paraId="0000000F">
      <w:pPr>
        <w:numPr>
          <w:ilvl w:val="1"/>
          <w:numId w:val="6"/>
        </w:numPr>
        <w:spacing w:after="120" w:before="0" w:lineRule="auto"/>
        <w:ind w:left="1440" w:hanging="360"/>
      </w:pPr>
      <w:r w:rsidDel="00000000" w:rsidR="00000000" w:rsidRPr="00000000">
        <w:rPr>
          <w:color w:val="24292f"/>
          <w:rtl w:val="0"/>
        </w:rPr>
        <w:t xml:space="preserve">Rekall has a brand new web application and several Windows and Linux servers that manage their businesses.</w:t>
      </w:r>
    </w:p>
    <w:p w:rsidR="00000000" w:rsidDel="00000000" w:rsidP="00000000" w:rsidRDefault="00000000" w:rsidRPr="00000000" w14:paraId="00000010">
      <w:pPr>
        <w:numPr>
          <w:ilvl w:val="0"/>
          <w:numId w:val="6"/>
        </w:numPr>
        <w:shd w:fill="ffffff" w:val="clear"/>
        <w:spacing w:after="120" w:before="0" w:lineRule="auto"/>
        <w:ind w:left="720" w:hanging="360"/>
      </w:pPr>
      <w:r w:rsidDel="00000000" w:rsidR="00000000" w:rsidRPr="00000000">
        <w:rPr>
          <w:color w:val="24292f"/>
          <w:rtl w:val="0"/>
        </w:rPr>
        <w:t xml:space="preserve">You are tasked with using the offensive security skills that you’ve learned over the last couple of weeks to find any vulnerabilities in Rekall’s technical infrastructure and summarize the appropriate mitigations.</w:t>
      </w:r>
    </w:p>
    <w:p w:rsidR="00000000" w:rsidDel="00000000" w:rsidP="00000000" w:rsidRDefault="00000000" w:rsidRPr="00000000" w14:paraId="00000011">
      <w:pPr>
        <w:numPr>
          <w:ilvl w:val="0"/>
          <w:numId w:val="6"/>
        </w:numPr>
        <w:shd w:fill="ffffff" w:val="clear"/>
        <w:spacing w:after="120" w:before="0" w:lineRule="auto"/>
        <w:ind w:left="720" w:hanging="360"/>
      </w:pPr>
      <w:r w:rsidDel="00000000" w:rsidR="00000000" w:rsidRPr="00000000">
        <w:rPr>
          <w:color w:val="24292f"/>
          <w:rtl w:val="0"/>
        </w:rPr>
        <w:t xml:space="preserve">As you go through this week’s activities, be sure to update this </w:t>
      </w:r>
      <w:hyperlink r:id="rId7">
        <w:r w:rsidDel="00000000" w:rsidR="00000000" w:rsidRPr="00000000">
          <w:rPr>
            <w:color w:val="1155cc"/>
            <w:rtl w:val="0"/>
          </w:rPr>
          <w:t xml:space="preserve">penetration testing summary report</w:t>
        </w:r>
      </w:hyperlink>
      <w:r w:rsidDel="00000000" w:rsidR="00000000" w:rsidRPr="00000000">
        <w:rPr>
          <w:color w:val="24292f"/>
          <w:rtl w:val="0"/>
        </w:rPr>
        <w:t xml:space="preserve">, which you’ll submit upon completion of Project 2.</w:t>
      </w:r>
    </w:p>
    <w:p w:rsidR="00000000" w:rsidDel="00000000" w:rsidP="00000000" w:rsidRDefault="00000000" w:rsidRPr="00000000" w14:paraId="00000012">
      <w:pPr>
        <w:numPr>
          <w:ilvl w:val="1"/>
          <w:numId w:val="6"/>
        </w:numPr>
        <w:spacing w:after="120" w:before="0" w:lineRule="auto"/>
        <w:ind w:left="1440" w:hanging="360"/>
      </w:pPr>
      <w:r w:rsidDel="00000000" w:rsidR="00000000" w:rsidRPr="00000000">
        <w:rPr>
          <w:color w:val="24292f"/>
          <w:rtl w:val="0"/>
        </w:rPr>
        <w:t xml:space="preserve">Remember to take screenshots of your exploits, as you’ll include those in your report.</w:t>
      </w:r>
    </w:p>
    <w:p w:rsidR="00000000" w:rsidDel="00000000" w:rsidP="00000000" w:rsidRDefault="00000000" w:rsidRPr="00000000" w14:paraId="00000013">
      <w:pPr>
        <w:shd w:fill="ffffff" w:val="clear"/>
        <w:spacing w:after="240" w:lineRule="auto"/>
        <w:rPr>
          <w:color w:val="24292f"/>
        </w:rPr>
      </w:pPr>
      <w:r w:rsidDel="00000000" w:rsidR="00000000" w:rsidRPr="00000000">
        <w:rPr>
          <w:color w:val="24292f"/>
          <w:rtl w:val="0"/>
        </w:rPr>
        <w:t xml:space="preserve">Rekall is ready to bring their business live, and they are counting on your great work this week to protect their organization!</w:t>
      </w:r>
    </w:p>
    <w:p w:rsidR="00000000" w:rsidDel="00000000" w:rsidP="00000000" w:rsidRDefault="00000000" w:rsidRPr="00000000" w14:paraId="00000014">
      <w:pPr>
        <w:shd w:fill="ffffff" w:val="clear"/>
        <w:spacing w:after="0" w:lineRule="auto"/>
        <w:rPr>
          <w:color w:val="24292f"/>
        </w:rPr>
      </w:pPr>
      <w:r w:rsidDel="00000000" w:rsidR="00000000" w:rsidRPr="00000000">
        <w:rPr>
          <w:rtl w:val="0"/>
        </w:rPr>
      </w:r>
    </w:p>
    <w:p w:rsidR="00000000" w:rsidDel="00000000" w:rsidP="00000000" w:rsidRDefault="00000000" w:rsidRPr="00000000" w14:paraId="00000015">
      <w:pPr>
        <w:pStyle w:val="Heading3"/>
        <w:rPr/>
      </w:pPr>
      <w:bookmarkStart w:colFirst="0" w:colLast="0" w:name="_nhibxpqjbnkr" w:id="3"/>
      <w:bookmarkEnd w:id="3"/>
      <w:r w:rsidDel="00000000" w:rsidR="00000000" w:rsidRPr="00000000">
        <w:rPr>
          <w:rtl w:val="0"/>
        </w:rPr>
        <w:t xml:space="preserve">Project Resources and Setup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hd w:fill="ffffff" w:val="clear"/>
        <w:spacing w:after="240" w:lineRule="auto"/>
        <w:rPr>
          <w:color w:val="24292f"/>
        </w:rPr>
      </w:pPr>
      <w:r w:rsidDel="00000000" w:rsidR="00000000" w:rsidRPr="00000000">
        <w:rPr>
          <w:color w:val="24292f"/>
          <w:rtl w:val="0"/>
        </w:rPr>
        <w:t xml:space="preserve">You’ll use the following resources to complete today’s project:</w:t>
      </w:r>
    </w:p>
    <w:p w:rsidR="00000000" w:rsidDel="00000000" w:rsidP="00000000" w:rsidRDefault="00000000" w:rsidRPr="00000000" w14:paraId="00000018">
      <w:pPr>
        <w:shd w:fill="ffffff" w:val="clear"/>
        <w:spacing w:after="120" w:line="276" w:lineRule="auto"/>
        <w:rPr>
          <w:b w:val="1"/>
          <w:color w:val="24292f"/>
        </w:rPr>
      </w:pPr>
      <w:r w:rsidDel="00000000" w:rsidR="00000000" w:rsidRPr="00000000">
        <w:rPr>
          <w:color w:val="24292f"/>
          <w:rtl w:val="0"/>
        </w:rPr>
        <w:t xml:space="preserve">1. </w:t>
      </w:r>
      <w:r w:rsidDel="00000000" w:rsidR="00000000" w:rsidRPr="00000000">
        <w:rPr>
          <w:b w:val="1"/>
          <w:color w:val="24292f"/>
          <w:rtl w:val="0"/>
        </w:rPr>
        <w:t xml:space="preserve">Rekall’s web application</w:t>
      </w:r>
    </w:p>
    <w:p w:rsidR="00000000" w:rsidDel="00000000" w:rsidP="00000000" w:rsidRDefault="00000000" w:rsidRPr="00000000" w14:paraId="00000019">
      <w:pPr>
        <w:numPr>
          <w:ilvl w:val="0"/>
          <w:numId w:val="1"/>
        </w:numPr>
        <w:shd w:fill="ffffff" w:val="clear"/>
        <w:spacing w:after="120" w:before="0" w:line="276" w:lineRule="auto"/>
        <w:ind w:left="720" w:hanging="360"/>
      </w:pPr>
      <w:r w:rsidDel="00000000" w:rsidR="00000000" w:rsidRPr="00000000">
        <w:rPr>
          <w:color w:val="24292f"/>
          <w:rtl w:val="0"/>
        </w:rPr>
        <w:t xml:space="preserve">You will access today’s activity within your Project 2 Lab.</w:t>
      </w:r>
    </w:p>
    <w:p w:rsidR="00000000" w:rsidDel="00000000" w:rsidP="00000000" w:rsidRDefault="00000000" w:rsidRPr="00000000" w14:paraId="0000001A">
      <w:pPr>
        <w:numPr>
          <w:ilvl w:val="0"/>
          <w:numId w:val="1"/>
        </w:numPr>
        <w:shd w:fill="ffffff" w:val="clear"/>
        <w:spacing w:after="120" w:before="0" w:line="276" w:lineRule="auto"/>
        <w:ind w:left="720" w:hanging="360"/>
      </w:pPr>
      <w:r w:rsidDel="00000000" w:rsidR="00000000" w:rsidRPr="00000000">
        <w:rPr>
          <w:color w:val="24292f"/>
          <w:rtl w:val="0"/>
        </w:rPr>
        <w:t xml:space="preserve">Once you have logged into the Lab from your Hyper-V, select the “Kali” machine.</w:t>
      </w:r>
    </w:p>
    <w:p w:rsidR="00000000" w:rsidDel="00000000" w:rsidP="00000000" w:rsidRDefault="00000000" w:rsidRPr="00000000" w14:paraId="0000001B">
      <w:pPr>
        <w:numPr>
          <w:ilvl w:val="0"/>
          <w:numId w:val="1"/>
        </w:numPr>
        <w:shd w:fill="ffffff" w:val="clear"/>
        <w:spacing w:after="120" w:before="0" w:line="276" w:lineRule="auto"/>
        <w:ind w:left="720" w:hanging="360"/>
      </w:pPr>
      <w:r w:rsidDel="00000000" w:rsidR="00000000" w:rsidRPr="00000000">
        <w:rPr>
          <w:color w:val="24292f"/>
          <w:rtl w:val="0"/>
        </w:rPr>
        <w:t xml:space="preserve">Log in to Kali with the following credentials:</w:t>
      </w:r>
    </w:p>
    <w:p w:rsidR="00000000" w:rsidDel="00000000" w:rsidP="00000000" w:rsidRDefault="00000000" w:rsidRPr="00000000" w14:paraId="0000001C">
      <w:pPr>
        <w:numPr>
          <w:ilvl w:val="1"/>
          <w:numId w:val="1"/>
        </w:numPr>
        <w:spacing w:after="120" w:before="0" w:line="276" w:lineRule="auto"/>
        <w:ind w:left="1440" w:hanging="360"/>
      </w:pPr>
      <w:r w:rsidDel="00000000" w:rsidR="00000000" w:rsidRPr="00000000">
        <w:rPr>
          <w:color w:val="24292f"/>
          <w:rtl w:val="0"/>
        </w:rPr>
        <w:t xml:space="preserve">User: </w:t>
      </w:r>
      <w:r w:rsidDel="00000000" w:rsidR="00000000" w:rsidRPr="00000000">
        <w:rPr>
          <w:rFonts w:ascii="Inconsolata" w:cs="Inconsolata" w:eastAsia="Inconsolata" w:hAnsi="Inconsolata"/>
          <w:color w:val="24292f"/>
          <w:shd w:fill="efefef" w:val="clear"/>
          <w:rtl w:val="0"/>
        </w:rPr>
        <w:t xml:space="preserve">root</w:t>
      </w:r>
    </w:p>
    <w:p w:rsidR="00000000" w:rsidDel="00000000" w:rsidP="00000000" w:rsidRDefault="00000000" w:rsidRPr="00000000" w14:paraId="0000001D">
      <w:pPr>
        <w:numPr>
          <w:ilvl w:val="1"/>
          <w:numId w:val="1"/>
        </w:numPr>
        <w:spacing w:after="120" w:before="0" w:line="276" w:lineRule="auto"/>
        <w:ind w:left="1440" w:hanging="360"/>
      </w:pPr>
      <w:r w:rsidDel="00000000" w:rsidR="00000000" w:rsidRPr="00000000">
        <w:rPr>
          <w:color w:val="24292f"/>
          <w:rtl w:val="0"/>
        </w:rPr>
        <w:t xml:space="preserve">Password: </w:t>
      </w:r>
      <w:r w:rsidDel="00000000" w:rsidR="00000000" w:rsidRPr="00000000">
        <w:rPr>
          <w:rFonts w:ascii="Inconsolata" w:cs="Inconsolata" w:eastAsia="Inconsolata" w:hAnsi="Inconsolata"/>
          <w:color w:val="24292f"/>
          <w:shd w:fill="efefef" w:val="clear"/>
          <w:rtl w:val="0"/>
        </w:rPr>
        <w:t xml:space="preserve">kali</w:t>
      </w:r>
    </w:p>
    <w:p w:rsidR="00000000" w:rsidDel="00000000" w:rsidP="00000000" w:rsidRDefault="00000000" w:rsidRPr="00000000" w14:paraId="0000001E">
      <w:pPr>
        <w:numPr>
          <w:ilvl w:val="0"/>
          <w:numId w:val="1"/>
        </w:numPr>
        <w:shd w:fill="ffffff" w:val="clear"/>
        <w:spacing w:after="120" w:before="0" w:line="276" w:lineRule="auto"/>
        <w:ind w:left="720" w:hanging="360"/>
      </w:pPr>
      <w:r w:rsidDel="00000000" w:rsidR="00000000" w:rsidRPr="00000000">
        <w:rPr>
          <w:color w:val="24292f"/>
          <w:rtl w:val="0"/>
        </w:rPr>
        <w:t xml:space="preserve">Open a terminal, and </w:t>
      </w:r>
      <w:r w:rsidDel="00000000" w:rsidR="00000000" w:rsidRPr="00000000">
        <w:rPr>
          <w:rFonts w:ascii="Inconsolata" w:cs="Inconsolata" w:eastAsia="Inconsolata" w:hAnsi="Inconsolata"/>
          <w:color w:val="24292f"/>
          <w:shd w:fill="efefef" w:val="clear"/>
          <w:rtl w:val="0"/>
        </w:rPr>
        <w:t xml:space="preserve">cd</w:t>
      </w:r>
      <w:r w:rsidDel="00000000" w:rsidR="00000000" w:rsidRPr="00000000">
        <w:rPr>
          <w:color w:val="24292f"/>
          <w:rtl w:val="0"/>
        </w:rPr>
        <w:t xml:space="preserve"> over to: </w:t>
      </w:r>
      <w:r w:rsidDel="00000000" w:rsidR="00000000" w:rsidRPr="00000000">
        <w:rPr>
          <w:rFonts w:ascii="Inconsolata" w:cs="Inconsolata" w:eastAsia="Inconsolata" w:hAnsi="Inconsolata"/>
          <w:color w:val="24292f"/>
          <w:shd w:fill="efefef" w:val="clear"/>
          <w:rtl w:val="0"/>
        </w:rPr>
        <w:t xml:space="preserve">/root/Documents/day_1</w:t>
      </w:r>
    </w:p>
    <w:p w:rsidR="00000000" w:rsidDel="00000000" w:rsidP="00000000" w:rsidRDefault="00000000" w:rsidRPr="00000000" w14:paraId="0000001F">
      <w:pPr>
        <w:numPr>
          <w:ilvl w:val="1"/>
          <w:numId w:val="1"/>
        </w:numPr>
        <w:spacing w:after="120" w:before="0" w:line="276" w:lineRule="auto"/>
        <w:ind w:left="1440" w:hanging="360"/>
      </w:pPr>
      <w:r w:rsidDel="00000000" w:rsidR="00000000" w:rsidRPr="00000000">
        <w:rPr>
          <w:color w:val="24292f"/>
          <w:rtl w:val="0"/>
        </w:rPr>
        <w:t xml:space="preserve">Type: </w:t>
      </w:r>
      <w:r w:rsidDel="00000000" w:rsidR="00000000" w:rsidRPr="00000000">
        <w:rPr>
          <w:rFonts w:ascii="Inconsolata" w:cs="Inconsolata" w:eastAsia="Inconsolata" w:hAnsi="Inconsolata"/>
          <w:color w:val="24292f"/>
          <w:shd w:fill="efefef" w:val="clear"/>
          <w:rtl w:val="0"/>
        </w:rPr>
        <w:t xml:space="preserve">docker-compose pull</w:t>
      </w:r>
      <w:r w:rsidDel="00000000" w:rsidR="00000000" w:rsidRPr="00000000">
        <w:rPr>
          <w:color w:val="24292f"/>
          <w:rtl w:val="0"/>
        </w:rPr>
        <w:t xml:space="preserve"> and press Enter, then...</w:t>
      </w:r>
    </w:p>
    <w:p w:rsidR="00000000" w:rsidDel="00000000" w:rsidP="00000000" w:rsidRDefault="00000000" w:rsidRPr="00000000" w14:paraId="00000020">
      <w:pPr>
        <w:numPr>
          <w:ilvl w:val="1"/>
          <w:numId w:val="1"/>
        </w:numPr>
        <w:spacing w:after="120" w:before="0" w:line="276" w:lineRule="auto"/>
        <w:ind w:left="1440" w:hanging="360"/>
      </w:pPr>
      <w:r w:rsidDel="00000000" w:rsidR="00000000" w:rsidRPr="00000000">
        <w:rPr>
          <w:color w:val="24292f"/>
          <w:rtl w:val="0"/>
        </w:rPr>
        <w:t xml:space="preserve">Type: </w:t>
      </w:r>
      <w:r w:rsidDel="00000000" w:rsidR="00000000" w:rsidRPr="00000000">
        <w:rPr>
          <w:rFonts w:ascii="Inconsolata" w:cs="Inconsolata" w:eastAsia="Inconsolata" w:hAnsi="Inconsolata"/>
          <w:color w:val="24292f"/>
          <w:shd w:fill="efefef" w:val="clear"/>
          <w:rtl w:val="0"/>
        </w:rPr>
        <w:t xml:space="preserve">docker-compose up</w:t>
      </w:r>
      <w:r w:rsidDel="00000000" w:rsidR="00000000" w:rsidRPr="00000000">
        <w:rPr>
          <w:color w:val="24292f"/>
          <w:rtl w:val="0"/>
        </w:rPr>
        <w:t xml:space="preserve"> and press Enter.</w:t>
      </w:r>
    </w:p>
    <w:p w:rsidR="00000000" w:rsidDel="00000000" w:rsidP="00000000" w:rsidRDefault="00000000" w:rsidRPr="00000000" w14:paraId="00000021">
      <w:pPr>
        <w:numPr>
          <w:ilvl w:val="1"/>
          <w:numId w:val="1"/>
        </w:numPr>
        <w:spacing w:after="120" w:before="0" w:line="276" w:lineRule="auto"/>
        <w:ind w:left="1440" w:hanging="360"/>
      </w:pPr>
      <w:r w:rsidDel="00000000" w:rsidR="00000000" w:rsidRPr="00000000">
        <w:rPr>
          <w:color w:val="24292f"/>
          <w:rtl w:val="0"/>
        </w:rPr>
        <w:t xml:space="preserve">Leave this window open.</w:t>
      </w:r>
    </w:p>
    <w:p w:rsidR="00000000" w:rsidDel="00000000" w:rsidP="00000000" w:rsidRDefault="00000000" w:rsidRPr="00000000" w14:paraId="00000022">
      <w:pPr>
        <w:numPr>
          <w:ilvl w:val="0"/>
          <w:numId w:val="1"/>
        </w:numPr>
        <w:shd w:fill="ffffff" w:val="clear"/>
        <w:spacing w:after="120" w:before="0" w:line="276" w:lineRule="auto"/>
        <w:ind w:left="720" w:hanging="360"/>
      </w:pPr>
      <w:r w:rsidDel="00000000" w:rsidR="00000000" w:rsidRPr="00000000">
        <w:rPr>
          <w:color w:val="24292f"/>
          <w:rtl w:val="0"/>
        </w:rPr>
        <w:t xml:space="preserve">Now, open a browser window, as the following image shows:</w:t>
        <w:br w:type="textWrapping"/>
      </w:r>
      <w:r w:rsidDel="00000000" w:rsidR="00000000" w:rsidRPr="00000000">
        <w:rPr>
          <w:color w:val="24292f"/>
        </w:rPr>
        <w:drawing>
          <wp:inline distB="114300" distT="114300" distL="114300" distR="114300">
            <wp:extent cx="6468706" cy="4415337"/>
            <wp:effectExtent b="0" l="0" r="0" t="0"/>
            <wp:docPr descr="A screenshot highlights the &quot;Web Browser&quot; option." id="3" name="image4.png"/>
            <a:graphic>
              <a:graphicData uri="http://schemas.openxmlformats.org/drawingml/2006/picture">
                <pic:pic>
                  <pic:nvPicPr>
                    <pic:cNvPr descr="A screenshot highlights the &quot;Web Browser&quot; option." id="0" name="image4.png"/>
                    <pic:cNvPicPr preferRelativeResize="0"/>
                  </pic:nvPicPr>
                  <pic:blipFill>
                    <a:blip r:embed="rId8"/>
                    <a:srcRect b="0" l="0" r="0" t="0"/>
                    <a:stretch>
                      <a:fillRect/>
                    </a:stretch>
                  </pic:blipFill>
                  <pic:spPr>
                    <a:xfrm>
                      <a:off x="0" y="0"/>
                      <a:ext cx="6468706" cy="441533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120" w:before="0" w:line="276" w:lineRule="auto"/>
        <w:ind w:left="720" w:firstLine="0"/>
        <w:rPr>
          <w:b w:val="1"/>
          <w:color w:val="24292f"/>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120" w:before="0" w:line="276" w:lineRule="auto"/>
        <w:ind w:left="720" w:hanging="360"/>
      </w:pPr>
      <w:r w:rsidDel="00000000" w:rsidR="00000000" w:rsidRPr="00000000">
        <w:rPr>
          <w:b w:val="1"/>
          <w:color w:val="24292f"/>
          <w:rtl w:val="0"/>
        </w:rPr>
        <w:t xml:space="preserve">Important:</w:t>
      </w:r>
      <w:r w:rsidDel="00000000" w:rsidR="00000000" w:rsidRPr="00000000">
        <w:rPr>
          <w:color w:val="24292f"/>
          <w:rtl w:val="0"/>
        </w:rPr>
        <w:t xml:space="preserve"> To make all the pages of the web application accessible, you must complete the next 3 steps:</w:t>
      </w:r>
    </w:p>
    <w:p w:rsidR="00000000" w:rsidDel="00000000" w:rsidP="00000000" w:rsidRDefault="00000000" w:rsidRPr="00000000" w14:paraId="00000025">
      <w:pPr>
        <w:numPr>
          <w:ilvl w:val="1"/>
          <w:numId w:val="1"/>
        </w:numPr>
        <w:shd w:fill="ffffff" w:val="clear"/>
        <w:spacing w:after="120" w:before="0" w:line="276" w:lineRule="auto"/>
        <w:ind w:left="1440" w:hanging="360"/>
      </w:pPr>
      <w:r w:rsidDel="00000000" w:rsidR="00000000" w:rsidRPr="00000000">
        <w:rPr>
          <w:color w:val="24292f"/>
          <w:rtl w:val="0"/>
        </w:rPr>
        <w:t xml:space="preserve">Once the browser opens, access the web application at http://192.168.14.35. The webpage should resemble the following image:</w:t>
      </w:r>
    </w:p>
    <w:p w:rsidR="00000000" w:rsidDel="00000000" w:rsidP="00000000" w:rsidRDefault="00000000" w:rsidRPr="00000000" w14:paraId="00000026">
      <w:pPr>
        <w:shd w:fill="ffffff" w:val="clear"/>
        <w:spacing w:after="120" w:lineRule="auto"/>
        <w:ind w:left="720" w:firstLine="0"/>
        <w:rPr>
          <w:color w:val="24292f"/>
        </w:rPr>
      </w:pPr>
      <w:r w:rsidDel="00000000" w:rsidR="00000000" w:rsidRPr="00000000">
        <w:rPr>
          <w:color w:val="24292f"/>
        </w:rPr>
        <w:drawing>
          <wp:inline distB="114300" distT="114300" distL="114300" distR="114300">
            <wp:extent cx="5951207" cy="4155384"/>
            <wp:effectExtent b="0" l="0" r="0" t="0"/>
            <wp:docPr descr="A screenshot depicts the Rekall homepage." id="7" name="image9.png"/>
            <a:graphic>
              <a:graphicData uri="http://schemas.openxmlformats.org/drawingml/2006/picture">
                <pic:pic>
                  <pic:nvPicPr>
                    <pic:cNvPr descr="A screenshot depicts the Rekall homepage." id="0" name="image9.png"/>
                    <pic:cNvPicPr preferRelativeResize="0"/>
                  </pic:nvPicPr>
                  <pic:blipFill>
                    <a:blip r:embed="rId9"/>
                    <a:srcRect b="0" l="0" r="0" t="0"/>
                    <a:stretch>
                      <a:fillRect/>
                    </a:stretch>
                  </pic:blipFill>
                  <pic:spPr>
                    <a:xfrm>
                      <a:off x="0" y="0"/>
                      <a:ext cx="5951207" cy="415538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1"/>
        </w:numPr>
        <w:spacing w:after="120" w:before="0" w:line="276" w:lineRule="auto"/>
        <w:ind w:left="1440" w:hanging="360"/>
      </w:pPr>
      <w:r w:rsidDel="00000000" w:rsidR="00000000" w:rsidRPr="00000000">
        <w:rPr>
          <w:color w:val="24292f"/>
          <w:rtl w:val="0"/>
        </w:rPr>
        <w:t xml:space="preserve">Once the web page loads, click the "Get Started" button. You will be notified via a popup that the CTF is ready. </w:t>
      </w:r>
    </w:p>
    <w:p w:rsidR="00000000" w:rsidDel="00000000" w:rsidP="00000000" w:rsidRDefault="00000000" w:rsidRPr="00000000" w14:paraId="00000028">
      <w:pPr>
        <w:numPr>
          <w:ilvl w:val="1"/>
          <w:numId w:val="1"/>
        </w:numPr>
        <w:spacing w:after="120" w:before="0" w:line="276" w:lineRule="auto"/>
        <w:ind w:left="1440" w:hanging="360"/>
      </w:pPr>
      <w:r w:rsidDel="00000000" w:rsidR="00000000" w:rsidRPr="00000000">
        <w:rPr>
          <w:color w:val="24292f"/>
          <w:rtl w:val="0"/>
        </w:rPr>
        <w:t xml:space="preserve">Select "Click Here to Begin" on the "About Rekall" page.</w:t>
      </w:r>
    </w:p>
    <w:p w:rsidR="00000000" w:rsidDel="00000000" w:rsidP="00000000" w:rsidRDefault="00000000" w:rsidRPr="00000000" w14:paraId="00000029">
      <w:pPr>
        <w:numPr>
          <w:ilvl w:val="1"/>
          <w:numId w:val="1"/>
        </w:numPr>
        <w:spacing w:after="120" w:before="0" w:line="276" w:lineRule="auto"/>
        <w:ind w:left="1440" w:hanging="360"/>
        <w:rPr>
          <w:color w:val="24292f"/>
          <w:u w:val="none"/>
        </w:rPr>
      </w:pPr>
      <w:r w:rsidDel="00000000" w:rsidR="00000000" w:rsidRPr="00000000">
        <w:rPr>
          <w:b w:val="1"/>
          <w:color w:val="24292f"/>
          <w:u w:val="single"/>
          <w:rtl w:val="0"/>
        </w:rPr>
        <w:t xml:space="preserve">Note:</w:t>
      </w:r>
      <w:r w:rsidDel="00000000" w:rsidR="00000000" w:rsidRPr="00000000">
        <w:rPr>
          <w:color w:val="24292f"/>
          <w:rtl w:val="0"/>
        </w:rPr>
        <w:t xml:space="preserve"> If any pages are not accessible within your web application, complete the above steps from part 1 again.</w:t>
      </w:r>
    </w:p>
    <w:p w:rsidR="00000000" w:rsidDel="00000000" w:rsidP="00000000" w:rsidRDefault="00000000" w:rsidRPr="00000000" w14:paraId="0000002A">
      <w:pPr>
        <w:shd w:fill="ffffff" w:val="clear"/>
        <w:spacing w:after="120" w:before="0" w:line="276" w:lineRule="auto"/>
        <w:ind w:left="720" w:firstLine="0"/>
        <w:rPr>
          <w:color w:val="24292f"/>
        </w:rPr>
      </w:pPr>
      <w:r w:rsidDel="00000000" w:rsidR="00000000" w:rsidRPr="00000000">
        <w:rPr>
          <w:rtl w:val="0"/>
        </w:rPr>
      </w:r>
    </w:p>
    <w:p w:rsidR="00000000" w:rsidDel="00000000" w:rsidP="00000000" w:rsidRDefault="00000000" w:rsidRPr="00000000" w14:paraId="0000002B">
      <w:pPr>
        <w:shd w:fill="ffffff" w:val="clear"/>
        <w:spacing w:after="120" w:line="276" w:lineRule="auto"/>
        <w:rPr>
          <w:b w:val="1"/>
          <w:color w:val="24292f"/>
        </w:rPr>
      </w:pPr>
      <w:r w:rsidDel="00000000" w:rsidR="00000000" w:rsidRPr="00000000">
        <w:rPr>
          <w:color w:val="24292f"/>
          <w:rtl w:val="0"/>
        </w:rPr>
        <w:t xml:space="preserve">2. </w:t>
      </w:r>
      <w:r w:rsidDel="00000000" w:rsidR="00000000" w:rsidRPr="00000000">
        <w:rPr>
          <w:b w:val="1"/>
          <w:color w:val="24292f"/>
          <w:rtl w:val="0"/>
        </w:rPr>
        <w:t xml:space="preserve">CTF flag submission page</w:t>
      </w:r>
    </w:p>
    <w:p w:rsidR="00000000" w:rsidDel="00000000" w:rsidP="00000000" w:rsidRDefault="00000000" w:rsidRPr="00000000" w14:paraId="0000002C">
      <w:pPr>
        <w:numPr>
          <w:ilvl w:val="0"/>
          <w:numId w:val="3"/>
        </w:numPr>
        <w:shd w:fill="ffffff" w:val="clear"/>
        <w:spacing w:after="120" w:before="0" w:line="276" w:lineRule="auto"/>
        <w:ind w:left="720" w:hanging="360"/>
      </w:pPr>
      <w:r w:rsidDel="00000000" w:rsidR="00000000" w:rsidRPr="00000000">
        <w:rPr>
          <w:color w:val="24292f"/>
          <w:rtl w:val="0"/>
        </w:rPr>
        <w:t xml:space="preserve">Within your Lab browser, open a second tab and access your CTF page.</w:t>
      </w:r>
    </w:p>
    <w:p w:rsidR="00000000" w:rsidDel="00000000" w:rsidP="00000000" w:rsidRDefault="00000000" w:rsidRPr="00000000" w14:paraId="0000002D">
      <w:pPr>
        <w:numPr>
          <w:ilvl w:val="1"/>
          <w:numId w:val="3"/>
        </w:numPr>
        <w:spacing w:after="120" w:before="0" w:line="276" w:lineRule="auto"/>
        <w:ind w:left="1440" w:hanging="360"/>
      </w:pPr>
      <w:r w:rsidDel="00000000" w:rsidR="00000000" w:rsidRPr="00000000">
        <w:rPr>
          <w:color w:val="24292f"/>
          <w:rtl w:val="0"/>
        </w:rPr>
        <w:t xml:space="preserve">Your instructor will provide the custom website for your CTF when you are ready to begin.</w:t>
      </w:r>
    </w:p>
    <w:p w:rsidR="00000000" w:rsidDel="00000000" w:rsidP="00000000" w:rsidRDefault="00000000" w:rsidRPr="00000000" w14:paraId="0000002E">
      <w:pPr>
        <w:numPr>
          <w:ilvl w:val="0"/>
          <w:numId w:val="3"/>
        </w:numPr>
        <w:shd w:fill="ffffff" w:val="clear"/>
        <w:spacing w:after="120" w:before="0" w:line="276" w:lineRule="auto"/>
        <w:ind w:left="720" w:hanging="360"/>
      </w:pPr>
      <w:r w:rsidDel="00000000" w:rsidR="00000000" w:rsidRPr="00000000">
        <w:rPr>
          <w:color w:val="24292f"/>
          <w:rtl w:val="0"/>
        </w:rPr>
        <w:t xml:space="preserve">Once you have accessed this page, select “Register” on the top right to register your account, as the following image shows:</w:t>
      </w:r>
    </w:p>
    <w:p w:rsidR="00000000" w:rsidDel="00000000" w:rsidP="00000000" w:rsidRDefault="00000000" w:rsidRPr="00000000" w14:paraId="0000002F">
      <w:pPr>
        <w:shd w:fill="ffffff" w:val="clear"/>
        <w:spacing w:after="120" w:before="0" w:line="276" w:lineRule="auto"/>
        <w:ind w:left="720" w:firstLine="0"/>
        <w:rPr>
          <w:color w:val="24292f"/>
        </w:rPr>
      </w:pPr>
      <w:r w:rsidDel="00000000" w:rsidR="00000000" w:rsidRPr="00000000">
        <w:rPr>
          <w:color w:val="24292f"/>
        </w:rPr>
        <w:drawing>
          <wp:inline distB="114300" distT="114300" distL="114300" distR="114300">
            <wp:extent cx="5233988" cy="3036166"/>
            <wp:effectExtent b="0" l="0" r="0" t="0"/>
            <wp:docPr descr="A screenshot depicts the &quot;Register&quot; button." id="4" name="image1.png"/>
            <a:graphic>
              <a:graphicData uri="http://schemas.openxmlformats.org/drawingml/2006/picture">
                <pic:pic>
                  <pic:nvPicPr>
                    <pic:cNvPr descr="A screenshot depicts the &quot;Register&quot; button." id="0" name="image1.png"/>
                    <pic:cNvPicPr preferRelativeResize="0"/>
                  </pic:nvPicPr>
                  <pic:blipFill>
                    <a:blip r:embed="rId10"/>
                    <a:srcRect b="0" l="0" r="0" t="0"/>
                    <a:stretch>
                      <a:fillRect/>
                    </a:stretch>
                  </pic:blipFill>
                  <pic:spPr>
                    <a:xfrm>
                      <a:off x="0" y="0"/>
                      <a:ext cx="5233988" cy="303616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3"/>
        </w:numPr>
        <w:spacing w:after="120" w:before="0" w:line="276" w:lineRule="auto"/>
        <w:ind w:left="1440" w:hanging="360"/>
      </w:pPr>
      <w:r w:rsidDel="00000000" w:rsidR="00000000" w:rsidRPr="00000000">
        <w:rPr>
          <w:color w:val="24292f"/>
          <w:rtl w:val="0"/>
        </w:rPr>
        <w:t xml:space="preserve">Remember your password in case you need to log back in!</w:t>
      </w:r>
      <w:r w:rsidDel="00000000" w:rsidR="00000000" w:rsidRPr="00000000">
        <w:rPr>
          <w:rtl w:val="0"/>
        </w:rPr>
      </w:r>
    </w:p>
    <w:tbl>
      <w:tblPr>
        <w:tblStyle w:val="Table2"/>
        <w:tblW w:w="9360.0" w:type="dxa"/>
        <w:jc w:val="left"/>
        <w:tblBorders>
          <w:top w:color="c4fcfb" w:space="0" w:sz="8" w:val="single"/>
          <w:left w:color="c4fcfb" w:space="0" w:sz="8" w:val="single"/>
          <w:bottom w:color="c4fcfb" w:space="0" w:sz="8" w:val="single"/>
          <w:right w:color="c4fcfb" w:space="0" w:sz="8" w:val="single"/>
          <w:insideH w:color="c4fcfb" w:space="0" w:sz="8" w:val="single"/>
          <w:insideV w:color="c4fcfb" w:space="0" w:sz="8" w:val="single"/>
        </w:tblBorders>
        <w:tblLayout w:type="fixed"/>
        <w:tblLook w:val="0600"/>
      </w:tblPr>
      <w:tblGrid>
        <w:gridCol w:w="9360"/>
        <w:tblGridChange w:id="0">
          <w:tblGrid>
            <w:gridCol w:w="9360"/>
          </w:tblGrid>
        </w:tblGridChange>
      </w:tblGrid>
      <w:tr>
        <w:trPr>
          <w:cantSplit w:val="0"/>
          <w:tblHeader w:val="0"/>
        </w:trPr>
        <w:tc>
          <w:tcPr>
            <w:shd w:fill="c4fcfb" w:val="clear"/>
            <w:tcMar>
              <w:top w:w="100.0" w:type="dxa"/>
              <w:left w:w="100.0" w:type="dxa"/>
              <w:bottom w:w="100.0" w:type="dxa"/>
              <w:right w:w="100.0" w:type="dxa"/>
            </w:tcMar>
            <w:vAlign w:val="top"/>
          </w:tcPr>
          <w:p w:rsidR="00000000" w:rsidDel="00000000" w:rsidP="00000000" w:rsidRDefault="00000000" w:rsidRPr="00000000" w14:paraId="00000031">
            <w:pPr>
              <w:spacing w:after="120" w:line="276" w:lineRule="auto"/>
              <w:ind w:left="0" w:firstLine="0"/>
              <w:rPr>
                <w:color w:val="24292f"/>
              </w:rPr>
            </w:pPr>
            <w:r w:rsidDel="00000000" w:rsidR="00000000" w:rsidRPr="00000000">
              <w:rPr>
                <w:color w:val="24292f"/>
                <w:sz w:val="30"/>
                <w:szCs w:val="30"/>
                <w:rtl w:val="0"/>
              </w:rPr>
              <w:t xml:space="preserve">⚠️</w:t>
            </w:r>
            <w:r w:rsidDel="00000000" w:rsidR="00000000" w:rsidRPr="00000000">
              <w:rPr>
                <w:color w:val="24292f"/>
                <w:rtl w:val="0"/>
              </w:rPr>
              <w:t xml:space="preserve"> </w:t>
            </w:r>
            <w:r w:rsidDel="00000000" w:rsidR="00000000" w:rsidRPr="00000000">
              <w:rPr>
                <w:b w:val="1"/>
                <w:color w:val="24292f"/>
                <w:rtl w:val="0"/>
              </w:rPr>
              <w:t xml:space="preserve">Important</w:t>
            </w:r>
            <w:r w:rsidDel="00000000" w:rsidR="00000000" w:rsidRPr="00000000">
              <w:rPr>
                <w:color w:val="24292f"/>
                <w:rtl w:val="0"/>
              </w:rPr>
              <w:t xml:space="preserve">:</w:t>
            </w:r>
            <w:r w:rsidDel="00000000" w:rsidR="00000000" w:rsidRPr="00000000">
              <w:rPr>
                <w:color w:val="24292f"/>
                <w:rtl w:val="0"/>
              </w:rPr>
              <w:t xml:space="preserve"> Since you are competing in groups, select one team captain to choose a group name and password and share it amongst the team members when registering. As the following image shows, the team captain will select the “Create Team” option, and the rest of the team will select the “Join Team” option:</w:t>
            </w:r>
          </w:p>
          <w:p w:rsidR="00000000" w:rsidDel="00000000" w:rsidP="00000000" w:rsidRDefault="00000000" w:rsidRPr="00000000" w14:paraId="00000032">
            <w:pPr>
              <w:widowControl w:val="0"/>
              <w:spacing w:after="120" w:line="276" w:lineRule="auto"/>
              <w:rPr/>
            </w:pPr>
            <w:r w:rsidDel="00000000" w:rsidR="00000000" w:rsidRPr="00000000">
              <w:rPr/>
              <w:drawing>
                <wp:inline distB="114300" distT="114300" distL="114300" distR="114300">
                  <wp:extent cx="6314290" cy="2804557"/>
                  <wp:effectExtent b="0" l="0" r="0" t="0"/>
                  <wp:docPr descr="A screenshot depicts the &quot;Join Team&quot; and &quot;Create Team&quot; buttons." id="5" name="image5.png"/>
                  <a:graphic>
                    <a:graphicData uri="http://schemas.openxmlformats.org/drawingml/2006/picture">
                      <pic:pic>
                        <pic:nvPicPr>
                          <pic:cNvPr descr="A screenshot depicts the &quot;Join Team&quot; and &quot;Create Team&quot; buttons." id="0" name="image5.png"/>
                          <pic:cNvPicPr preferRelativeResize="0"/>
                        </pic:nvPicPr>
                        <pic:blipFill>
                          <a:blip r:embed="rId11"/>
                          <a:srcRect b="0" l="0" r="0" t="0"/>
                          <a:stretch>
                            <a:fillRect/>
                          </a:stretch>
                        </pic:blipFill>
                        <pic:spPr>
                          <a:xfrm>
                            <a:off x="0" y="0"/>
                            <a:ext cx="6314290" cy="28045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caji4lfx17nx" w:id="4"/>
      <w:bookmarkEnd w:id="4"/>
      <w:r w:rsidDel="00000000" w:rsidR="00000000" w:rsidRPr="00000000">
        <w:rPr>
          <w:rtl w:val="0"/>
        </w:rPr>
        <w:t xml:space="preserve">CTF Instructions and Rules</w:t>
      </w:r>
    </w:p>
    <w:p w:rsidR="00000000" w:rsidDel="00000000" w:rsidP="00000000" w:rsidRDefault="00000000" w:rsidRPr="00000000" w14:paraId="00000035">
      <w:pPr>
        <w:pStyle w:val="Heading4"/>
        <w:rPr/>
      </w:pPr>
      <w:bookmarkStart w:colFirst="0" w:colLast="0" w:name="_hgf7l4j6eqzx" w:id="5"/>
      <w:bookmarkEnd w:id="5"/>
      <w:r w:rsidDel="00000000" w:rsidR="00000000" w:rsidRPr="00000000">
        <w:rPr>
          <w:rtl w:val="0"/>
        </w:rPr>
        <w:t xml:space="preserve">Instructions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7"/>
        </w:numPr>
        <w:shd w:fill="ffffff" w:val="clear"/>
        <w:spacing w:after="120" w:before="0" w:lineRule="auto"/>
        <w:ind w:left="720" w:hanging="360"/>
      </w:pPr>
      <w:r w:rsidDel="00000000" w:rsidR="00000000" w:rsidRPr="00000000">
        <w:rPr>
          <w:color w:val="24292f"/>
          <w:rtl w:val="0"/>
        </w:rPr>
        <w:t xml:space="preserve">As penetration testers, you are tasked with finding all vulnerabilities in Rekall’s new web application.</w:t>
      </w:r>
    </w:p>
    <w:p w:rsidR="00000000" w:rsidDel="00000000" w:rsidP="00000000" w:rsidRDefault="00000000" w:rsidRPr="00000000" w14:paraId="00000038">
      <w:pPr>
        <w:numPr>
          <w:ilvl w:val="0"/>
          <w:numId w:val="7"/>
        </w:numPr>
        <w:shd w:fill="ffffff" w:val="clear"/>
        <w:spacing w:after="120" w:before="0" w:lineRule="auto"/>
        <w:ind w:left="720" w:hanging="360"/>
      </w:pPr>
      <w:r w:rsidDel="00000000" w:rsidR="00000000" w:rsidRPr="00000000">
        <w:rPr>
          <w:color w:val="24292f"/>
          <w:rtl w:val="0"/>
        </w:rPr>
        <w:t xml:space="preserve">Fifteen “flags” are hidden across the web application, and a flag will display once you successfully exploit a vulnerability.</w:t>
      </w:r>
    </w:p>
    <w:p w:rsidR="00000000" w:rsidDel="00000000" w:rsidP="00000000" w:rsidRDefault="00000000" w:rsidRPr="00000000" w14:paraId="00000039">
      <w:pPr>
        <w:numPr>
          <w:ilvl w:val="1"/>
          <w:numId w:val="7"/>
        </w:numPr>
        <w:spacing w:after="120" w:before="0" w:lineRule="auto"/>
        <w:ind w:left="1440" w:hanging="360"/>
      </w:pPr>
      <w:r w:rsidDel="00000000" w:rsidR="00000000" w:rsidRPr="00000000">
        <w:rPr>
          <w:color w:val="24292f"/>
          <w:rtl w:val="0"/>
        </w:rPr>
        <w:t xml:space="preserve">Note that some flags will display on the webpage as soon as you conduct an exploit, while some are hidden in other places.</w:t>
      </w:r>
    </w:p>
    <w:p w:rsidR="00000000" w:rsidDel="00000000" w:rsidP="00000000" w:rsidRDefault="00000000" w:rsidRPr="00000000" w14:paraId="0000003A">
      <w:pPr>
        <w:numPr>
          <w:ilvl w:val="0"/>
          <w:numId w:val="7"/>
        </w:numPr>
        <w:shd w:fill="ffffff" w:val="clear"/>
        <w:spacing w:after="120" w:before="0" w:lineRule="auto"/>
        <w:ind w:left="720" w:hanging="360"/>
      </w:pPr>
      <w:r w:rsidDel="00000000" w:rsidR="00000000" w:rsidRPr="00000000">
        <w:rPr>
          <w:color w:val="24292f"/>
          <w:rtl w:val="0"/>
        </w:rPr>
        <w:t xml:space="preserve">Each flag is composed of a string of letters and numbers, and is identified by a number—e.g., “Flag 1: d8sksydasksdy”.</w:t>
      </w:r>
    </w:p>
    <w:p w:rsidR="00000000" w:rsidDel="00000000" w:rsidP="00000000" w:rsidRDefault="00000000" w:rsidRPr="00000000" w14:paraId="0000003B">
      <w:pPr>
        <w:numPr>
          <w:ilvl w:val="0"/>
          <w:numId w:val="7"/>
        </w:numPr>
        <w:shd w:fill="ffffff" w:val="clear"/>
        <w:spacing w:after="120" w:before="0" w:lineRule="auto"/>
        <w:ind w:left="720" w:hanging="360"/>
      </w:pPr>
      <w:r w:rsidDel="00000000" w:rsidR="00000000" w:rsidRPr="00000000">
        <w:rPr>
          <w:color w:val="24292f"/>
          <w:rtl w:val="0"/>
        </w:rPr>
        <w:t xml:space="preserve">Once you find a flag, enter it on the CTF flag submission page.</w:t>
      </w:r>
    </w:p>
    <w:p w:rsidR="00000000" w:rsidDel="00000000" w:rsidP="00000000" w:rsidRDefault="00000000" w:rsidRPr="00000000" w14:paraId="0000003C">
      <w:pPr>
        <w:numPr>
          <w:ilvl w:val="0"/>
          <w:numId w:val="7"/>
        </w:numPr>
        <w:shd w:fill="ffffff" w:val="clear"/>
        <w:spacing w:after="120" w:before="0" w:lineRule="auto"/>
        <w:ind w:left="720" w:hanging="360"/>
      </w:pPr>
      <w:r w:rsidDel="00000000" w:rsidR="00000000" w:rsidRPr="00000000">
        <w:rPr>
          <w:color w:val="24292f"/>
          <w:rtl w:val="0"/>
        </w:rPr>
        <w:t xml:space="preserve">Remember to take a screenshot of each exploit you discover, as you will submit these in your summary!</w:t>
      </w:r>
    </w:p>
    <w:p w:rsidR="00000000" w:rsidDel="00000000" w:rsidP="00000000" w:rsidRDefault="00000000" w:rsidRPr="00000000" w14:paraId="0000003D">
      <w:pPr>
        <w:shd w:fill="ffffff" w:val="clear"/>
        <w:spacing w:after="120" w:before="0" w:lineRule="auto"/>
        <w:ind w:left="720" w:firstLine="0"/>
        <w:rPr>
          <w:color w:val="24292f"/>
        </w:rPr>
      </w:pPr>
      <w:r w:rsidDel="00000000" w:rsidR="00000000" w:rsidRPr="00000000">
        <w:rPr>
          <w:rtl w:val="0"/>
        </w:rPr>
      </w:r>
    </w:p>
    <w:p w:rsidR="00000000" w:rsidDel="00000000" w:rsidP="00000000" w:rsidRDefault="00000000" w:rsidRPr="00000000" w14:paraId="0000003E">
      <w:pPr>
        <w:pStyle w:val="Heading4"/>
        <w:rPr/>
      </w:pPr>
      <w:bookmarkStart w:colFirst="0" w:colLast="0" w:name="_50b7hajbza6" w:id="6"/>
      <w:bookmarkEnd w:id="6"/>
      <w:r w:rsidDel="00000000" w:rsidR="00000000" w:rsidRPr="00000000">
        <w:rPr>
          <w:rtl w:val="0"/>
        </w:rPr>
        <w:t xml:space="preserve">CTF Flag Submission Page</w:t>
      </w:r>
    </w:p>
    <w:p w:rsidR="00000000" w:rsidDel="00000000" w:rsidP="00000000" w:rsidRDefault="00000000" w:rsidRPr="00000000" w14:paraId="0000003F">
      <w:pPr>
        <w:spacing w:after="120" w:lineRule="auto"/>
        <w:rPr/>
      </w:pPr>
      <w:r w:rsidDel="00000000" w:rsidR="00000000" w:rsidRPr="00000000">
        <w:rPr>
          <w:rtl w:val="0"/>
        </w:rPr>
      </w:r>
    </w:p>
    <w:p w:rsidR="00000000" w:rsidDel="00000000" w:rsidP="00000000" w:rsidRDefault="00000000" w:rsidRPr="00000000" w14:paraId="00000040">
      <w:pPr>
        <w:numPr>
          <w:ilvl w:val="0"/>
          <w:numId w:val="2"/>
        </w:numPr>
        <w:shd w:fill="ffffff" w:val="clear"/>
        <w:spacing w:after="120" w:before="0" w:lineRule="auto"/>
        <w:ind w:left="720" w:hanging="360"/>
      </w:pPr>
      <w:r w:rsidDel="00000000" w:rsidR="00000000" w:rsidRPr="00000000">
        <w:rPr>
          <w:color w:val="24292f"/>
          <w:rtl w:val="0"/>
        </w:rPr>
        <w:t xml:space="preserve">After accessing the CTF website, select the “Challenges” tab.</w:t>
      </w:r>
    </w:p>
    <w:p w:rsidR="00000000" w:rsidDel="00000000" w:rsidP="00000000" w:rsidRDefault="00000000" w:rsidRPr="00000000" w14:paraId="00000041">
      <w:pPr>
        <w:numPr>
          <w:ilvl w:val="0"/>
          <w:numId w:val="2"/>
        </w:numPr>
        <w:shd w:fill="ffffff" w:val="clear"/>
        <w:spacing w:after="120" w:before="0" w:lineRule="auto"/>
        <w:ind w:left="720" w:hanging="360"/>
      </w:pPr>
      <w:r w:rsidDel="00000000" w:rsidR="00000000" w:rsidRPr="00000000">
        <w:rPr>
          <w:color w:val="24292f"/>
          <w:rtl w:val="0"/>
        </w:rPr>
        <w:t xml:space="preserve">This webpage contains the 15 available flags hidden across the web application.</w:t>
      </w:r>
    </w:p>
    <w:p w:rsidR="00000000" w:rsidDel="00000000" w:rsidP="00000000" w:rsidRDefault="00000000" w:rsidRPr="00000000" w14:paraId="00000042">
      <w:pPr>
        <w:numPr>
          <w:ilvl w:val="0"/>
          <w:numId w:val="2"/>
        </w:numPr>
        <w:shd w:fill="ffffff" w:val="clear"/>
        <w:spacing w:after="120" w:before="0" w:lineRule="auto"/>
        <w:ind w:left="720" w:hanging="360"/>
      </w:pPr>
      <w:r w:rsidDel="00000000" w:rsidR="00000000" w:rsidRPr="00000000">
        <w:rPr>
          <w:color w:val="24292f"/>
          <w:rtl w:val="0"/>
        </w:rPr>
        <w:t xml:space="preserve">The flags are categorized by challenge level, including:</w:t>
      </w:r>
    </w:p>
    <w:p w:rsidR="00000000" w:rsidDel="00000000" w:rsidP="00000000" w:rsidRDefault="00000000" w:rsidRPr="00000000" w14:paraId="00000043">
      <w:pPr>
        <w:numPr>
          <w:ilvl w:val="1"/>
          <w:numId w:val="2"/>
        </w:numPr>
        <w:spacing w:after="120" w:before="0" w:lineRule="auto"/>
        <w:ind w:left="1440" w:hanging="360"/>
      </w:pPr>
      <w:r w:rsidDel="00000000" w:rsidR="00000000" w:rsidRPr="00000000">
        <w:rPr>
          <w:color w:val="24292f"/>
          <w:rtl w:val="0"/>
        </w:rPr>
        <w:t xml:space="preserve">Expert</w:t>
      </w:r>
    </w:p>
    <w:p w:rsidR="00000000" w:rsidDel="00000000" w:rsidP="00000000" w:rsidRDefault="00000000" w:rsidRPr="00000000" w14:paraId="00000044">
      <w:pPr>
        <w:numPr>
          <w:ilvl w:val="1"/>
          <w:numId w:val="2"/>
        </w:numPr>
        <w:spacing w:after="120" w:before="0" w:lineRule="auto"/>
        <w:ind w:left="1440" w:hanging="360"/>
      </w:pPr>
      <w:r w:rsidDel="00000000" w:rsidR="00000000" w:rsidRPr="00000000">
        <w:rPr>
          <w:color w:val="24292f"/>
          <w:rtl w:val="0"/>
        </w:rPr>
        <w:t xml:space="preserve">Advanced</w:t>
      </w:r>
    </w:p>
    <w:p w:rsidR="00000000" w:rsidDel="00000000" w:rsidP="00000000" w:rsidRDefault="00000000" w:rsidRPr="00000000" w14:paraId="00000045">
      <w:pPr>
        <w:numPr>
          <w:ilvl w:val="1"/>
          <w:numId w:val="2"/>
        </w:numPr>
        <w:spacing w:after="120" w:before="0" w:lineRule="auto"/>
        <w:ind w:left="1440" w:hanging="360"/>
      </w:pPr>
      <w:r w:rsidDel="00000000" w:rsidR="00000000" w:rsidRPr="00000000">
        <w:rPr>
          <w:color w:val="24292f"/>
          <w:rtl w:val="0"/>
        </w:rPr>
        <w:t xml:space="preserve">Intermediate</w:t>
      </w:r>
    </w:p>
    <w:p w:rsidR="00000000" w:rsidDel="00000000" w:rsidP="00000000" w:rsidRDefault="00000000" w:rsidRPr="00000000" w14:paraId="00000046">
      <w:pPr>
        <w:numPr>
          <w:ilvl w:val="1"/>
          <w:numId w:val="2"/>
        </w:numPr>
        <w:spacing w:after="120" w:before="0" w:lineRule="auto"/>
        <w:ind w:left="1440" w:hanging="360"/>
      </w:pPr>
      <w:r w:rsidDel="00000000" w:rsidR="00000000" w:rsidRPr="00000000">
        <w:rPr>
          <w:color w:val="24292f"/>
          <w:rtl w:val="0"/>
        </w:rPr>
        <w:t xml:space="preserve">Easy</w:t>
      </w:r>
    </w:p>
    <w:p w:rsidR="00000000" w:rsidDel="00000000" w:rsidP="00000000" w:rsidRDefault="00000000" w:rsidRPr="00000000" w14:paraId="00000047">
      <w:pPr>
        <w:numPr>
          <w:ilvl w:val="0"/>
          <w:numId w:val="2"/>
        </w:numPr>
        <w:shd w:fill="ffffff" w:val="clear"/>
        <w:spacing w:after="120" w:before="0" w:lineRule="auto"/>
        <w:ind w:left="720" w:hanging="360"/>
      </w:pPr>
      <w:r w:rsidDel="00000000" w:rsidR="00000000" w:rsidRPr="00000000">
        <w:rPr>
          <w:color w:val="24292f"/>
          <w:rtl w:val="0"/>
        </w:rPr>
        <w:t xml:space="preserve">The points awarded for a flag are indicated in the flag box. The more challenging the flag, the more points will be awarded for finding it, as the following image shows:</w:t>
        <w:br w:type="textWrapping"/>
      </w:r>
      <w:r w:rsidDel="00000000" w:rsidR="00000000" w:rsidRPr="00000000">
        <w:rPr>
          <w:color w:val="24292f"/>
        </w:rPr>
        <w:drawing>
          <wp:inline distB="114300" distT="114300" distL="114300" distR="114300">
            <wp:extent cx="6451560" cy="2985674"/>
            <wp:effectExtent b="0" l="0" r="0" t="0"/>
            <wp:docPr descr="A screenshot depicts the flag submission page with boxes that contain the flag number and points awarded." id="9" name="image8.png"/>
            <a:graphic>
              <a:graphicData uri="http://schemas.openxmlformats.org/drawingml/2006/picture">
                <pic:pic>
                  <pic:nvPicPr>
                    <pic:cNvPr descr="A screenshot depicts the flag submission page with boxes that contain the flag number and points awarded." id="0" name="image8.png"/>
                    <pic:cNvPicPr preferRelativeResize="0"/>
                  </pic:nvPicPr>
                  <pic:blipFill>
                    <a:blip r:embed="rId12"/>
                    <a:srcRect b="0" l="0" r="0" t="0"/>
                    <a:stretch>
                      <a:fillRect/>
                    </a:stretch>
                  </pic:blipFill>
                  <pic:spPr>
                    <a:xfrm>
                      <a:off x="0" y="0"/>
                      <a:ext cx="6451560" cy="298567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
        </w:numPr>
        <w:shd w:fill="ffffff" w:val="clear"/>
        <w:spacing w:after="120" w:before="0" w:lineRule="auto"/>
        <w:ind w:left="720" w:hanging="360"/>
      </w:pPr>
      <w:r w:rsidDel="00000000" w:rsidR="00000000" w:rsidRPr="00000000">
        <w:rPr>
          <w:color w:val="24292f"/>
          <w:rtl w:val="0"/>
        </w:rPr>
        <w:t xml:space="preserve">Selecting a flag will display important information for finding that flag, such as the vulnerability associated with that flag or guidance on where the flag is located, as the following image shows:</w:t>
        <w:br w:type="textWrapping"/>
      </w:r>
      <w:r w:rsidDel="00000000" w:rsidR="00000000" w:rsidRPr="00000000">
        <w:rPr>
          <w:color w:val="24292f"/>
        </w:rPr>
        <w:drawing>
          <wp:inline distB="114300" distT="114300" distL="114300" distR="114300">
            <wp:extent cx="4300741" cy="3706795"/>
            <wp:effectExtent b="0" l="0" r="0" t="0"/>
            <wp:docPr descr="A screenshot depicts the Flag 1 page, which shows that the flag's vulnerability is &quot;Reflected XSS&quot;." id="6" name="image7.png"/>
            <a:graphic>
              <a:graphicData uri="http://schemas.openxmlformats.org/drawingml/2006/picture">
                <pic:pic>
                  <pic:nvPicPr>
                    <pic:cNvPr descr="A screenshot depicts the Flag 1 page, which shows that the flag's vulnerability is &quot;Reflected XSS&quot;." id="0" name="image7.png"/>
                    <pic:cNvPicPr preferRelativeResize="0"/>
                  </pic:nvPicPr>
                  <pic:blipFill>
                    <a:blip r:embed="rId13"/>
                    <a:srcRect b="0" l="0" r="0" t="0"/>
                    <a:stretch>
                      <a:fillRect/>
                    </a:stretch>
                  </pic:blipFill>
                  <pic:spPr>
                    <a:xfrm>
                      <a:off x="0" y="0"/>
                      <a:ext cx="4300741" cy="37067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shd w:fill="ffffff" w:val="clear"/>
        <w:spacing w:after="120" w:before="0" w:lineRule="auto"/>
        <w:ind w:left="720" w:hanging="360"/>
      </w:pPr>
      <w:r w:rsidDel="00000000" w:rsidR="00000000" w:rsidRPr="00000000">
        <w:rPr>
          <w:color w:val="24292f"/>
          <w:rtl w:val="0"/>
        </w:rPr>
        <w:t xml:space="preserve">Once you have found a flag, select the box with that flag number, and enter in the flag, as the following image shows:</w:t>
        <w:br w:type="textWrapping"/>
      </w:r>
      <w:r w:rsidDel="00000000" w:rsidR="00000000" w:rsidRPr="00000000">
        <w:rPr>
          <w:color w:val="24292f"/>
        </w:rPr>
        <w:drawing>
          <wp:inline distB="114300" distT="114300" distL="114300" distR="114300">
            <wp:extent cx="4548905" cy="3905549"/>
            <wp:effectExtent b="0" l="0" r="0" t="0"/>
            <wp:docPr descr="A screenshot depicts the Flag 13 page, with a box where the flag should be entered." id="1" name="image6.png"/>
            <a:graphic>
              <a:graphicData uri="http://schemas.openxmlformats.org/drawingml/2006/picture">
                <pic:pic>
                  <pic:nvPicPr>
                    <pic:cNvPr descr="A screenshot depicts the Flag 13 page, with a box where the flag should be entered." id="0" name="image6.png"/>
                    <pic:cNvPicPr preferRelativeResize="0"/>
                  </pic:nvPicPr>
                  <pic:blipFill>
                    <a:blip r:embed="rId14"/>
                    <a:srcRect b="0" l="0" r="0" t="0"/>
                    <a:stretch>
                      <a:fillRect/>
                    </a:stretch>
                  </pic:blipFill>
                  <pic:spPr>
                    <a:xfrm>
                      <a:off x="0" y="0"/>
                      <a:ext cx="4548905" cy="390554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2"/>
        </w:numPr>
        <w:shd w:fill="ffffff" w:val="clear"/>
        <w:spacing w:after="120" w:before="0" w:lineRule="auto"/>
        <w:ind w:left="720" w:hanging="360"/>
      </w:pPr>
      <w:r w:rsidDel="00000000" w:rsidR="00000000" w:rsidRPr="00000000">
        <w:rPr>
          <w:color w:val="24292f"/>
          <w:rtl w:val="0"/>
        </w:rPr>
        <w:t xml:space="preserve">You can view your team point total by selecting the “Scoreboard” option at the top of the page.</w:t>
      </w:r>
    </w:p>
    <w:p w:rsidR="00000000" w:rsidDel="00000000" w:rsidP="00000000" w:rsidRDefault="00000000" w:rsidRPr="00000000" w14:paraId="0000004B">
      <w:pPr>
        <w:shd w:fill="ffffff" w:val="clear"/>
        <w:spacing w:after="120" w:before="0" w:lineRule="auto"/>
        <w:ind w:left="720" w:firstLine="0"/>
        <w:rPr>
          <w:color w:val="24292f"/>
        </w:rPr>
      </w:pPr>
      <w:r w:rsidDel="00000000" w:rsidR="00000000" w:rsidRPr="00000000">
        <w:rPr>
          <w:rtl w:val="0"/>
        </w:rPr>
      </w:r>
    </w:p>
    <w:p w:rsidR="00000000" w:rsidDel="00000000" w:rsidP="00000000" w:rsidRDefault="00000000" w:rsidRPr="00000000" w14:paraId="0000004C">
      <w:pPr>
        <w:pStyle w:val="Heading4"/>
        <w:rPr/>
      </w:pPr>
      <w:bookmarkStart w:colFirst="0" w:colLast="0" w:name="_lw4vimbvz8qi" w:id="7"/>
      <w:bookmarkEnd w:id="7"/>
      <w:r w:rsidDel="00000000" w:rsidR="00000000" w:rsidRPr="00000000">
        <w:rPr>
          <w:rtl w:val="0"/>
        </w:rPr>
        <w:t xml:space="preserve">CTF Hints</w:t>
      </w:r>
    </w:p>
    <w:p w:rsidR="00000000" w:rsidDel="00000000" w:rsidP="00000000" w:rsidRDefault="00000000" w:rsidRPr="00000000" w14:paraId="0000004D">
      <w:pPr>
        <w:spacing w:after="120" w:before="0" w:lineRule="auto"/>
        <w:rPr/>
      </w:pPr>
      <w:r w:rsidDel="00000000" w:rsidR="00000000" w:rsidRPr="00000000">
        <w:rPr>
          <w:rtl w:val="0"/>
        </w:rPr>
      </w:r>
    </w:p>
    <w:p w:rsidR="00000000" w:rsidDel="00000000" w:rsidP="00000000" w:rsidRDefault="00000000" w:rsidRPr="00000000" w14:paraId="0000004E">
      <w:pPr>
        <w:numPr>
          <w:ilvl w:val="0"/>
          <w:numId w:val="8"/>
        </w:numPr>
        <w:shd w:fill="ffffff" w:val="clear"/>
        <w:spacing w:after="120" w:before="0" w:lineRule="auto"/>
        <w:ind w:left="720" w:hanging="360"/>
      </w:pPr>
      <w:r w:rsidDel="00000000" w:rsidR="00000000" w:rsidRPr="00000000">
        <w:rPr>
          <w:color w:val="24292f"/>
          <w:rtl w:val="0"/>
        </w:rPr>
        <w:t xml:space="preserve">This CTF provides you an option to “pay” for hints with points.</w:t>
      </w:r>
    </w:p>
    <w:p w:rsidR="00000000" w:rsidDel="00000000" w:rsidP="00000000" w:rsidRDefault="00000000" w:rsidRPr="00000000" w14:paraId="0000004F">
      <w:pPr>
        <w:numPr>
          <w:ilvl w:val="0"/>
          <w:numId w:val="8"/>
        </w:numPr>
        <w:shd w:fill="ffffff" w:val="clear"/>
        <w:spacing w:after="120" w:before="0" w:lineRule="auto"/>
        <w:ind w:left="720" w:hanging="360"/>
      </w:pPr>
      <w:r w:rsidDel="00000000" w:rsidR="00000000" w:rsidRPr="00000000">
        <w:rPr>
          <w:color w:val="24292f"/>
          <w:rtl w:val="0"/>
        </w:rPr>
        <w:t xml:space="preserve">Clicking on a flag will also display any available hints for that flag and the points it costs to unlock those hints, as the following image shows:</w:t>
      </w:r>
    </w:p>
    <w:p w:rsidR="00000000" w:rsidDel="00000000" w:rsidP="00000000" w:rsidRDefault="00000000" w:rsidRPr="00000000" w14:paraId="00000050">
      <w:pPr>
        <w:shd w:fill="ffffff" w:val="clear"/>
        <w:spacing w:after="120" w:before="0" w:lineRule="auto"/>
        <w:rPr>
          <w:color w:val="24292f"/>
        </w:rPr>
      </w:pPr>
      <w:r w:rsidDel="00000000" w:rsidR="00000000" w:rsidRPr="00000000">
        <w:rPr>
          <w:color w:val="24292f"/>
        </w:rPr>
        <w:drawing>
          <wp:inline distB="114300" distT="114300" distL="114300" distR="114300">
            <wp:extent cx="4732069" cy="4060005"/>
            <wp:effectExtent b="0" l="0" r="0" t="0"/>
            <wp:docPr descr="A screenshot depicts the Flag 13 page and highlights two hint options." id="2" name="image3.png"/>
            <a:graphic>
              <a:graphicData uri="http://schemas.openxmlformats.org/drawingml/2006/picture">
                <pic:pic>
                  <pic:nvPicPr>
                    <pic:cNvPr descr="A screenshot depicts the Flag 13 page and highlights two hint options." id="0" name="image3.png"/>
                    <pic:cNvPicPr preferRelativeResize="0"/>
                  </pic:nvPicPr>
                  <pic:blipFill>
                    <a:blip r:embed="rId15"/>
                    <a:srcRect b="0" l="0" r="0" t="0"/>
                    <a:stretch>
                      <a:fillRect/>
                    </a:stretch>
                  </pic:blipFill>
                  <pic:spPr>
                    <a:xfrm>
                      <a:off x="0" y="0"/>
                      <a:ext cx="4732069" cy="406000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5"/>
        </w:numPr>
        <w:shd w:fill="ffffff" w:val="clear"/>
        <w:spacing w:after="120" w:before="0" w:lineRule="auto"/>
        <w:ind w:left="720" w:hanging="360"/>
      </w:pPr>
      <w:r w:rsidDel="00000000" w:rsidR="00000000" w:rsidRPr="00000000">
        <w:rPr>
          <w:b w:val="1"/>
          <w:color w:val="24292f"/>
          <w:rtl w:val="0"/>
        </w:rPr>
        <w:t xml:space="preserve">Note</w:t>
      </w:r>
      <w:r w:rsidDel="00000000" w:rsidR="00000000" w:rsidRPr="00000000">
        <w:rPr>
          <w:color w:val="24292f"/>
          <w:rtl w:val="0"/>
        </w:rPr>
        <w:t xml:space="preserve">: You must have already been awarded the points before you can use them to “pay” for hints.</w:t>
      </w:r>
    </w:p>
    <w:p w:rsidR="00000000" w:rsidDel="00000000" w:rsidP="00000000" w:rsidRDefault="00000000" w:rsidRPr="00000000" w14:paraId="00000052">
      <w:pPr>
        <w:shd w:fill="ffffff" w:val="clear"/>
        <w:spacing w:after="120" w:before="0" w:lineRule="auto"/>
        <w:ind w:left="720" w:firstLine="0"/>
        <w:rPr>
          <w:color w:val="24292f"/>
        </w:rPr>
      </w:pPr>
      <w:r w:rsidDel="00000000" w:rsidR="00000000" w:rsidRPr="00000000">
        <w:rPr>
          <w:rtl w:val="0"/>
        </w:rPr>
      </w:r>
    </w:p>
    <w:p w:rsidR="00000000" w:rsidDel="00000000" w:rsidP="00000000" w:rsidRDefault="00000000" w:rsidRPr="00000000" w14:paraId="00000053">
      <w:pPr>
        <w:pStyle w:val="Heading4"/>
        <w:spacing w:after="120" w:before="0" w:lineRule="auto"/>
        <w:rPr/>
      </w:pPr>
      <w:bookmarkStart w:colFirst="0" w:colLast="0" w:name="_frusl7dv4b2d" w:id="8"/>
      <w:bookmarkEnd w:id="8"/>
      <w:r w:rsidDel="00000000" w:rsidR="00000000" w:rsidRPr="00000000">
        <w:rPr>
          <w:rtl w:val="0"/>
        </w:rPr>
        <w:t xml:space="preserve">Additional Hints for Success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4"/>
        </w:numPr>
        <w:shd w:fill="ffffff" w:val="clear"/>
        <w:spacing w:after="120" w:before="0" w:lineRule="auto"/>
        <w:ind w:left="720" w:hanging="360"/>
      </w:pPr>
      <w:r w:rsidDel="00000000" w:rsidR="00000000" w:rsidRPr="00000000">
        <w:rPr>
          <w:color w:val="24292f"/>
          <w:rtl w:val="0"/>
        </w:rPr>
        <w:t xml:space="preserve">To make all the web application pages accessible, click the following buttons:</w:t>
      </w:r>
    </w:p>
    <w:p w:rsidR="00000000" w:rsidDel="00000000" w:rsidP="00000000" w:rsidRDefault="00000000" w:rsidRPr="00000000" w14:paraId="00000056">
      <w:pPr>
        <w:numPr>
          <w:ilvl w:val="1"/>
          <w:numId w:val="4"/>
        </w:numPr>
        <w:spacing w:after="120" w:before="0" w:lineRule="auto"/>
        <w:ind w:left="1440" w:hanging="360"/>
      </w:pPr>
      <w:r w:rsidDel="00000000" w:rsidR="00000000" w:rsidRPr="00000000">
        <w:rPr>
          <w:color w:val="24292f"/>
          <w:rtl w:val="0"/>
        </w:rPr>
        <w:t xml:space="preserve">The “Get Started” button on the “Home” page.</w:t>
      </w:r>
    </w:p>
    <w:p w:rsidR="00000000" w:rsidDel="00000000" w:rsidP="00000000" w:rsidRDefault="00000000" w:rsidRPr="00000000" w14:paraId="00000057">
      <w:pPr>
        <w:numPr>
          <w:ilvl w:val="1"/>
          <w:numId w:val="4"/>
        </w:numPr>
        <w:spacing w:after="120" w:before="0" w:lineRule="auto"/>
        <w:ind w:left="1440" w:hanging="360"/>
      </w:pPr>
      <w:r w:rsidDel="00000000" w:rsidR="00000000" w:rsidRPr="00000000">
        <w:rPr>
          <w:color w:val="24292f"/>
          <w:rtl w:val="0"/>
        </w:rPr>
        <w:t xml:space="preserve">The “Click Here to Begin” button on the “About Rekall” page.</w:t>
      </w:r>
    </w:p>
    <w:p w:rsidR="00000000" w:rsidDel="00000000" w:rsidP="00000000" w:rsidRDefault="00000000" w:rsidRPr="00000000" w14:paraId="00000058">
      <w:pPr>
        <w:numPr>
          <w:ilvl w:val="0"/>
          <w:numId w:val="4"/>
        </w:numPr>
        <w:shd w:fill="ffffff" w:val="clear"/>
        <w:spacing w:after="120" w:before="0" w:lineRule="auto"/>
        <w:ind w:left="720" w:hanging="360"/>
      </w:pPr>
      <w:r w:rsidDel="00000000" w:rsidR="00000000" w:rsidRPr="00000000">
        <w:rPr>
          <w:color w:val="24292f"/>
          <w:rtl w:val="0"/>
        </w:rPr>
        <w:t xml:space="preserve">Certain flags are protected via input validation; try to find methods to bypass them.</w:t>
      </w:r>
    </w:p>
    <w:p w:rsidR="00000000" w:rsidDel="00000000" w:rsidP="00000000" w:rsidRDefault="00000000" w:rsidRPr="00000000" w14:paraId="00000059">
      <w:pPr>
        <w:numPr>
          <w:ilvl w:val="1"/>
          <w:numId w:val="4"/>
        </w:numPr>
        <w:spacing w:after="120" w:before="0" w:lineRule="auto"/>
        <w:ind w:left="1440" w:hanging="360"/>
      </w:pPr>
      <w:r w:rsidDel="00000000" w:rsidR="00000000" w:rsidRPr="00000000">
        <w:rPr>
          <w:color w:val="24292f"/>
          <w:rtl w:val="0"/>
        </w:rPr>
        <w:t xml:space="preserve">Think like a hacker!</w:t>
      </w:r>
    </w:p>
    <w:p w:rsidR="00000000" w:rsidDel="00000000" w:rsidP="00000000" w:rsidRDefault="00000000" w:rsidRPr="00000000" w14:paraId="0000005A">
      <w:pPr>
        <w:numPr>
          <w:ilvl w:val="0"/>
          <w:numId w:val="4"/>
        </w:numPr>
        <w:shd w:fill="ffffff" w:val="clear"/>
        <w:spacing w:after="120" w:before="0" w:lineRule="auto"/>
        <w:ind w:left="720" w:hanging="360"/>
      </w:pPr>
      <w:r w:rsidDel="00000000" w:rsidR="00000000" w:rsidRPr="00000000">
        <w:rPr>
          <w:color w:val="24292f"/>
          <w:rtl w:val="0"/>
        </w:rPr>
        <w:t xml:space="preserve">Use the internet to help figure out methods to exploit these vulnerabilities.</w:t>
      </w:r>
    </w:p>
    <w:p w:rsidR="00000000" w:rsidDel="00000000" w:rsidP="00000000" w:rsidRDefault="00000000" w:rsidRPr="00000000" w14:paraId="0000005B">
      <w:pPr>
        <w:numPr>
          <w:ilvl w:val="0"/>
          <w:numId w:val="4"/>
        </w:numPr>
        <w:shd w:fill="ffffff" w:val="clear"/>
        <w:spacing w:after="120" w:before="0" w:lineRule="auto"/>
        <w:ind w:left="720" w:hanging="360"/>
      </w:pPr>
      <w:r w:rsidDel="00000000" w:rsidR="00000000" w:rsidRPr="00000000">
        <w:rPr>
          <w:color w:val="24292f"/>
          <w:rtl w:val="0"/>
        </w:rPr>
        <w:t xml:space="preserve">Feel free to use tools such as Burp Suite (installed within your VM) to help with your exploits.</w:t>
      </w:r>
    </w:p>
    <w:p w:rsidR="00000000" w:rsidDel="00000000" w:rsidP="00000000" w:rsidRDefault="00000000" w:rsidRPr="00000000" w14:paraId="0000005C">
      <w:pPr>
        <w:numPr>
          <w:ilvl w:val="1"/>
          <w:numId w:val="4"/>
        </w:numPr>
        <w:spacing w:after="120" w:before="0" w:lineRule="auto"/>
        <w:ind w:left="1440" w:hanging="360"/>
      </w:pPr>
      <w:r w:rsidDel="00000000" w:rsidR="00000000" w:rsidRPr="00000000">
        <w:rPr>
          <w:color w:val="24292f"/>
          <w:rtl w:val="0"/>
        </w:rPr>
        <w:t xml:space="preserve">Note that you will need to add a Proxy such as “Foxy Proxy” to your browser</w:t>
      </w:r>
    </w:p>
    <w:p w:rsidR="00000000" w:rsidDel="00000000" w:rsidP="00000000" w:rsidRDefault="00000000" w:rsidRPr="00000000" w14:paraId="0000005D">
      <w:pPr>
        <w:numPr>
          <w:ilvl w:val="1"/>
          <w:numId w:val="4"/>
        </w:numPr>
        <w:spacing w:after="120" w:before="0" w:lineRule="auto"/>
        <w:ind w:left="1440" w:hanging="360"/>
      </w:pPr>
      <w:r w:rsidDel="00000000" w:rsidR="00000000" w:rsidRPr="00000000">
        <w:rPr>
          <w:b w:val="1"/>
          <w:color w:val="24292f"/>
          <w:rtl w:val="0"/>
        </w:rPr>
        <w:t xml:space="preserve">Hint</w:t>
      </w:r>
      <w:r w:rsidDel="00000000" w:rsidR="00000000" w:rsidRPr="00000000">
        <w:rPr>
          <w:color w:val="24292f"/>
          <w:rtl w:val="0"/>
        </w:rPr>
        <w:t xml:space="preserve">: Use Port </w:t>
      </w:r>
      <w:r w:rsidDel="00000000" w:rsidR="00000000" w:rsidRPr="00000000">
        <w:rPr>
          <w:rFonts w:ascii="Inconsolata" w:cs="Inconsolata" w:eastAsia="Inconsolata" w:hAnsi="Inconsolata"/>
          <w:color w:val="24292f"/>
          <w:shd w:fill="efefef" w:val="clear"/>
          <w:rtl w:val="0"/>
        </w:rPr>
        <w:t xml:space="preserve">8081</w:t>
      </w:r>
      <w:r w:rsidDel="00000000" w:rsidR="00000000" w:rsidRPr="00000000">
        <w:rPr>
          <w:color w:val="24292f"/>
          <w:rtl w:val="0"/>
        </w:rPr>
        <w:t xml:space="preserve"> if port </w:t>
      </w:r>
      <w:r w:rsidDel="00000000" w:rsidR="00000000" w:rsidRPr="00000000">
        <w:rPr>
          <w:rFonts w:ascii="Inconsolata" w:cs="Inconsolata" w:eastAsia="Inconsolata" w:hAnsi="Inconsolata"/>
          <w:color w:val="24292f"/>
          <w:shd w:fill="efefef" w:val="clear"/>
          <w:rtl w:val="0"/>
        </w:rPr>
        <w:t xml:space="preserve">8080</w:t>
      </w:r>
      <w:r w:rsidDel="00000000" w:rsidR="00000000" w:rsidRPr="00000000">
        <w:rPr>
          <w:color w:val="24292f"/>
          <w:rtl w:val="0"/>
        </w:rPr>
        <w:t xml:space="preserve"> isn’t available.</w:t>
      </w:r>
    </w:p>
    <w:p w:rsidR="00000000" w:rsidDel="00000000" w:rsidP="00000000" w:rsidRDefault="00000000" w:rsidRPr="00000000" w14:paraId="0000005E">
      <w:pPr>
        <w:numPr>
          <w:ilvl w:val="0"/>
          <w:numId w:val="4"/>
        </w:numPr>
        <w:shd w:fill="ffffff" w:val="clear"/>
        <w:spacing w:after="120" w:before="0" w:lineRule="auto"/>
        <w:ind w:left="720" w:hanging="360"/>
      </w:pPr>
      <w:r w:rsidDel="00000000" w:rsidR="00000000" w:rsidRPr="00000000">
        <w:rPr>
          <w:color w:val="24292f"/>
          <w:rtl w:val="0"/>
        </w:rPr>
        <w:t xml:space="preserve">Certain exploits can be used to find information that will help you find other flags.</w:t>
      </w:r>
    </w:p>
    <w:p w:rsidR="00000000" w:rsidDel="00000000" w:rsidP="00000000" w:rsidRDefault="00000000" w:rsidRPr="00000000" w14:paraId="0000005F">
      <w:pPr>
        <w:numPr>
          <w:ilvl w:val="0"/>
          <w:numId w:val="4"/>
        </w:numPr>
        <w:shd w:fill="ffffff" w:val="clear"/>
        <w:spacing w:after="120" w:before="0" w:lineRule="auto"/>
        <w:ind w:left="720" w:hanging="360"/>
      </w:pPr>
      <w:r w:rsidDel="00000000" w:rsidR="00000000" w:rsidRPr="00000000">
        <w:rPr>
          <w:color w:val="24292f"/>
          <w:rtl w:val="0"/>
        </w:rPr>
        <w:t xml:space="preserve">Most of the exploits that you'll use were covered in class, but there are some new exploits which will require additional research.</w:t>
      </w:r>
    </w:p>
    <w:p w:rsidR="00000000" w:rsidDel="00000000" w:rsidP="00000000" w:rsidRDefault="00000000" w:rsidRPr="00000000" w14:paraId="00000060">
      <w:pPr>
        <w:shd w:fill="ffffff" w:val="clear"/>
        <w:spacing w:after="120" w:before="0" w:lineRule="auto"/>
        <w:ind w:left="0" w:firstLine="0"/>
        <w:rPr>
          <w:color w:val="24292f"/>
        </w:rPr>
      </w:pPr>
      <w:r w:rsidDel="00000000" w:rsidR="00000000" w:rsidRPr="00000000">
        <w:rPr>
          <w:rtl w:val="0"/>
        </w:rPr>
      </w:r>
    </w:p>
    <w:p w:rsidR="00000000" w:rsidDel="00000000" w:rsidP="00000000" w:rsidRDefault="00000000" w:rsidRPr="00000000" w14:paraId="00000061">
      <w:pPr>
        <w:pStyle w:val="Heading4"/>
        <w:rPr/>
      </w:pPr>
      <w:bookmarkStart w:colFirst="0" w:colLast="0" w:name="_8uio3nhijwfn" w:id="9"/>
      <w:bookmarkEnd w:id="9"/>
      <w:r w:rsidDel="00000000" w:rsidR="00000000" w:rsidRPr="00000000">
        <w:rPr>
          <w:rtl w:val="0"/>
        </w:rPr>
        <w:t xml:space="preserve">CTF Rules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9"/>
        </w:numPr>
        <w:shd w:fill="ffffff" w:val="clear"/>
        <w:spacing w:after="120" w:before="0" w:lineRule="auto"/>
        <w:ind w:left="720" w:hanging="360"/>
      </w:pPr>
      <w:r w:rsidDel="00000000" w:rsidR="00000000" w:rsidRPr="00000000">
        <w:rPr>
          <w:color w:val="24292f"/>
          <w:rtl w:val="0"/>
        </w:rPr>
        <w:t xml:space="preserve">Each group will start at the same time, once the URL for the CTF has been provided.</w:t>
      </w:r>
    </w:p>
    <w:p w:rsidR="00000000" w:rsidDel="00000000" w:rsidP="00000000" w:rsidRDefault="00000000" w:rsidRPr="00000000" w14:paraId="00000064">
      <w:pPr>
        <w:numPr>
          <w:ilvl w:val="0"/>
          <w:numId w:val="9"/>
        </w:numPr>
        <w:shd w:fill="ffffff" w:val="clear"/>
        <w:spacing w:after="120" w:before="0" w:lineRule="auto"/>
        <w:ind w:left="720" w:hanging="360"/>
      </w:pPr>
      <w:r w:rsidDel="00000000" w:rsidR="00000000" w:rsidRPr="00000000">
        <w:rPr>
          <w:color w:val="24292f"/>
          <w:rtl w:val="0"/>
        </w:rPr>
        <w:t xml:space="preserve">The team with the most points at the end of the allotted time will win.</w:t>
      </w:r>
    </w:p>
    <w:p w:rsidR="00000000" w:rsidDel="00000000" w:rsidP="00000000" w:rsidRDefault="00000000" w:rsidRPr="00000000" w14:paraId="00000065">
      <w:pPr>
        <w:numPr>
          <w:ilvl w:val="0"/>
          <w:numId w:val="9"/>
        </w:numPr>
        <w:shd w:fill="ffffff" w:val="clear"/>
        <w:spacing w:after="120" w:before="0" w:lineRule="auto"/>
        <w:ind w:left="720" w:hanging="360"/>
      </w:pPr>
      <w:r w:rsidDel="00000000" w:rsidR="00000000" w:rsidRPr="00000000">
        <w:rPr>
          <w:color w:val="24292f"/>
          <w:rtl w:val="0"/>
        </w:rPr>
        <w:t xml:space="preserve">You can use all available resources to assist you: class notes, slides, internet resources, tools such as Burp Suite, etc.</w:t>
      </w:r>
    </w:p>
    <w:p w:rsidR="00000000" w:rsidDel="00000000" w:rsidP="00000000" w:rsidRDefault="00000000" w:rsidRPr="00000000" w14:paraId="00000066">
      <w:pPr>
        <w:numPr>
          <w:ilvl w:val="0"/>
          <w:numId w:val="9"/>
        </w:numPr>
        <w:shd w:fill="ffffff" w:val="clear"/>
        <w:spacing w:after="120" w:before="0" w:lineRule="auto"/>
        <w:ind w:left="720" w:hanging="360"/>
      </w:pPr>
      <w:r w:rsidDel="00000000" w:rsidR="00000000" w:rsidRPr="00000000">
        <w:rPr>
          <w:color w:val="24292f"/>
          <w:rtl w:val="0"/>
        </w:rPr>
        <w:t xml:space="preserve">If you are able to exploit a vulnerability and a flag does not display, please contact your instructor or TA to receive the flag.</w:t>
      </w:r>
    </w:p>
    <w:p w:rsidR="00000000" w:rsidDel="00000000" w:rsidP="00000000" w:rsidRDefault="00000000" w:rsidRPr="00000000" w14:paraId="00000067">
      <w:pPr>
        <w:numPr>
          <w:ilvl w:val="0"/>
          <w:numId w:val="9"/>
        </w:numPr>
        <w:shd w:fill="ffffff" w:val="clear"/>
        <w:spacing w:after="120" w:before="0" w:lineRule="auto"/>
        <w:ind w:left="720" w:hanging="360"/>
      </w:pPr>
      <w:r w:rsidDel="00000000" w:rsidR="00000000" w:rsidRPr="00000000">
        <w:rPr>
          <w:color w:val="24292f"/>
          <w:rtl w:val="0"/>
        </w:rPr>
        <w:t xml:space="preserve">Your instructor or TA can assist with technical or lab access issues, but will not be able to provide guidance for finding the flags.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color w:val="24292f"/>
          <w:sz w:val="14"/>
          <w:szCs w:val="14"/>
          <w:highlight w:val="white"/>
          <w:rtl w:val="0"/>
        </w:rPr>
        <w:t xml:space="preserve">© 2023 edX, a 2U, Inc. brand. All Rights Reserved.</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document/d/1Kz1sOwmb82uNXJyZlox9cP7tPvDpNNcvkxREuCFBVLM/edit#"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