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line="276" w:lineRule="auto"/>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ind w:left="270" w:firstLine="0"/>
              <w:rPr>
                <w:rFonts w:ascii="Oswald Light" w:cs="Oswald Light" w:eastAsia="Oswald Light" w:hAnsi="Oswald Light"/>
                <w:color w:val="ffffff"/>
                <w:sz w:val="48"/>
                <w:szCs w:val="48"/>
              </w:rPr>
            </w:pPr>
            <w:r w:rsidDel="00000000" w:rsidR="00000000" w:rsidRPr="00000000">
              <w:rPr>
                <w:sz w:val="22"/>
                <w:szCs w:val="22"/>
              </w:rPr>
              <w:drawing>
                <wp:inline distB="114300" distT="114300" distL="114300" distR="114300">
                  <wp:extent cx="538163" cy="528884"/>
                  <wp:effectExtent b="0" l="0" r="0" t="0"/>
                  <wp:docPr id="50" name="image53.png"/>
                  <a:graphic>
                    <a:graphicData uri="http://schemas.openxmlformats.org/drawingml/2006/picture">
                      <pic:pic>
                        <pic:nvPicPr>
                          <pic:cNvPr id="0" name="image53.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sz w:val="22"/>
                <w:szCs w:val="22"/>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Penetration Test Report</w:t>
            </w:r>
          </w:p>
        </w:tc>
      </w:tr>
    </w:tbl>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Title"/>
        <w:rPr/>
      </w:pPr>
      <w:bookmarkStart w:colFirst="0" w:colLast="0" w:name="_tlv6lkbgl71m" w:id="0"/>
      <w:bookmarkEnd w:id="0"/>
      <w:r w:rsidDel="00000000" w:rsidR="00000000" w:rsidRPr="00000000">
        <w:rPr>
          <w:rtl w:val="0"/>
        </w:rPr>
        <w:t xml:space="preserve">Rekall</w:t>
      </w:r>
      <w:r w:rsidDel="00000000" w:rsidR="00000000" w:rsidRPr="00000000">
        <w:rPr>
          <w:rtl w:val="0"/>
        </w:rPr>
        <w:t xml:space="preserve"> Corporation</w:t>
      </w:r>
    </w:p>
    <w:p w:rsidR="00000000" w:rsidDel="00000000" w:rsidP="00000000" w:rsidRDefault="00000000" w:rsidRPr="00000000" w14:paraId="0000000F">
      <w:pPr>
        <w:pStyle w:val="Title"/>
        <w:rPr>
          <w:rFonts w:ascii="Calibri" w:cs="Calibri" w:eastAsia="Calibri" w:hAnsi="Calibri"/>
          <w:color w:val="0b7f94"/>
          <w:sz w:val="44"/>
          <w:szCs w:val="44"/>
        </w:rPr>
      </w:pPr>
      <w:bookmarkStart w:colFirst="0" w:colLast="0" w:name="_nodspwb1cqjp" w:id="1"/>
      <w:bookmarkEnd w:id="1"/>
      <w:r w:rsidDel="00000000" w:rsidR="00000000" w:rsidRPr="00000000">
        <w:rPr>
          <w:rtl w:val="0"/>
        </w:rPr>
        <w:t xml:space="preserve">Penetration Test Report</w:t>
      </w:r>
      <w:r w:rsidDel="00000000" w:rsidR="00000000" w:rsidRPr="00000000">
        <w:rPr>
          <w:rtl w:val="0"/>
        </w:rPr>
      </w:r>
    </w:p>
    <w:p w:rsidR="00000000" w:rsidDel="00000000" w:rsidP="00000000" w:rsidRDefault="00000000" w:rsidRPr="00000000" w14:paraId="00000010">
      <w:pPr>
        <w:rPr>
          <w:rFonts w:ascii="Calibri" w:cs="Calibri" w:eastAsia="Calibri" w:hAnsi="Calibri"/>
          <w:b w:val="1"/>
          <w:color w:val="4c8398"/>
          <w:sz w:val="44"/>
          <w:szCs w:val="44"/>
        </w:rPr>
      </w:pPr>
      <w:r w:rsidDel="00000000" w:rsidR="00000000" w:rsidRPr="00000000">
        <w:rPr>
          <w:rtl w:val="0"/>
        </w:rPr>
      </w:r>
    </w:p>
    <w:p w:rsidR="00000000" w:rsidDel="00000000" w:rsidP="00000000" w:rsidRDefault="00000000" w:rsidRPr="00000000" w14:paraId="00000011">
      <w:pPr>
        <w:rPr>
          <w:rFonts w:ascii="Calibri" w:cs="Calibri" w:eastAsia="Calibri" w:hAnsi="Calibri"/>
          <w:b w:val="1"/>
          <w:color w:val="4c8398"/>
          <w:sz w:val="44"/>
          <w:szCs w:val="44"/>
        </w:rPr>
      </w:pPr>
      <w:r w:rsidDel="00000000" w:rsidR="00000000" w:rsidRPr="00000000">
        <w:rPr>
          <w:rtl w:val="0"/>
        </w:rPr>
      </w:r>
    </w:p>
    <w:p w:rsidR="00000000" w:rsidDel="00000000" w:rsidP="00000000" w:rsidRDefault="00000000" w:rsidRPr="00000000" w14:paraId="00000012">
      <w:pPr>
        <w:rPr>
          <w:rFonts w:ascii="Calibri" w:cs="Calibri" w:eastAsia="Calibri" w:hAnsi="Calibri"/>
          <w:b w:val="1"/>
          <w:sz w:val="26"/>
          <w:szCs w:val="26"/>
          <w:highlight w:val="yellow"/>
        </w:rPr>
      </w:pPr>
      <w:r w:rsidDel="00000000" w:rsidR="00000000" w:rsidRPr="00000000">
        <w:rPr>
          <w:rFonts w:ascii="Calibri" w:cs="Calibri" w:eastAsia="Calibri" w:hAnsi="Calibri"/>
          <w:b w:val="1"/>
          <w:sz w:val="26"/>
          <w:szCs w:val="26"/>
          <w:highlight w:val="yellow"/>
          <w:u w:val="single"/>
          <w:rtl w:val="0"/>
        </w:rPr>
        <w:t xml:space="preserve">Student Note</w:t>
      </w:r>
      <w:r w:rsidDel="00000000" w:rsidR="00000000" w:rsidRPr="00000000">
        <w:rPr>
          <w:rFonts w:ascii="Calibri" w:cs="Calibri" w:eastAsia="Calibri" w:hAnsi="Calibri"/>
          <w:b w:val="1"/>
          <w:sz w:val="26"/>
          <w:szCs w:val="26"/>
          <w:highlight w:val="yellow"/>
          <w:rtl w:val="0"/>
        </w:rPr>
        <w:t xml:space="preserve">: Complete all sections highlighted in yellow.</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jc w:val="center"/>
        <w:rPr/>
      </w:pPr>
      <w:bookmarkStart w:colFirst="0" w:colLast="0" w:name="_30j0zll" w:id="2"/>
      <w:bookmarkEnd w:id="2"/>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2"/>
        <w:jc w:val="center"/>
        <w:rPr>
          <w:b w:val="0"/>
          <w:color w:val="002060"/>
          <w:sz w:val="36"/>
          <w:szCs w:val="36"/>
        </w:rPr>
      </w:pPr>
      <w:bookmarkStart w:colFirst="0" w:colLast="0" w:name="_q44pijayqthm" w:id="3"/>
      <w:bookmarkEnd w:id="3"/>
      <w:r w:rsidDel="00000000" w:rsidR="00000000" w:rsidRPr="00000000">
        <w:rPr>
          <w:rtl w:val="0"/>
        </w:rPr>
        <w:t xml:space="preserve">Confidentiality Statement</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document contains confidential and privileged information from Rekall Inc. (henceforth known as Rekall). The information contained in this document is confidential and may constitute inside or non-public information under international, federal, or state laws. Unauthorized forwarding, printing, copying, distribution, or use of such information is strictly prohibited and may be unlawful. If you are not the intended recipient, be aware that any disclosure, copying, or distribution of this document or its parts is prohibited.</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vertAlign w:val="baseline"/>
        </w:rPr>
      </w:pPr>
      <w:r w:rsidDel="00000000" w:rsidR="00000000" w:rsidRPr="00000000">
        <w:br w:type="page"/>
      </w:r>
      <w:r w:rsidDel="00000000" w:rsidR="00000000" w:rsidRPr="00000000">
        <w:rPr>
          <w:vertAlign w:val="baseline"/>
          <w:rtl w:val="0"/>
        </w:rPr>
        <w:t xml:space="preserve">Table of Contents</w:t>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22368"/>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Confidentiality Statement</w:t>
              <w:tab/>
              <w:t xml:space="preserve">2</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Contact Information</w:t>
              <w:tab/>
              <w:t xml:space="preserve">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Document History</w:t>
              <w:tab/>
              <w:t xml:space="preserve">4</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Introduction</w:t>
              <w:tab/>
              <w:t xml:space="preserve">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Assessment Objective</w:t>
              <w:tab/>
              <w:t xml:space="preserve">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Penetration Testing Methodology</w:t>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Reconnaissance</w:t>
              <w:tab/>
              <w:t xml:space="preserve">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Identification of Vulnerabilities and Services</w:t>
              <w:tab/>
              <w:t xml:space="preserve">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Vulnerability Exploitation</w:t>
              <w:tab/>
              <w:t xml:space="preserve">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Reporting</w:t>
              <w:tab/>
              <w:t xml:space="preserve">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Scope</w:t>
              <w:tab/>
              <w:t xml:space="preserve">7</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Execut</w:t>
            </w:r>
          </w:hyperlink>
          <w:hyperlink w:anchor="_44sinio">
            <w:r w:rsidDel="00000000" w:rsidR="00000000" w:rsidRPr="00000000">
              <w:rPr>
                <w:rtl w:val="0"/>
              </w:rPr>
              <w:t xml:space="preserve">ive</w:t>
            </w:r>
          </w:hyperlink>
          <w:hyperlink w:anchor="_44sinio">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Summary of Findings</w:t>
              <w:tab/>
              <w:t xml:space="preserve">8</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Grading Methodology</w:t>
              <w:tab/>
              <w:t xml:space="preserve">8</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Summary of Strengths</w:t>
              <w:tab/>
              <w:t xml:space="preserve">9</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210" w:right="0" w:firstLine="0"/>
            <w:jc w:val="left"/>
            <w:rPr>
              <w:rFonts w:ascii="Libre Franklin Medium" w:cs="Libre Franklin Medium" w:eastAsia="Libre Franklin Medium" w:hAnsi="Libre Franklin Medium"/>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Summary of Weaknesses</w:t>
              <w:tab/>
              <w:t xml:space="preserve">9</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i w:val="0"/>
              <w:smallCaps w:val="0"/>
              <w:strike w:val="0"/>
              <w:color w:val="000000"/>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Executive Summary Narrative</w:t>
              <w:tab/>
            </w:r>
          </w:hyperlink>
          <w:r w:rsidDel="00000000" w:rsidR="00000000" w:rsidRPr="00000000">
            <w:fldChar w:fldCharType="begin"/>
            <w:instrText xml:space="preserve"> PAGEREF _4i7ojhp \h </w:instrText>
            <w:fldChar w:fldCharType="separate"/>
          </w:r>
          <w:r w:rsidDel="00000000" w:rsidR="00000000" w:rsidRPr="00000000">
            <w:rPr>
              <w:i w:val="0"/>
              <w:smallCaps w:val="0"/>
              <w:strike w:val="0"/>
              <w:color w:val="00000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i w:val="0"/>
              <w:smallCaps w:val="0"/>
              <w:strike w:val="0"/>
              <w:color w:val="000000"/>
              <w:u w:val="none"/>
              <w:shd w:fill="auto" w:val="clear"/>
              <w:vertAlign w:val="baseline"/>
            </w:rPr>
          </w:pPr>
          <w:hyperlink w:anchor="_2xcytpi">
            <w:r w:rsidDel="00000000" w:rsidR="00000000" w:rsidRPr="00000000">
              <w:rPr>
                <w:i w:val="0"/>
                <w:smallCaps w:val="0"/>
                <w:strike w:val="0"/>
                <w:color w:val="000000"/>
                <w:u w:val="none"/>
                <w:shd w:fill="auto" w:val="clear"/>
                <w:vertAlign w:val="baseline"/>
                <w:rtl w:val="0"/>
              </w:rPr>
              <w:t xml:space="preserve">Summary Vulnerability Overview</w:t>
              <w:tab/>
              <w:t xml:space="preserve">1</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t xml:space="preserve">Vulnerability Findings</w:t>
          </w:r>
          <w:hyperlink w:anchor="_1ci93xb">
            <w:r w:rsidDel="00000000" w:rsidR="00000000" w:rsidRPr="00000000">
              <w:rPr>
                <w:i w:val="0"/>
                <w:smallCaps w:val="0"/>
                <w:strike w:val="0"/>
                <w:color w:val="000000"/>
                <w:u w:val="none"/>
                <w:shd w:fill="auto" w:val="clear"/>
                <w:vertAlign w:val="baseline"/>
                <w:rtl w:val="0"/>
              </w:rPr>
              <w:tab/>
              <w:t xml:space="preserve">1</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pStyle w:val="Heading1"/>
        <w:jc w:val="center"/>
        <w:rPr/>
      </w:pPr>
      <w:bookmarkStart w:colFirst="0" w:colLast="0" w:name="_1fob9te" w:id="4"/>
      <w:bookmarkEnd w:id="4"/>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2"/>
        <w:jc w:val="center"/>
        <w:rPr/>
      </w:pPr>
      <w:bookmarkStart w:colFirst="0" w:colLast="0" w:name="_oj1z2ita1tzd" w:id="5"/>
      <w:bookmarkEnd w:id="5"/>
      <w:r w:rsidDel="00000000" w:rsidR="00000000" w:rsidRPr="00000000">
        <w:rPr>
          <w:rtl w:val="0"/>
        </w:rPr>
        <w:t xml:space="preserve">Contact Information</w:t>
      </w:r>
    </w:p>
    <w:p w:rsidR="00000000" w:rsidDel="00000000" w:rsidP="00000000" w:rsidRDefault="00000000" w:rsidRPr="00000000" w14:paraId="0000003C">
      <w:pPr>
        <w:rPr>
          <w:rFonts w:ascii="Calibri" w:cs="Calibri" w:eastAsia="Calibri" w:hAnsi="Calibri"/>
          <w:sz w:val="22"/>
          <w:szCs w:val="22"/>
        </w:rPr>
      </w:pPr>
      <w:r w:rsidDel="00000000" w:rsidR="00000000" w:rsidRPr="00000000">
        <w:rPr>
          <w:rtl w:val="0"/>
        </w:rPr>
      </w:r>
    </w:p>
    <w:tbl>
      <w:tblPr>
        <w:tblStyle w:val="Table2"/>
        <w:tblW w:w="9297.0" w:type="dxa"/>
        <w:jc w:val="left"/>
        <w:tblInd w:w="3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853"/>
        <w:gridCol w:w="6444"/>
        <w:tblGridChange w:id="0">
          <w:tblGrid>
            <w:gridCol w:w="2853"/>
            <w:gridCol w:w="6444"/>
          </w:tblGrid>
        </w:tblGridChange>
      </w:tblGrid>
      <w:tr>
        <w:trPr>
          <w:cantSplit w:val="0"/>
          <w:trHeight w:val="451" w:hRule="atLeast"/>
          <w:tblHeader w:val="0"/>
        </w:trPr>
        <w:tc>
          <w:tcPr>
            <w:shd w:fill="17365d" w:val="clear"/>
            <w:vAlign w:val="center"/>
          </w:tcPr>
          <w:p w:rsidR="00000000" w:rsidDel="00000000" w:rsidP="00000000" w:rsidRDefault="00000000" w:rsidRPr="00000000" w14:paraId="0000003D">
            <w:pPr>
              <w:rPr>
                <w:b w:val="1"/>
                <w:color w:val="ffffff"/>
              </w:rPr>
            </w:pPr>
            <w:r w:rsidDel="00000000" w:rsidR="00000000" w:rsidRPr="00000000">
              <w:rPr>
                <w:b w:val="1"/>
                <w:color w:val="ffffff"/>
                <w:rtl w:val="0"/>
              </w:rPr>
              <w:t xml:space="preserve">Company Name</w:t>
            </w:r>
          </w:p>
        </w:tc>
        <w:tc>
          <w:tcPr>
            <w:shd w:fill="ffff00" w:val="clear"/>
            <w:vAlign w:val="center"/>
          </w:tcPr>
          <w:p w:rsidR="00000000" w:rsidDel="00000000" w:rsidP="00000000" w:rsidRDefault="00000000" w:rsidRPr="00000000" w14:paraId="0000003E">
            <w:pPr>
              <w:rPr>
                <w:highlight w:val="yellow"/>
              </w:rPr>
            </w:pPr>
            <w:r w:rsidDel="00000000" w:rsidR="00000000" w:rsidRPr="00000000">
              <w:rPr>
                <w:highlight w:val="yellow"/>
                <w:rtl w:val="0"/>
              </w:rPr>
              <w:t xml:space="preserve">CyberSafe Corp</w:t>
            </w:r>
          </w:p>
        </w:tc>
      </w:tr>
      <w:tr>
        <w:trPr>
          <w:cantSplit w:val="0"/>
          <w:trHeight w:val="451" w:hRule="atLeast"/>
          <w:tblHeader w:val="0"/>
        </w:trPr>
        <w:tc>
          <w:tcPr>
            <w:shd w:fill="17365d" w:val="clear"/>
            <w:vAlign w:val="center"/>
          </w:tcPr>
          <w:p w:rsidR="00000000" w:rsidDel="00000000" w:rsidP="00000000" w:rsidRDefault="00000000" w:rsidRPr="00000000" w14:paraId="0000003F">
            <w:pPr>
              <w:rPr>
                <w:b w:val="1"/>
                <w:color w:val="ffffff"/>
              </w:rPr>
            </w:pPr>
            <w:r w:rsidDel="00000000" w:rsidR="00000000" w:rsidRPr="00000000">
              <w:rPr>
                <w:b w:val="1"/>
                <w:color w:val="ffffff"/>
                <w:rtl w:val="0"/>
              </w:rPr>
              <w:t xml:space="preserve">Contact Name</w:t>
            </w:r>
          </w:p>
        </w:tc>
        <w:tc>
          <w:tcPr>
            <w:shd w:fill="ffff00" w:val="clear"/>
            <w:vAlign w:val="center"/>
          </w:tcPr>
          <w:p w:rsidR="00000000" w:rsidDel="00000000" w:rsidP="00000000" w:rsidRDefault="00000000" w:rsidRPr="00000000" w14:paraId="00000040">
            <w:pPr>
              <w:rPr>
                <w:highlight w:val="yellow"/>
              </w:rPr>
            </w:pPr>
            <w:r w:rsidDel="00000000" w:rsidR="00000000" w:rsidRPr="00000000">
              <w:rPr>
                <w:highlight w:val="yellow"/>
                <w:rtl w:val="0"/>
              </w:rPr>
              <w:t xml:space="preserve">James Nguyen</w:t>
            </w:r>
          </w:p>
        </w:tc>
      </w:tr>
      <w:tr>
        <w:trPr>
          <w:cantSplit w:val="0"/>
          <w:trHeight w:val="451" w:hRule="atLeast"/>
          <w:tblHeader w:val="0"/>
        </w:trPr>
        <w:tc>
          <w:tcPr>
            <w:shd w:fill="17365d" w:val="clear"/>
            <w:vAlign w:val="center"/>
          </w:tcPr>
          <w:p w:rsidR="00000000" w:rsidDel="00000000" w:rsidP="00000000" w:rsidRDefault="00000000" w:rsidRPr="00000000" w14:paraId="00000041">
            <w:pPr>
              <w:rPr>
                <w:b w:val="1"/>
                <w:color w:val="ffffff"/>
              </w:rPr>
            </w:pPr>
            <w:r w:rsidDel="00000000" w:rsidR="00000000" w:rsidRPr="00000000">
              <w:rPr>
                <w:b w:val="1"/>
                <w:color w:val="ffffff"/>
                <w:rtl w:val="0"/>
              </w:rPr>
              <w:t xml:space="preserve">Contact Title</w:t>
            </w:r>
          </w:p>
        </w:tc>
        <w:tc>
          <w:tcPr>
            <w:shd w:fill="ffff00" w:val="clear"/>
            <w:vAlign w:val="center"/>
          </w:tcPr>
          <w:p w:rsidR="00000000" w:rsidDel="00000000" w:rsidP="00000000" w:rsidRDefault="00000000" w:rsidRPr="00000000" w14:paraId="00000042">
            <w:pPr>
              <w:rPr>
                <w:highlight w:val="yellow"/>
              </w:rPr>
            </w:pPr>
            <w:r w:rsidDel="00000000" w:rsidR="00000000" w:rsidRPr="00000000">
              <w:rPr>
                <w:highlight w:val="yellow"/>
                <w:rtl w:val="0"/>
              </w:rPr>
              <w:t xml:space="preserve">CISO</w:t>
            </w:r>
          </w:p>
        </w:tc>
      </w:tr>
    </w:tbl>
    <w:p w:rsidR="00000000" w:rsidDel="00000000" w:rsidP="00000000" w:rsidRDefault="00000000" w:rsidRPr="00000000" w14:paraId="0000004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5">
      <w:pPr>
        <w:pStyle w:val="Heading2"/>
        <w:rPr/>
      </w:pPr>
      <w:bookmarkStart w:colFirst="0" w:colLast="0" w:name="_3znysh7" w:id="6"/>
      <w:bookmarkEnd w:id="6"/>
      <w:r w:rsidDel="00000000" w:rsidR="00000000" w:rsidRPr="00000000">
        <w:rPr>
          <w:rtl w:val="0"/>
        </w:rPr>
      </w:r>
    </w:p>
    <w:p w:rsidR="00000000" w:rsidDel="00000000" w:rsidP="00000000" w:rsidRDefault="00000000" w:rsidRPr="00000000" w14:paraId="00000046">
      <w:pPr>
        <w:pStyle w:val="Heading2"/>
        <w:jc w:val="center"/>
        <w:rPr/>
      </w:pPr>
      <w:bookmarkStart w:colFirst="0" w:colLast="0" w:name="_otyf6rjzay1l" w:id="7"/>
      <w:bookmarkEnd w:id="7"/>
      <w:r w:rsidDel="00000000" w:rsidR="00000000" w:rsidRPr="00000000">
        <w:rPr>
          <w:rtl w:val="0"/>
        </w:rPr>
        <w:t xml:space="preserve">Document History</w:t>
      </w:r>
    </w:p>
    <w:p w:rsidR="00000000" w:rsidDel="00000000" w:rsidP="00000000" w:rsidRDefault="00000000" w:rsidRPr="00000000" w14:paraId="00000047">
      <w:pPr>
        <w:rPr>
          <w:rFonts w:ascii="Calibri" w:cs="Calibri" w:eastAsia="Calibri" w:hAnsi="Calibri"/>
          <w:sz w:val="22"/>
          <w:szCs w:val="22"/>
        </w:rPr>
      </w:pPr>
      <w:r w:rsidDel="00000000" w:rsidR="00000000" w:rsidRPr="00000000">
        <w:rPr>
          <w:rtl w:val="0"/>
        </w:rPr>
      </w:r>
    </w:p>
    <w:tbl>
      <w:tblPr>
        <w:tblStyle w:val="Table3"/>
        <w:tblW w:w="9090.0" w:type="dxa"/>
        <w:jc w:val="left"/>
        <w:tblInd w:w="3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72"/>
        <w:gridCol w:w="2273"/>
        <w:gridCol w:w="2272"/>
        <w:gridCol w:w="2273"/>
        <w:tblGridChange w:id="0">
          <w:tblGrid>
            <w:gridCol w:w="2272"/>
            <w:gridCol w:w="2273"/>
            <w:gridCol w:w="2272"/>
            <w:gridCol w:w="2273"/>
          </w:tblGrid>
        </w:tblGridChange>
      </w:tblGrid>
      <w:tr>
        <w:trPr>
          <w:cantSplit w:val="0"/>
          <w:trHeight w:val="360" w:hRule="atLeast"/>
          <w:tblHeader w:val="0"/>
        </w:trPr>
        <w:tc>
          <w:tcPr>
            <w:shd w:fill="17365d" w:val="clear"/>
            <w:vAlign w:val="center"/>
          </w:tcPr>
          <w:p w:rsidR="00000000" w:rsidDel="00000000" w:rsidP="00000000" w:rsidRDefault="00000000" w:rsidRPr="00000000" w14:paraId="00000048">
            <w:pPr>
              <w:rPr>
                <w:b w:val="1"/>
                <w:color w:val="ffffff"/>
              </w:rPr>
            </w:pPr>
            <w:r w:rsidDel="00000000" w:rsidR="00000000" w:rsidRPr="00000000">
              <w:rPr>
                <w:b w:val="1"/>
                <w:color w:val="ffffff"/>
                <w:rtl w:val="0"/>
              </w:rPr>
              <w:t xml:space="preserve">Version</w:t>
            </w:r>
          </w:p>
        </w:tc>
        <w:tc>
          <w:tcPr>
            <w:shd w:fill="17365d" w:val="clear"/>
            <w:vAlign w:val="center"/>
          </w:tcPr>
          <w:p w:rsidR="00000000" w:rsidDel="00000000" w:rsidP="00000000" w:rsidRDefault="00000000" w:rsidRPr="00000000" w14:paraId="00000049">
            <w:pPr>
              <w:rPr>
                <w:b w:val="1"/>
                <w:color w:val="ffffff"/>
              </w:rPr>
            </w:pPr>
            <w:r w:rsidDel="00000000" w:rsidR="00000000" w:rsidRPr="00000000">
              <w:rPr>
                <w:b w:val="1"/>
                <w:color w:val="ffffff"/>
                <w:rtl w:val="0"/>
              </w:rPr>
              <w:t xml:space="preserve">Date</w:t>
            </w:r>
          </w:p>
        </w:tc>
        <w:tc>
          <w:tcPr>
            <w:shd w:fill="17365d" w:val="clear"/>
            <w:vAlign w:val="center"/>
          </w:tcPr>
          <w:p w:rsidR="00000000" w:rsidDel="00000000" w:rsidP="00000000" w:rsidRDefault="00000000" w:rsidRPr="00000000" w14:paraId="0000004A">
            <w:pPr>
              <w:rPr>
                <w:b w:val="1"/>
                <w:color w:val="ffffff"/>
              </w:rPr>
            </w:pPr>
            <w:r w:rsidDel="00000000" w:rsidR="00000000" w:rsidRPr="00000000">
              <w:rPr>
                <w:b w:val="1"/>
                <w:color w:val="ffffff"/>
                <w:rtl w:val="0"/>
              </w:rPr>
              <w:t xml:space="preserve">Author(s)</w:t>
            </w:r>
          </w:p>
        </w:tc>
        <w:tc>
          <w:tcPr>
            <w:shd w:fill="17365d" w:val="clear"/>
            <w:vAlign w:val="center"/>
          </w:tcPr>
          <w:p w:rsidR="00000000" w:rsidDel="00000000" w:rsidP="00000000" w:rsidRDefault="00000000" w:rsidRPr="00000000" w14:paraId="0000004B">
            <w:pPr>
              <w:rPr>
                <w:b w:val="1"/>
                <w:color w:val="ffffff"/>
              </w:rPr>
            </w:pPr>
            <w:r w:rsidDel="00000000" w:rsidR="00000000" w:rsidRPr="00000000">
              <w:rPr>
                <w:b w:val="1"/>
                <w:color w:val="ffffff"/>
                <w:rtl w:val="0"/>
              </w:rPr>
              <w:t xml:space="preserve">Comments</w:t>
            </w:r>
          </w:p>
        </w:tc>
      </w:tr>
      <w:tr>
        <w:trPr>
          <w:cantSplit w:val="0"/>
          <w:trHeight w:val="360" w:hRule="atLeast"/>
          <w:tblHeader w:val="0"/>
        </w:trPr>
        <w:tc>
          <w:tcPr>
            <w:shd w:fill="ffff00" w:val="clear"/>
            <w:vAlign w:val="center"/>
          </w:tcPr>
          <w:p w:rsidR="00000000" w:rsidDel="00000000" w:rsidP="00000000" w:rsidRDefault="00000000" w:rsidRPr="00000000" w14:paraId="0000004C">
            <w:pPr>
              <w:rPr/>
            </w:pPr>
            <w:r w:rsidDel="00000000" w:rsidR="00000000" w:rsidRPr="00000000">
              <w:rPr>
                <w:rtl w:val="0"/>
              </w:rPr>
              <w:t xml:space="preserve">001</w:t>
            </w:r>
          </w:p>
        </w:tc>
        <w:tc>
          <w:tcPr>
            <w:shd w:fill="ffff00" w:val="clear"/>
            <w:vAlign w:val="center"/>
          </w:tcPr>
          <w:p w:rsidR="00000000" w:rsidDel="00000000" w:rsidP="00000000" w:rsidRDefault="00000000" w:rsidRPr="00000000" w14:paraId="0000004D">
            <w:pPr>
              <w:rPr>
                <w:highlight w:val="yellow"/>
              </w:rPr>
            </w:pPr>
            <w:r w:rsidDel="00000000" w:rsidR="00000000" w:rsidRPr="00000000">
              <w:rPr>
                <w:highlight w:val="yellow"/>
                <w:rtl w:val="0"/>
              </w:rPr>
              <w:t xml:space="preserve">08/27/2023</w:t>
            </w:r>
          </w:p>
        </w:tc>
        <w:tc>
          <w:tcPr>
            <w:shd w:fill="ffff00" w:val="clear"/>
            <w:vAlign w:val="center"/>
          </w:tcPr>
          <w:p w:rsidR="00000000" w:rsidDel="00000000" w:rsidP="00000000" w:rsidRDefault="00000000" w:rsidRPr="00000000" w14:paraId="0000004E">
            <w:pPr>
              <w:rPr/>
            </w:pPr>
            <w:r w:rsidDel="00000000" w:rsidR="00000000" w:rsidRPr="00000000">
              <w:rPr>
                <w:rtl w:val="0"/>
              </w:rPr>
              <w:t xml:space="preserve">James Nguyen</w:t>
            </w:r>
          </w:p>
        </w:tc>
        <w:tc>
          <w:tcPr>
            <w:shd w:fill="ffff00" w:val="clear"/>
            <w:vAlign w:val="center"/>
          </w:tcPr>
          <w:p w:rsidR="00000000" w:rsidDel="00000000" w:rsidP="00000000" w:rsidRDefault="00000000" w:rsidRPr="00000000" w14:paraId="0000004F">
            <w:pPr>
              <w:rPr/>
            </w:pPr>
            <w:r w:rsidDel="00000000" w:rsidR="00000000" w:rsidRPr="00000000">
              <w:rPr>
                <w:rtl w:val="0"/>
              </w:rPr>
            </w:r>
          </w:p>
        </w:tc>
      </w:tr>
    </w:tbl>
    <w:p w:rsidR="00000000" w:rsidDel="00000000" w:rsidP="00000000" w:rsidRDefault="00000000" w:rsidRPr="00000000" w14:paraId="0000005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jc w:val="center"/>
        <w:rPr/>
      </w:pPr>
      <w:bookmarkStart w:colFirst="0" w:colLast="0" w:name="_2et92p0" w:id="8"/>
      <w:bookmarkEnd w:id="8"/>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2"/>
        <w:jc w:val="center"/>
        <w:rPr/>
      </w:pPr>
      <w:bookmarkStart w:colFirst="0" w:colLast="0" w:name="_nb9r73bykkqu" w:id="9"/>
      <w:bookmarkEnd w:id="9"/>
      <w:r w:rsidDel="00000000" w:rsidR="00000000" w:rsidRPr="00000000">
        <w:rPr>
          <w:rtl w:val="0"/>
        </w:rPr>
        <w:t xml:space="preserve">Introduction</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bookmarkStart w:colFirst="0" w:colLast="0" w:name="_tyjcwt" w:id="10"/>
      <w:bookmarkEnd w:id="10"/>
      <w:r w:rsidDel="00000000" w:rsidR="00000000" w:rsidRPr="00000000">
        <w:rPr>
          <w:rtl w:val="0"/>
        </w:rPr>
        <w:t xml:space="preserve">In accordance with Rekall policies, our organization conducts external and internal penetration tests of its networks and systems throughout the year. The purpose of this engagement was to assess the networks’ and systems’ security and identify potential security flaws by utilizing industry-accepted testing methodology and best practices.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For the testing, we focused on the following:</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2"/>
        </w:numPr>
        <w:ind w:left="720" w:hanging="360"/>
      </w:pPr>
      <w:r w:rsidDel="00000000" w:rsidR="00000000" w:rsidRPr="00000000">
        <w:rPr>
          <w:rtl w:val="0"/>
        </w:rPr>
        <w:t xml:space="preserve">Attempting to determine what system-level vulnerabilities could be discovered and exploited with no prior knowledge of the environment or notification to administrators.</w:t>
      </w:r>
    </w:p>
    <w:p w:rsidR="00000000" w:rsidDel="00000000" w:rsidP="00000000" w:rsidRDefault="00000000" w:rsidRPr="00000000" w14:paraId="0000005D">
      <w:pPr>
        <w:numPr>
          <w:ilvl w:val="0"/>
          <w:numId w:val="2"/>
        </w:numPr>
        <w:ind w:left="720" w:hanging="360"/>
      </w:pPr>
      <w:r w:rsidDel="00000000" w:rsidR="00000000" w:rsidRPr="00000000">
        <w:rPr>
          <w:rtl w:val="0"/>
        </w:rPr>
        <w:t xml:space="preserve">Attempting to exploit vulnerabilities found and access confidential information that may be stored on systems.</w:t>
      </w:r>
    </w:p>
    <w:p w:rsidR="00000000" w:rsidDel="00000000" w:rsidP="00000000" w:rsidRDefault="00000000" w:rsidRPr="00000000" w14:paraId="0000005E">
      <w:pPr>
        <w:numPr>
          <w:ilvl w:val="0"/>
          <w:numId w:val="2"/>
        </w:numPr>
        <w:ind w:left="720" w:hanging="360"/>
      </w:pPr>
      <w:r w:rsidDel="00000000" w:rsidR="00000000" w:rsidRPr="00000000">
        <w:rPr>
          <w:rtl w:val="0"/>
        </w:rPr>
        <w:t xml:space="preserve">Documenting and reporting on all findings.</w:t>
      </w:r>
    </w:p>
    <w:p w:rsidR="00000000" w:rsidDel="00000000" w:rsidP="00000000" w:rsidRDefault="00000000" w:rsidRPr="00000000" w14:paraId="0000005F">
      <w:pPr>
        <w:ind w:firstLine="30"/>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All tests took into consideration the actual business processes implemented by the systems and their potential threats; therefore, the results of this assessment reflect a realistic picture of the actual exposure levels to online hackers. This document contains the results of that assessment.</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3"/>
        <w:rPr/>
      </w:pPr>
      <w:bookmarkStart w:colFirst="0" w:colLast="0" w:name="_3dy6vkm" w:id="11"/>
      <w:bookmarkEnd w:id="11"/>
      <w:r w:rsidDel="00000000" w:rsidR="00000000" w:rsidRPr="00000000">
        <w:rPr>
          <w:rtl w:val="0"/>
        </w:rPr>
        <w:t xml:space="preserve">Assessment Objective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bookmarkStart w:colFirst="0" w:colLast="0" w:name="_1t3h5sf" w:id="12"/>
      <w:bookmarkEnd w:id="12"/>
      <w:r w:rsidDel="00000000" w:rsidR="00000000" w:rsidRPr="00000000">
        <w:rPr>
          <w:rtl w:val="0"/>
        </w:rPr>
        <w:t xml:space="preserve">The primary goal of this assessment was to provide an analysis of security flaws present in Rekall’s web applications, networks, and systems. This assessment was conducted to identify exploitable vulnerabilities and provide actionable recommendations on how to remediate the vulnerabilities to provide a greater level of security for the environment.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We used our proven vulnerability testing methodology to assess all relevant web applications, networks, and systems in scope.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Rekall has outlined the following objectives: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center"/>
        <w:rPr>
          <w:color w:val="b5b5b5"/>
          <w:sz w:val="18"/>
          <w:szCs w:val="18"/>
        </w:rPr>
      </w:pPr>
      <w:r w:rsidDel="00000000" w:rsidR="00000000" w:rsidRPr="00000000">
        <w:rPr>
          <w:color w:val="b5b5b5"/>
          <w:sz w:val="18"/>
          <w:szCs w:val="18"/>
          <w:rtl w:val="0"/>
        </w:rPr>
        <w:t xml:space="preserve">Table 1: Defined Objectives</w:t>
      </w:r>
    </w:p>
    <w:p w:rsidR="00000000" w:rsidDel="00000000" w:rsidP="00000000" w:rsidRDefault="00000000" w:rsidRPr="00000000" w14:paraId="0000006B">
      <w:pPr>
        <w:jc w:val="center"/>
        <w:rPr>
          <w:color w:val="b5b5b5"/>
          <w:sz w:val="18"/>
          <w:szCs w:val="18"/>
        </w:rPr>
      </w:pPr>
      <w:r w:rsidDel="00000000" w:rsidR="00000000" w:rsidRPr="00000000">
        <w:rPr>
          <w:rtl w:val="0"/>
        </w:rPr>
      </w:r>
    </w:p>
    <w:tbl>
      <w:tblPr>
        <w:tblStyle w:val="Table4"/>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314" w:hRule="atLeast"/>
          <w:tblHeader w:val="0"/>
        </w:trPr>
        <w:tc>
          <w:tcPr>
            <w:shd w:fill="bdd4de" w:val="clear"/>
          </w:tcPr>
          <w:p w:rsidR="00000000" w:rsidDel="00000000" w:rsidP="00000000" w:rsidRDefault="00000000" w:rsidRPr="00000000" w14:paraId="0000006C">
            <w:pPr>
              <w:jc w:val="center"/>
              <w:rPr>
                <w:b w:val="1"/>
              </w:rPr>
            </w:pPr>
            <w:r w:rsidDel="00000000" w:rsidR="00000000" w:rsidRPr="00000000">
              <w:rPr>
                <w:b w:val="1"/>
                <w:sz w:val="24"/>
                <w:szCs w:val="24"/>
                <w:rtl w:val="0"/>
              </w:rPr>
              <w:t xml:space="preserve">Objective</w:t>
            </w:r>
            <w:r w:rsidDel="00000000" w:rsidR="00000000" w:rsidRPr="00000000">
              <w:rPr>
                <w:rtl w:val="0"/>
              </w:rPr>
            </w:r>
          </w:p>
        </w:tc>
      </w:tr>
      <w:tr>
        <w:trPr>
          <w:cantSplit w:val="0"/>
          <w:trHeight w:val="350" w:hRule="atLeast"/>
          <w:tblHeader w:val="0"/>
        </w:trPr>
        <w:tc>
          <w:tcPr/>
          <w:p w:rsidR="00000000" w:rsidDel="00000000" w:rsidP="00000000" w:rsidRDefault="00000000" w:rsidRPr="00000000" w14:paraId="0000006D">
            <w:pPr>
              <w:rPr/>
            </w:pPr>
            <w:r w:rsidDel="00000000" w:rsidR="00000000" w:rsidRPr="00000000">
              <w:rPr>
                <w:rtl w:val="0"/>
              </w:rPr>
              <w:t xml:space="preserve">Find and exfiltrate any sensitive information within the domain.</w:t>
            </w:r>
          </w:p>
        </w:tc>
      </w:tr>
      <w:tr>
        <w:trPr>
          <w:cantSplit w:val="0"/>
          <w:trHeight w:val="341" w:hRule="atLeast"/>
          <w:tblHeader w:val="0"/>
        </w:trPr>
        <w:tc>
          <w:tcPr/>
          <w:p w:rsidR="00000000" w:rsidDel="00000000" w:rsidP="00000000" w:rsidRDefault="00000000" w:rsidRPr="00000000" w14:paraId="0000006E">
            <w:pPr>
              <w:rPr/>
            </w:pPr>
            <w:r w:rsidDel="00000000" w:rsidR="00000000" w:rsidRPr="00000000">
              <w:rPr>
                <w:rtl w:val="0"/>
              </w:rPr>
              <w:t xml:space="preserve">Escalate privileges.</w:t>
            </w:r>
          </w:p>
        </w:tc>
      </w:tr>
      <w:tr>
        <w:trPr>
          <w:cantSplit w:val="0"/>
          <w:trHeight w:val="350" w:hRule="atLeast"/>
          <w:tblHeader w:val="0"/>
        </w:trPr>
        <w:tc>
          <w:tcPr/>
          <w:p w:rsidR="00000000" w:rsidDel="00000000" w:rsidP="00000000" w:rsidRDefault="00000000" w:rsidRPr="00000000" w14:paraId="0000006F">
            <w:pPr>
              <w:rPr/>
            </w:pPr>
            <w:r w:rsidDel="00000000" w:rsidR="00000000" w:rsidRPr="00000000">
              <w:rPr>
                <w:rtl w:val="0"/>
              </w:rPr>
              <w:t xml:space="preserve">Compromise several machines.</w:t>
            </w:r>
          </w:p>
        </w:tc>
      </w:tr>
    </w:tbl>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pStyle w:val="Heading1"/>
        <w:rPr/>
      </w:pPr>
      <w:bookmarkStart w:colFirst="0" w:colLast="0" w:name="_2s8eyo1" w:id="13"/>
      <w:bookmarkEnd w:id="13"/>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2"/>
        <w:jc w:val="center"/>
        <w:rPr/>
      </w:pPr>
      <w:bookmarkStart w:colFirst="0" w:colLast="0" w:name="_tgl1cd57dphe" w:id="14"/>
      <w:bookmarkEnd w:id="14"/>
      <w:r w:rsidDel="00000000" w:rsidR="00000000" w:rsidRPr="00000000">
        <w:rPr>
          <w:rtl w:val="0"/>
        </w:rPr>
        <w:t xml:space="preserve">Penetration Testing Methodology</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rPr/>
      </w:pPr>
      <w:bookmarkStart w:colFirst="0" w:colLast="0" w:name="_17dp8vu" w:id="15"/>
      <w:bookmarkEnd w:id="15"/>
      <w:r w:rsidDel="00000000" w:rsidR="00000000" w:rsidRPr="00000000">
        <w:rPr>
          <w:rtl w:val="0"/>
        </w:rPr>
        <w:t xml:space="preserve">Reconnaissance</w:t>
      </w:r>
    </w:p>
    <w:p w:rsidR="00000000" w:rsidDel="00000000" w:rsidP="00000000" w:rsidRDefault="00000000" w:rsidRPr="00000000" w14:paraId="00000077">
      <w:pPr>
        <w:pStyle w:val="Heading3"/>
        <w:rPr/>
      </w:pPr>
      <w:bookmarkStart w:colFirst="0" w:colLast="0" w:name="_3lzx45vd2jl6" w:id="16"/>
      <w:bookmarkEnd w:id="16"/>
      <w:r w:rsidDel="00000000" w:rsidR="00000000" w:rsidRPr="00000000">
        <w:rPr>
          <w:rtl w:val="0"/>
        </w:rPr>
        <w:t xml:space="preserve"> </w:t>
      </w:r>
    </w:p>
    <w:p w:rsidR="00000000" w:rsidDel="00000000" w:rsidP="00000000" w:rsidRDefault="00000000" w:rsidRPr="00000000" w14:paraId="00000078">
      <w:pPr>
        <w:rPr/>
      </w:pPr>
      <w:r w:rsidDel="00000000" w:rsidR="00000000" w:rsidRPr="00000000">
        <w:rPr>
          <w:rtl w:val="0"/>
        </w:rPr>
        <w:t xml:space="preserve">We begin assessments by checking for any passive (open source) data that may assist the assessors with their tasks. If internal, the assessment team will perform active recon using tools such as Nmap and Bloodhound.</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3"/>
        <w:rPr/>
      </w:pPr>
      <w:bookmarkStart w:colFirst="0" w:colLast="0" w:name="_3rdcrjn" w:id="17"/>
      <w:bookmarkEnd w:id="17"/>
      <w:r w:rsidDel="00000000" w:rsidR="00000000" w:rsidRPr="00000000">
        <w:rPr>
          <w:rtl w:val="0"/>
        </w:rPr>
        <w:t xml:space="preserve">Identification of Vulnerabilities and Services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We use custom, private, and public tools such as Metasploit, hashcat, and Nmap to gain perspective of the network security from a hacker’s point of view. These methods provide Rekall with an understanding of the risks that threaten its information, and also the strengths and weaknesses of the current controls protecting those systems. The results were achieved by mapping the network architecture, identifying hosts and services, enumerating network and system-level vulnerabilities, attempting to discover unexpected hosts within the environment, and eliminating false positives that might have arisen from scanning.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3"/>
        <w:rPr/>
      </w:pPr>
      <w:bookmarkStart w:colFirst="0" w:colLast="0" w:name="_26in1rg" w:id="18"/>
      <w:bookmarkEnd w:id="18"/>
      <w:r w:rsidDel="00000000" w:rsidR="00000000" w:rsidRPr="00000000">
        <w:rPr>
          <w:rtl w:val="0"/>
        </w:rPr>
        <w:t xml:space="preserve">Vulnerability Exploitation</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Our normal process is to both manually test each identified vulnerability and use automated tools to exploit these issues. Exploitation of a vulnerability is defined as any action we perform that gives us unauthorized access to the system or the sensitive data.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3"/>
        <w:rPr/>
      </w:pPr>
      <w:bookmarkStart w:colFirst="0" w:colLast="0" w:name="_lnxbz9" w:id="19"/>
      <w:bookmarkEnd w:id="19"/>
      <w:r w:rsidDel="00000000" w:rsidR="00000000" w:rsidRPr="00000000">
        <w:rPr>
          <w:rtl w:val="0"/>
        </w:rPr>
        <w:t xml:space="preserve">Reporting</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Once exploitation is completed and the assessors have completed their objectives, or have done everything possible within the allotted time, the assessment team writes the report, which is the final deliverable to the customer.</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1"/>
        <w:jc w:val="center"/>
        <w:rPr/>
      </w:pPr>
      <w:bookmarkStart w:colFirst="0" w:colLast="0" w:name="_35nkun2" w:id="20"/>
      <w:bookmarkEnd w:id="20"/>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2"/>
        <w:jc w:val="center"/>
        <w:rPr/>
      </w:pPr>
      <w:bookmarkStart w:colFirst="0" w:colLast="0" w:name="_zf3a4holuf89" w:id="21"/>
      <w:bookmarkEnd w:id="21"/>
      <w:r w:rsidDel="00000000" w:rsidR="00000000" w:rsidRPr="00000000">
        <w:rPr>
          <w:rtl w:val="0"/>
        </w:rPr>
        <w:t xml:space="preserve">Scope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Prior to any assessment activities, Rekall and the assessment team will identify targeted systems with a defined range or list of network IP addresses. The assessment team will work directly with the Rekall POC to determine which network ranges are in-scope for the scheduled assessment.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It is Rekall’s responsibility to ensure that IP addresses identified as in-scope are actually controlled by Rekall and are hosted in Rekall-owned facilities (i.e., are not hosted by an external organization). In-scope and excluded IP addresses and ranges are listed below.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jc w:val="center"/>
        <w:rPr/>
      </w:pPr>
      <w:bookmarkStart w:colFirst="0" w:colLast="0" w:name="_44sinio" w:id="22"/>
      <w:bookmarkEnd w:id="22"/>
      <w:r w:rsidDel="00000000" w:rsidR="00000000" w:rsidRPr="00000000">
        <w:rPr>
          <w:rtl w:val="0"/>
        </w:rPr>
      </w:r>
    </w:p>
    <w:p w:rsidR="00000000" w:rsidDel="00000000" w:rsidP="00000000" w:rsidRDefault="00000000" w:rsidRPr="00000000" w14:paraId="0000008E">
      <w:pPr>
        <w:pStyle w:val="Heading1"/>
        <w:jc w:val="center"/>
        <w:rPr/>
      </w:pPr>
      <w:bookmarkStart w:colFirst="0" w:colLast="0" w:name="_ifrwezlz00sj" w:id="23"/>
      <w:bookmarkEnd w:id="23"/>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2"/>
        <w:jc w:val="center"/>
        <w:rPr/>
      </w:pPr>
      <w:bookmarkStart w:colFirst="0" w:colLast="0" w:name="_x5kpi12umwq3" w:id="24"/>
      <w:bookmarkEnd w:id="24"/>
      <w:r w:rsidDel="00000000" w:rsidR="00000000" w:rsidRPr="00000000">
        <w:rPr>
          <w:rtl w:val="0"/>
        </w:rPr>
        <w:t xml:space="preserve">Executive Summary of Findings</w:t>
      </w:r>
    </w:p>
    <w:p w:rsidR="00000000" w:rsidDel="00000000" w:rsidP="00000000" w:rsidRDefault="00000000" w:rsidRPr="00000000" w14:paraId="00000090">
      <w:pPr>
        <w:pStyle w:val="Heading2"/>
        <w:rPr/>
      </w:pPr>
      <w:bookmarkStart w:colFirst="0" w:colLast="0" w:name="_2jxsxqh" w:id="25"/>
      <w:bookmarkEnd w:id="25"/>
      <w:r w:rsidDel="00000000" w:rsidR="00000000" w:rsidRPr="00000000">
        <w:rPr>
          <w:rtl w:val="0"/>
        </w:rPr>
      </w:r>
    </w:p>
    <w:p w:rsidR="00000000" w:rsidDel="00000000" w:rsidP="00000000" w:rsidRDefault="00000000" w:rsidRPr="00000000" w14:paraId="00000091">
      <w:pPr>
        <w:pStyle w:val="Heading3"/>
        <w:rPr/>
      </w:pPr>
      <w:bookmarkStart w:colFirst="0" w:colLast="0" w:name="_z337ya" w:id="26"/>
      <w:bookmarkEnd w:id="26"/>
      <w:r w:rsidDel="00000000" w:rsidR="00000000" w:rsidRPr="00000000">
        <w:rPr>
          <w:rtl w:val="0"/>
        </w:rPr>
        <w:t xml:space="preserve">Grading Methodology</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t xml:space="preserve">Each finding was classified according to its severity, reflecting the risk each such vulnerability may pose to the business processes implemented by the application, based on the following criteria:</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b w:val="1"/>
          <w:color w:val="ff0000"/>
          <w:rtl w:val="0"/>
        </w:rPr>
        <w:t xml:space="preserve">Critical</w:t>
      </w:r>
      <w:r w:rsidDel="00000000" w:rsidR="00000000" w:rsidRPr="00000000">
        <w:rPr>
          <w:rtl w:val="0"/>
        </w:rPr>
        <w:t xml:space="preserve">:</w:t>
        <w:tab/>
        <w:t xml:space="preserve"> Immediate threat to key business processes.</w:t>
      </w:r>
    </w:p>
    <w:p w:rsidR="00000000" w:rsidDel="00000000" w:rsidP="00000000" w:rsidRDefault="00000000" w:rsidRPr="00000000" w14:paraId="00000096">
      <w:pPr>
        <w:rPr/>
      </w:pPr>
      <w:r w:rsidDel="00000000" w:rsidR="00000000" w:rsidRPr="00000000">
        <w:rPr>
          <w:b w:val="1"/>
          <w:color w:val="ff9900"/>
          <w:rtl w:val="0"/>
        </w:rPr>
        <w:t xml:space="preserve">High</w:t>
      </w:r>
      <w:r w:rsidDel="00000000" w:rsidR="00000000" w:rsidRPr="00000000">
        <w:rPr>
          <w:rtl w:val="0"/>
        </w:rPr>
        <w:t xml:space="preserve">:</w:t>
        <w:tab/>
        <w:tab/>
        <w:t xml:space="preserve"> Indirect threat to key business processes/threat to secondary business processes.</w:t>
      </w:r>
    </w:p>
    <w:p w:rsidR="00000000" w:rsidDel="00000000" w:rsidP="00000000" w:rsidRDefault="00000000" w:rsidRPr="00000000" w14:paraId="00000097">
      <w:pPr>
        <w:rPr/>
      </w:pPr>
      <w:r w:rsidDel="00000000" w:rsidR="00000000" w:rsidRPr="00000000">
        <w:rPr>
          <w:b w:val="1"/>
          <w:color w:val="0000ff"/>
          <w:rtl w:val="0"/>
        </w:rPr>
        <w:t xml:space="preserve">Medium</w:t>
      </w:r>
      <w:r w:rsidDel="00000000" w:rsidR="00000000" w:rsidRPr="00000000">
        <w:rPr>
          <w:rtl w:val="0"/>
        </w:rPr>
        <w:t xml:space="preserve">:</w:t>
        <w:tab/>
        <w:t xml:space="preserve"> Indirect or partial threat to business processes. </w:t>
      </w:r>
    </w:p>
    <w:p w:rsidR="00000000" w:rsidDel="00000000" w:rsidP="00000000" w:rsidRDefault="00000000" w:rsidRPr="00000000" w14:paraId="00000098">
      <w:pPr>
        <w:rPr/>
      </w:pPr>
      <w:r w:rsidDel="00000000" w:rsidR="00000000" w:rsidRPr="00000000">
        <w:rPr>
          <w:b w:val="1"/>
          <w:color w:val="008000"/>
          <w:rtl w:val="0"/>
        </w:rPr>
        <w:t xml:space="preserve">Low</w:t>
      </w:r>
      <w:r w:rsidDel="00000000" w:rsidR="00000000" w:rsidRPr="00000000">
        <w:rPr>
          <w:rtl w:val="0"/>
        </w:rPr>
        <w:t xml:space="preserve">:</w:t>
        <w:tab/>
        <w:tab/>
        <w:t xml:space="preserve"> No direct threat exists; vulnerability may be leveraged with other vulnerabilities.</w:t>
      </w:r>
    </w:p>
    <w:p w:rsidR="00000000" w:rsidDel="00000000" w:rsidP="00000000" w:rsidRDefault="00000000" w:rsidRPr="00000000" w14:paraId="00000099">
      <w:pPr>
        <w:rPr/>
      </w:pPr>
      <w:r w:rsidDel="00000000" w:rsidR="00000000" w:rsidRPr="00000000">
        <w:rPr>
          <w:color w:val="b5b5b5"/>
          <w:rtl w:val="0"/>
        </w:rPr>
        <w:t xml:space="preserve">Informational</w:t>
      </w:r>
      <w:r w:rsidDel="00000000" w:rsidR="00000000" w:rsidRPr="00000000">
        <w:rPr>
          <w:rtl w:val="0"/>
        </w:rPr>
        <w:t xml:space="preserve">:    No threat; however, it is data that may be used in a future attack.</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As the following grid shows, each threat is assessed in terms of both its potential impact on the business and the likelihood of exploitation:</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0" distT="0" distL="0" distR="0">
            <wp:extent cx="5943600" cy="3545840"/>
            <wp:effectExtent b="0" l="0" r="0" t="0"/>
            <wp:docPr descr="Chart&#10;&#10;Description automatically generated with medium confidence" id="54" name="image60.png"/>
            <a:graphic>
              <a:graphicData uri="http://schemas.openxmlformats.org/drawingml/2006/picture">
                <pic:pic>
                  <pic:nvPicPr>
                    <pic:cNvPr descr="Chart&#10;&#10;Description automatically generated with medium confidence" id="0" name="image60.png"/>
                    <pic:cNvPicPr preferRelativeResize="0"/>
                  </pic:nvPicPr>
                  <pic:blipFill>
                    <a:blip r:embed="rId7"/>
                    <a:srcRect b="0" l="0" r="0" t="0"/>
                    <a:stretch>
                      <a:fillRect/>
                    </a:stretch>
                  </pic:blipFill>
                  <pic:spPr>
                    <a:xfrm>
                      <a:off x="0" y="0"/>
                      <a:ext cx="5943600" cy="354584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3"/>
        <w:rPr/>
      </w:pPr>
      <w:bookmarkStart w:colFirst="0" w:colLast="0" w:name="_q7qmjox23jro" w:id="27"/>
      <w:bookmarkEnd w:id="27"/>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3"/>
        <w:rPr/>
      </w:pPr>
      <w:bookmarkStart w:colFirst="0" w:colLast="0" w:name="_nntf0x9u7qng" w:id="28"/>
      <w:bookmarkEnd w:id="28"/>
      <w:r w:rsidDel="00000000" w:rsidR="00000000" w:rsidRPr="00000000">
        <w:rPr>
          <w:rtl w:val="0"/>
        </w:rPr>
        <w:t xml:space="preserve">Summary of Strengths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While the assessment team was successful in finding several vulnerabilities, the team also recognized several strengths within Rekall’s environment. These positives highlight the effective countermeasures and defenses that successfully prevented, detected, or denied an attack technique or tactic from occurring. </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yellow"/>
        </w:rPr>
      </w:pPr>
      <w:r w:rsidDel="00000000" w:rsidR="00000000" w:rsidRPr="00000000">
        <w:rPr>
          <w:highlight w:val="yellow"/>
          <w:rtl w:val="0"/>
        </w:rPr>
        <w:t xml:space="preserve">The website has some preventative measures that include restricting uploads or restricting certain commands/injections</w:t>
      </w:r>
    </w:p>
    <w:p w:rsidR="00000000" w:rsidDel="00000000" w:rsidP="00000000" w:rsidRDefault="00000000" w:rsidRPr="00000000" w14:paraId="000000A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yellow"/>
          <w:u w:val="none"/>
        </w:rPr>
      </w:pPr>
      <w:r w:rsidDel="00000000" w:rsidR="00000000" w:rsidRPr="00000000">
        <w:rPr>
          <w:highlight w:val="yellow"/>
          <w:rtl w:val="0"/>
        </w:rPr>
        <w:t xml:space="preserve">There have been some OS as well as application done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3"/>
        <w:rPr/>
      </w:pPr>
      <w:bookmarkStart w:colFirst="0" w:colLast="0" w:name="_1y810tw" w:id="29"/>
      <w:bookmarkEnd w:id="29"/>
      <w:r w:rsidDel="00000000" w:rsidR="00000000" w:rsidRPr="00000000">
        <w:rPr>
          <w:rtl w:val="0"/>
        </w:rPr>
        <w:t xml:space="preserve">Summary of Weaknesses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We successfully found several critical vulnerabilities that should be immediately addressed in order to prevent an adversary from compromising the network. These findings are not specific to a software version but are more general and systemic vulnerabilities.</w:t>
      </w:r>
    </w:p>
    <w:p w:rsidR="00000000" w:rsidDel="00000000" w:rsidP="00000000" w:rsidRDefault="00000000" w:rsidRPr="00000000" w14:paraId="000000AB">
      <w:pPr>
        <w:ind w:left="0" w:firstLine="0"/>
        <w:rPr>
          <w:highlight w:val="yellow"/>
        </w:rPr>
      </w:pPr>
      <w:r w:rsidDel="00000000" w:rsidR="00000000" w:rsidRPr="00000000">
        <w:rPr>
          <w:rtl w:val="0"/>
        </w:rPr>
      </w:r>
    </w:p>
    <w:p w:rsidR="00000000" w:rsidDel="00000000" w:rsidP="00000000" w:rsidRDefault="00000000" w:rsidRPr="00000000" w14:paraId="000000AC">
      <w:pPr>
        <w:numPr>
          <w:ilvl w:val="0"/>
          <w:numId w:val="4"/>
        </w:numPr>
        <w:ind w:left="720" w:hanging="360"/>
        <w:rPr>
          <w:highlight w:val="yellow"/>
        </w:rPr>
      </w:pPr>
      <w:r w:rsidDel="00000000" w:rsidR="00000000" w:rsidRPr="00000000">
        <w:rPr>
          <w:highlight w:val="yellow"/>
          <w:rtl w:val="0"/>
        </w:rPr>
        <w:t xml:space="preserve">Passwords for everything on the site from credentials, ssh, server access is weak, making them vulnerable to being compromised</w:t>
      </w:r>
    </w:p>
    <w:p w:rsidR="00000000" w:rsidDel="00000000" w:rsidP="00000000" w:rsidRDefault="00000000" w:rsidRPr="00000000" w14:paraId="000000AD">
      <w:pPr>
        <w:numPr>
          <w:ilvl w:val="0"/>
          <w:numId w:val="4"/>
        </w:numPr>
        <w:ind w:left="720" w:hanging="360"/>
        <w:rPr>
          <w:highlight w:val="yellow"/>
        </w:rPr>
      </w:pPr>
      <w:r w:rsidDel="00000000" w:rsidR="00000000" w:rsidRPr="00000000">
        <w:rPr>
          <w:highlight w:val="yellow"/>
          <w:rtl w:val="0"/>
        </w:rPr>
        <w:t xml:space="preserve">Weak permissions allow for sensitive data to be exposed</w:t>
      </w:r>
    </w:p>
    <w:p w:rsidR="00000000" w:rsidDel="00000000" w:rsidP="00000000" w:rsidRDefault="00000000" w:rsidRPr="00000000" w14:paraId="000000AE">
      <w:pPr>
        <w:numPr>
          <w:ilvl w:val="0"/>
          <w:numId w:val="4"/>
        </w:numPr>
        <w:ind w:left="720" w:hanging="360"/>
        <w:rPr>
          <w:highlight w:val="yellow"/>
          <w:u w:val="none"/>
        </w:rPr>
      </w:pPr>
      <w:r w:rsidDel="00000000" w:rsidR="00000000" w:rsidRPr="00000000">
        <w:rPr>
          <w:highlight w:val="yellow"/>
          <w:rtl w:val="0"/>
        </w:rPr>
        <w:t xml:space="preserve">Old server versions allow remote access and compromise of server and data</w:t>
      </w:r>
    </w:p>
    <w:p w:rsidR="00000000" w:rsidDel="00000000" w:rsidP="00000000" w:rsidRDefault="00000000" w:rsidRPr="00000000" w14:paraId="000000AF">
      <w:pPr>
        <w:numPr>
          <w:ilvl w:val="0"/>
          <w:numId w:val="4"/>
        </w:numPr>
        <w:ind w:left="720" w:hanging="360"/>
        <w:rPr>
          <w:highlight w:val="yellow"/>
          <w:u w:val="none"/>
        </w:rPr>
      </w:pPr>
      <w:r w:rsidDel="00000000" w:rsidR="00000000" w:rsidRPr="00000000">
        <w:rPr>
          <w:highlight w:val="yellow"/>
          <w:rtl w:val="0"/>
        </w:rPr>
        <w:t xml:space="preserve">Website has inconsistencies that allow remote code input, injections, file uploads that could be malicious and cross site scripting</w:t>
      </w:r>
    </w:p>
    <w:p w:rsidR="00000000" w:rsidDel="00000000" w:rsidP="00000000" w:rsidRDefault="00000000" w:rsidRPr="00000000" w14:paraId="000000B0">
      <w:pPr>
        <w:numPr>
          <w:ilvl w:val="0"/>
          <w:numId w:val="4"/>
        </w:numPr>
        <w:ind w:left="720" w:hanging="360"/>
        <w:rPr>
          <w:highlight w:val="yellow"/>
          <w:u w:val="none"/>
        </w:rPr>
      </w:pPr>
      <w:r w:rsidDel="00000000" w:rsidR="00000000" w:rsidRPr="00000000">
        <w:rPr>
          <w:highlight w:val="yellow"/>
          <w:rtl w:val="0"/>
        </w:rPr>
        <w:t xml:space="preserve">Information can be publicly found and exposes sensitive information</w:t>
      </w:r>
    </w:p>
    <w:p w:rsidR="00000000" w:rsidDel="00000000" w:rsidP="00000000" w:rsidRDefault="00000000" w:rsidRPr="00000000" w14:paraId="000000B1">
      <w:pPr>
        <w:ind w:left="0" w:firstLine="0"/>
        <w:rPr>
          <w:highlight w:val="yellow"/>
        </w:rPr>
      </w:pPr>
      <w:r w:rsidDel="00000000" w:rsidR="00000000" w:rsidRPr="00000000">
        <w:rPr>
          <w:rtl w:val="0"/>
        </w:rPr>
      </w:r>
    </w:p>
    <w:p w:rsidR="00000000" w:rsidDel="00000000" w:rsidP="00000000" w:rsidRDefault="00000000" w:rsidRPr="00000000" w14:paraId="000000B2">
      <w:pPr>
        <w:ind w:left="0" w:firstLine="0"/>
        <w:rPr>
          <w:highlight w:val="yellow"/>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1"/>
        <w:jc w:val="center"/>
        <w:rPr/>
      </w:pPr>
      <w:r w:rsidDel="00000000" w:rsidR="00000000" w:rsidRPr="00000000">
        <w:rPr>
          <w:rtl w:val="0"/>
        </w:rPr>
      </w:r>
    </w:p>
    <w:p w:rsidR="00000000" w:rsidDel="00000000" w:rsidP="00000000" w:rsidRDefault="00000000" w:rsidRPr="00000000" w14:paraId="000000B6">
      <w:pPr>
        <w:rPr/>
      </w:pP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2"/>
        <w:jc w:val="center"/>
        <w:rPr/>
      </w:pPr>
      <w:bookmarkStart w:colFirst="0" w:colLast="0" w:name="_53qin3q0b0zf" w:id="30"/>
      <w:bookmarkEnd w:id="30"/>
      <w:r w:rsidDel="00000000" w:rsidR="00000000" w:rsidRPr="00000000">
        <w:rPr>
          <w:rtl w:val="0"/>
        </w:rPr>
        <w:t xml:space="preserve">Executive Summary</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highlight w:val="yellow"/>
        </w:rPr>
      </w:pPr>
      <w:r w:rsidDel="00000000" w:rsidR="00000000" w:rsidRPr="00000000">
        <w:rPr>
          <w:highlight w:val="yellow"/>
          <w:rtl w:val="0"/>
        </w:rPr>
        <w:t xml:space="preserve">[Provide a narrative summary of your steps and findings, including screenshots. It’s fine to mention specifics (e.g., used Metasploit to exploit a vulnerable version of DistCC), but do not get too technical in these specifics. This should be an A–Z summary of your assessment.]</w:t>
      </w:r>
    </w:p>
    <w:p w:rsidR="00000000" w:rsidDel="00000000" w:rsidP="00000000" w:rsidRDefault="00000000" w:rsidRPr="00000000" w14:paraId="000000BA">
      <w:pPr>
        <w:rPr>
          <w:highlight w:val="yellow"/>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Rekall Corporation is highly vulnerable to attacks. There were compromises to be found at every corner, whether it was in the website, Linux, or Windows. These vulnerabilities were critical in showing sensitive data about employees as well as clients, it granted access to network resources, and had the potential to have malicious codes, files uploaded.</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The website was vulnerable to several different types of attacks, starting with cross-site scripting. These XSS injection vulnerabilities were discovered on pages such as the welcome.php, comments.php, and memoryplanner.php</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619125</wp:posOffset>
            </wp:positionV>
            <wp:extent cx="3624263" cy="2096729"/>
            <wp:effectExtent b="0" l="0" r="0" t="0"/>
            <wp:wrapTopAndBottom distB="114300" distT="114300"/>
            <wp:docPr id="32"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3624263" cy="209672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4667250</wp:posOffset>
            </wp:positionV>
            <wp:extent cx="3500438" cy="1291980"/>
            <wp:effectExtent b="0" l="0" r="0" t="0"/>
            <wp:wrapTopAndBottom distB="114300" distT="114300"/>
            <wp:docPr id="1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500438" cy="12919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2781300</wp:posOffset>
            </wp:positionV>
            <wp:extent cx="4424363" cy="1822213"/>
            <wp:effectExtent b="0" l="0" r="0" t="0"/>
            <wp:wrapTopAndBottom distB="114300" distT="11430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424363" cy="1822213"/>
                    </a:xfrm>
                    <a:prstGeom prst="rect"/>
                    <a:ln/>
                  </pic:spPr>
                </pic:pic>
              </a:graphicData>
            </a:graphic>
          </wp:anchor>
        </w:drawing>
      </w:r>
    </w:p>
    <w:p w:rsidR="00000000" w:rsidDel="00000000" w:rsidP="00000000" w:rsidRDefault="00000000" w:rsidRPr="00000000" w14:paraId="000000BE">
      <w:pPr>
        <w:pStyle w:val="Heading2"/>
        <w:jc w:val="left"/>
        <w:rPr/>
      </w:pPr>
      <w:bookmarkStart w:colFirst="0" w:colLast="0" w:name="_8p8u3f8rmkb2" w:id="31"/>
      <w:bookmarkEnd w:id="31"/>
      <w:r w:rsidDel="00000000" w:rsidR="00000000" w:rsidRPr="00000000">
        <w:rPr>
          <w:rtl w:val="0"/>
        </w:rPr>
      </w:r>
    </w:p>
    <w:p w:rsidR="00000000" w:rsidDel="00000000" w:rsidP="00000000" w:rsidRDefault="00000000" w:rsidRPr="00000000" w14:paraId="000000BF">
      <w:pPr>
        <w:pStyle w:val="Heading2"/>
        <w:jc w:val="left"/>
        <w:rPr>
          <w:color w:val="000000"/>
          <w:sz w:val="21"/>
          <w:szCs w:val="21"/>
        </w:rPr>
      </w:pPr>
      <w:bookmarkStart w:colFirst="0" w:colLast="0" w:name="_67u1we6ptg" w:id="32"/>
      <w:bookmarkEnd w:id="32"/>
      <w:r w:rsidDel="00000000" w:rsidR="00000000" w:rsidRPr="00000000">
        <w:rPr>
          <w:color w:val="000000"/>
          <w:sz w:val="21"/>
          <w:szCs w:val="21"/>
          <w:rtl w:val="0"/>
        </w:rPr>
        <w:t xml:space="preserve">The website allowed for uploads of ‘malicious’ files and the ability to run unauthorized scripts from different locations and view sensitive information such as a ‘secret legal data’ file. This allowed us to find credentials that allowed us further access.</w:t>
      </w:r>
    </w:p>
    <w:p w:rsidR="00000000" w:rsidDel="00000000" w:rsidP="00000000" w:rsidRDefault="00000000" w:rsidRPr="00000000" w14:paraId="000000C0">
      <w:pPr>
        <w:rPr/>
      </w:pPr>
      <w:r w:rsidDel="00000000" w:rsidR="00000000" w:rsidRPr="00000000">
        <w:rPr/>
        <w:drawing>
          <wp:inline distB="114300" distT="114300" distL="114300" distR="114300">
            <wp:extent cx="3633788" cy="1595827"/>
            <wp:effectExtent b="0" l="0" r="0" t="0"/>
            <wp:docPr id="35" name="image46.png"/>
            <a:graphic>
              <a:graphicData uri="http://schemas.openxmlformats.org/drawingml/2006/picture">
                <pic:pic>
                  <pic:nvPicPr>
                    <pic:cNvPr id="0" name="image46.png"/>
                    <pic:cNvPicPr preferRelativeResize="0"/>
                  </pic:nvPicPr>
                  <pic:blipFill>
                    <a:blip r:embed="rId11"/>
                    <a:srcRect b="0" l="0" r="0" t="0"/>
                    <a:stretch>
                      <a:fillRect/>
                    </a:stretch>
                  </pic:blipFill>
                  <pic:spPr>
                    <a:xfrm>
                      <a:off x="0" y="0"/>
                      <a:ext cx="3633788" cy="1595827"/>
                    </a:xfrm>
                    <a:prstGeom prst="rect"/>
                    <a:ln/>
                  </pic:spPr>
                </pic:pic>
              </a:graphicData>
            </a:graphic>
          </wp:inline>
        </w:drawing>
      </w:r>
      <w:r w:rsidDel="00000000" w:rsidR="00000000" w:rsidRPr="00000000">
        <w:rPr/>
        <w:drawing>
          <wp:inline distB="114300" distT="114300" distL="114300" distR="114300">
            <wp:extent cx="3624263" cy="1203630"/>
            <wp:effectExtent b="0" l="0" r="0" t="0"/>
            <wp:docPr id="4"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3624263" cy="120363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3614738" cy="1923226"/>
            <wp:effectExtent b="0" l="0" r="0" t="0"/>
            <wp:docPr id="2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614738" cy="1923226"/>
                    </a:xfrm>
                    <a:prstGeom prst="rect"/>
                    <a:ln/>
                  </pic:spPr>
                </pic:pic>
              </a:graphicData>
            </a:graphic>
          </wp:inline>
        </w:drawing>
      </w:r>
      <w:r w:rsidDel="00000000" w:rsidR="00000000" w:rsidRPr="00000000">
        <w:rPr/>
        <w:drawing>
          <wp:inline distB="114300" distT="114300" distL="114300" distR="114300">
            <wp:extent cx="3647661" cy="1747838"/>
            <wp:effectExtent b="0" l="0" r="0" t="0"/>
            <wp:docPr id="25"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3647661"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3815010" cy="1766888"/>
            <wp:effectExtent b="0" l="0" r="0" t="0"/>
            <wp:docPr id="55" name="image58.png"/>
            <a:graphic>
              <a:graphicData uri="http://schemas.openxmlformats.org/drawingml/2006/picture">
                <pic:pic>
                  <pic:nvPicPr>
                    <pic:cNvPr id="0" name="image58.png"/>
                    <pic:cNvPicPr preferRelativeResize="0"/>
                  </pic:nvPicPr>
                  <pic:blipFill>
                    <a:blip r:embed="rId15"/>
                    <a:srcRect b="0" l="0" r="0" t="0"/>
                    <a:stretch>
                      <a:fillRect/>
                    </a:stretch>
                  </pic:blipFill>
                  <pic:spPr>
                    <a:xfrm>
                      <a:off x="0" y="0"/>
                      <a:ext cx="3815010" cy="176688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Credentials were also hidden in plainview and exposed within the HTML source code. This could be found within the login.php page.</w:t>
      </w:r>
    </w:p>
    <w:p w:rsidR="00000000" w:rsidDel="00000000" w:rsidP="00000000" w:rsidRDefault="00000000" w:rsidRPr="00000000" w14:paraId="000000C6">
      <w:pPr>
        <w:rPr/>
      </w:pPr>
      <w:r w:rsidDel="00000000" w:rsidR="00000000" w:rsidRPr="00000000">
        <w:rPr/>
        <w:drawing>
          <wp:inline distB="114300" distT="114300" distL="114300" distR="114300">
            <wp:extent cx="5486400" cy="1352550"/>
            <wp:effectExtent b="0" l="0" r="0" t="0"/>
            <wp:docPr id="22"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4864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SSH credentials were easily found along with an insecure password that was the exact same as the login ID. The IP address and certificate were able to be looked up with port scans and a simple online search with http://crt.sh. With the use of a nessus scan and aggressive nmap scan, we were able to find vulnerabilities within the system and dig deeper with the tool Metasploit which in turn granted us access to information such as open ports, software versions and IP addresses.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1895475" cy="876300"/>
            <wp:effectExtent b="0" l="0" r="0" t="0"/>
            <wp:docPr id="48"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18954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4591050" cy="1190625"/>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591050" cy="1190625"/>
                    </a:xfrm>
                    <a:prstGeom prst="rect"/>
                    <a:ln/>
                  </pic:spPr>
                </pic:pic>
              </a:graphicData>
            </a:graphic>
          </wp:inline>
        </w:drawing>
      </w:r>
      <w:r w:rsidDel="00000000" w:rsidR="00000000" w:rsidRPr="00000000">
        <w:rPr/>
        <w:drawing>
          <wp:inline distB="114300" distT="114300" distL="114300" distR="114300">
            <wp:extent cx="2333625" cy="1104900"/>
            <wp:effectExtent b="0" l="0" r="0" t="0"/>
            <wp:docPr id="58"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23336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With these ssh credentials, we were able to log in and find vulnerabilities with sudo privileges. With a version vulnerability, you are able to change the user from a normal one into the root user with all root privileges available to them.</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2809875" cy="1057275"/>
            <wp:effectExtent b="0" l="0" r="0" t="0"/>
            <wp:docPr id="18"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2809875" cy="1057275"/>
                    </a:xfrm>
                    <a:prstGeom prst="rect"/>
                    <a:ln/>
                  </pic:spPr>
                </pic:pic>
              </a:graphicData>
            </a:graphic>
          </wp:inline>
        </w:drawing>
      </w:r>
      <w:r w:rsidDel="00000000" w:rsidR="00000000" w:rsidRPr="00000000">
        <w:rPr/>
        <w:drawing>
          <wp:inline distB="114300" distT="114300" distL="114300" distR="114300">
            <wp:extent cx="3924300" cy="714375"/>
            <wp:effectExtent b="0" l="0" r="0" t="0"/>
            <wp:docPr id="7"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9243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114300" distT="114300" distL="114300" distR="114300">
            <wp:extent cx="3667125" cy="390525"/>
            <wp:effectExtent b="0" l="0" r="0" t="0"/>
            <wp:docPr id="60" name="image56.png"/>
            <a:graphic>
              <a:graphicData uri="http://schemas.openxmlformats.org/drawingml/2006/picture">
                <pic:pic>
                  <pic:nvPicPr>
                    <pic:cNvPr id="0" name="image56.png"/>
                    <pic:cNvPicPr preferRelativeResize="0"/>
                  </pic:nvPicPr>
                  <pic:blipFill>
                    <a:blip r:embed="rId22"/>
                    <a:srcRect b="0" l="0" r="0" t="0"/>
                    <a:stretch>
                      <a:fillRect/>
                    </a:stretch>
                  </pic:blipFill>
                  <pic:spPr>
                    <a:xfrm>
                      <a:off x="0" y="0"/>
                      <a:ext cx="36671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Rekall Corporation had user hashes and passwords out in the open within .txt files and were able to be cracked. And by dumping credentials using the local Security Accounts Manager (SAM) database, we were able to expose the password for the ADMBob account as well.</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3667125" cy="390525"/>
            <wp:effectExtent b="0" l="0" r="0" t="0"/>
            <wp:docPr id="3"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3667125" cy="390525"/>
                    </a:xfrm>
                    <a:prstGeom prst="rect"/>
                    <a:ln/>
                  </pic:spPr>
                </pic:pic>
              </a:graphicData>
            </a:graphic>
          </wp:inline>
        </w:drawing>
      </w:r>
      <w:r w:rsidDel="00000000" w:rsidR="00000000" w:rsidRPr="00000000">
        <w:rPr/>
        <w:drawing>
          <wp:inline distB="114300" distT="114300" distL="114300" distR="114300">
            <wp:extent cx="4791075" cy="1657350"/>
            <wp:effectExtent b="0" l="0" r="0" t="0"/>
            <wp:docPr id="23"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791075" cy="1657350"/>
                    </a:xfrm>
                    <a:prstGeom prst="rect"/>
                    <a:ln/>
                  </pic:spPr>
                </pic:pic>
              </a:graphicData>
            </a:graphic>
          </wp:inline>
        </w:drawing>
      </w:r>
      <w:r w:rsidDel="00000000" w:rsidR="00000000" w:rsidRPr="00000000">
        <w:rPr/>
        <w:drawing>
          <wp:inline distB="114300" distT="114300" distL="114300" distR="114300">
            <wp:extent cx="4581525" cy="1066800"/>
            <wp:effectExtent b="0" l="0" r="0" t="0"/>
            <wp:docPr id="30"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4581525" cy="1066800"/>
                    </a:xfrm>
                    <a:prstGeom prst="rect"/>
                    <a:ln/>
                  </pic:spPr>
                </pic:pic>
              </a:graphicData>
            </a:graphic>
          </wp:inline>
        </w:drawing>
      </w:r>
      <w:r w:rsidDel="00000000" w:rsidR="00000000" w:rsidRPr="00000000">
        <w:rPr/>
        <w:drawing>
          <wp:inline distB="114300" distT="114300" distL="114300" distR="114300">
            <wp:extent cx="4194837" cy="2671763"/>
            <wp:effectExtent b="0" l="0" r="0" t="0"/>
            <wp:docPr id="51"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4194837" cy="2671763"/>
                    </a:xfrm>
                    <a:prstGeom prst="rect"/>
                    <a:ln/>
                  </pic:spPr>
                </pic:pic>
              </a:graphicData>
            </a:graphic>
          </wp:inline>
        </w:drawing>
      </w:r>
      <w:r w:rsidDel="00000000" w:rsidR="00000000" w:rsidRPr="00000000">
        <w:rPr/>
        <w:drawing>
          <wp:inline distB="114300" distT="114300" distL="114300" distR="114300">
            <wp:extent cx="5667375" cy="1466850"/>
            <wp:effectExtent b="0" l="0" r="0" t="0"/>
            <wp:docPr id="43"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5667375" cy="1466850"/>
                    </a:xfrm>
                    <a:prstGeom prst="rect"/>
                    <a:ln/>
                  </pic:spPr>
                </pic:pic>
              </a:graphicData>
            </a:graphic>
          </wp:inline>
        </w:drawing>
      </w:r>
      <w:r w:rsidDel="00000000" w:rsidR="00000000" w:rsidRPr="00000000">
        <w:rPr/>
        <w:drawing>
          <wp:inline distB="114300" distT="114300" distL="114300" distR="114300">
            <wp:extent cx="5943600" cy="1155700"/>
            <wp:effectExtent b="0" l="0" r="0" t="0"/>
            <wp:docPr id="16"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1155700"/>
                    </a:xfrm>
                    <a:prstGeom prst="rect"/>
                    <a:ln/>
                  </pic:spPr>
                </pic:pic>
              </a:graphicData>
            </a:graphic>
          </wp:inline>
        </w:drawing>
      </w:r>
      <w:r w:rsidDel="00000000" w:rsidR="00000000" w:rsidRPr="00000000">
        <w:rPr/>
        <w:drawing>
          <wp:inline distB="114300" distT="114300" distL="114300" distR="114300">
            <wp:extent cx="4552950" cy="933450"/>
            <wp:effectExtent b="0" l="0" r="0" t="0"/>
            <wp:docPr id="44"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4552950" cy="933450"/>
                    </a:xfrm>
                    <a:prstGeom prst="rect"/>
                    <a:ln/>
                  </pic:spPr>
                </pic:pic>
              </a:graphicData>
            </a:graphic>
          </wp:inline>
        </w:drawing>
      </w:r>
      <w:r w:rsidDel="00000000" w:rsidR="00000000" w:rsidRPr="00000000">
        <w:rPr/>
        <w:drawing>
          <wp:inline distB="114300" distT="114300" distL="114300" distR="114300">
            <wp:extent cx="5943600" cy="812800"/>
            <wp:effectExtent b="0" l="0" r="0" t="0"/>
            <wp:docPr id="36" name="image54.png"/>
            <a:graphic>
              <a:graphicData uri="http://schemas.openxmlformats.org/drawingml/2006/picture">
                <pic:pic>
                  <pic:nvPicPr>
                    <pic:cNvPr id="0" name="image54.png"/>
                    <pic:cNvPicPr preferRelativeResize="0"/>
                  </pic:nvPicPr>
                  <pic:blipFill>
                    <a:blip r:embed="rId29"/>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Overall, Rekall Corporation had unsecure protections spanning across their website as well as servers. Throughout our search, we have found negligence to protect themselves as well as their clients and information. These findings make it hard for customers to find safety for the things most important to them and easy for cybercriminals to virtually do anything that they want with the excess amount of information available to them with the weaknesses within their organization’s website, data, and servers.</w:t>
      </w:r>
    </w:p>
    <w:p w:rsidR="00000000" w:rsidDel="00000000" w:rsidP="00000000" w:rsidRDefault="00000000" w:rsidRPr="00000000" w14:paraId="000000D7">
      <w:pPr>
        <w:rPr/>
      </w:pPr>
      <w:r w:rsidDel="00000000" w:rsidR="00000000" w:rsidRPr="00000000">
        <w:rPr/>
        <w:drawing>
          <wp:inline distB="114300" distT="114300" distL="114300" distR="114300">
            <wp:extent cx="4791075" cy="1657350"/>
            <wp:effectExtent b="0" l="0" r="0" t="0"/>
            <wp:docPr id="1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791075" cy="1657350"/>
                    </a:xfrm>
                    <a:prstGeom prst="rect"/>
                    <a:ln/>
                  </pic:spPr>
                </pic:pic>
              </a:graphicData>
            </a:graphic>
          </wp:inline>
        </w:drawing>
      </w:r>
      <w:r w:rsidDel="00000000" w:rsidR="00000000" w:rsidRPr="00000000">
        <w:rPr/>
        <w:drawing>
          <wp:inline distB="114300" distT="114300" distL="114300" distR="114300">
            <wp:extent cx="2828925" cy="419100"/>
            <wp:effectExtent b="0" l="0" r="0" t="0"/>
            <wp:docPr id="19"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2828925" cy="419100"/>
                    </a:xfrm>
                    <a:prstGeom prst="rect"/>
                    <a:ln/>
                  </pic:spPr>
                </pic:pic>
              </a:graphicData>
            </a:graphic>
          </wp:inline>
        </w:drawing>
      </w:r>
      <w:r w:rsidDel="00000000" w:rsidR="00000000" w:rsidRPr="00000000">
        <w:rPr/>
        <w:drawing>
          <wp:inline distB="114300" distT="114300" distL="114300" distR="114300">
            <wp:extent cx="4581525" cy="1066800"/>
            <wp:effectExtent b="0" l="0" r="0" t="0"/>
            <wp:docPr id="26"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4581525" cy="1066800"/>
                    </a:xfrm>
                    <a:prstGeom prst="rect"/>
                    <a:ln/>
                  </pic:spPr>
                </pic:pic>
              </a:graphicData>
            </a:graphic>
          </wp:inline>
        </w:drawing>
      </w:r>
      <w:r w:rsidDel="00000000" w:rsidR="00000000" w:rsidRPr="00000000">
        <w:rPr/>
        <w:drawing>
          <wp:inline distB="114300" distT="114300" distL="114300" distR="114300">
            <wp:extent cx="5943600" cy="711200"/>
            <wp:effectExtent b="0" l="0" r="0" t="0"/>
            <wp:docPr id="40" name="image57.png"/>
            <a:graphic>
              <a:graphicData uri="http://schemas.openxmlformats.org/drawingml/2006/picture">
                <pic:pic>
                  <pic:nvPicPr>
                    <pic:cNvPr id="0" name="image57.png"/>
                    <pic:cNvPicPr preferRelativeResize="0"/>
                  </pic:nvPicPr>
                  <pic:blipFill>
                    <a:blip r:embed="rId31"/>
                    <a:srcRect b="0" l="0" r="0" t="0"/>
                    <a:stretch>
                      <a:fillRect/>
                    </a:stretch>
                  </pic:blipFill>
                  <pic:spPr>
                    <a:xfrm>
                      <a:off x="0" y="0"/>
                      <a:ext cx="5943600" cy="711200"/>
                    </a:xfrm>
                    <a:prstGeom prst="rect"/>
                    <a:ln/>
                  </pic:spPr>
                </pic:pic>
              </a:graphicData>
            </a:graphic>
          </wp:inline>
        </w:drawing>
      </w:r>
      <w:r w:rsidDel="00000000" w:rsidR="00000000" w:rsidRPr="00000000">
        <w:rPr/>
        <w:drawing>
          <wp:inline distB="114300" distT="114300" distL="114300" distR="114300">
            <wp:extent cx="5943600" cy="685800"/>
            <wp:effectExtent b="0" l="0" r="0" t="0"/>
            <wp:docPr id="56" name="image51.png"/>
            <a:graphic>
              <a:graphicData uri="http://schemas.openxmlformats.org/drawingml/2006/picture">
                <pic:pic>
                  <pic:nvPicPr>
                    <pic:cNvPr id="0" name="image51.png"/>
                    <pic:cNvPicPr preferRelativeResize="0"/>
                  </pic:nvPicPr>
                  <pic:blipFill>
                    <a:blip r:embed="rId32"/>
                    <a:srcRect b="0" l="0" r="0" t="0"/>
                    <a:stretch>
                      <a:fillRect/>
                    </a:stretch>
                  </pic:blipFill>
                  <pic:spPr>
                    <a:xfrm>
                      <a:off x="0" y="0"/>
                      <a:ext cx="5943600" cy="685800"/>
                    </a:xfrm>
                    <a:prstGeom prst="rect"/>
                    <a:ln/>
                  </pic:spPr>
                </pic:pic>
              </a:graphicData>
            </a:graphic>
          </wp:inline>
        </w:drawing>
      </w:r>
      <w:r w:rsidDel="00000000" w:rsidR="00000000" w:rsidRPr="00000000">
        <w:rPr/>
        <w:drawing>
          <wp:inline distB="114300" distT="114300" distL="114300" distR="114300">
            <wp:extent cx="5943600" cy="3771900"/>
            <wp:effectExtent b="0" l="0" r="0" t="0"/>
            <wp:docPr id="49"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5943600" cy="3771900"/>
                    </a:xfrm>
                    <a:prstGeom prst="rect"/>
                    <a:ln/>
                  </pic:spPr>
                </pic:pic>
              </a:graphicData>
            </a:graphic>
          </wp:inline>
        </w:drawing>
      </w:r>
      <w:r w:rsidDel="00000000" w:rsidR="00000000" w:rsidRPr="00000000">
        <w:rPr/>
        <w:drawing>
          <wp:inline distB="114300" distT="114300" distL="114300" distR="114300">
            <wp:extent cx="5667375" cy="1466850"/>
            <wp:effectExtent b="0" l="0" r="0" t="0"/>
            <wp:docPr id="42"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5667375" cy="1466850"/>
                    </a:xfrm>
                    <a:prstGeom prst="rect"/>
                    <a:ln/>
                  </pic:spPr>
                </pic:pic>
              </a:graphicData>
            </a:graphic>
          </wp:inline>
        </w:drawing>
      </w:r>
      <w:r w:rsidDel="00000000" w:rsidR="00000000" w:rsidRPr="00000000">
        <w:rPr/>
        <w:drawing>
          <wp:inline distB="114300" distT="114300" distL="114300" distR="114300">
            <wp:extent cx="5943600" cy="1155700"/>
            <wp:effectExtent b="0" l="0" r="0" t="0"/>
            <wp:docPr id="28"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943600" cy="1155700"/>
                    </a:xfrm>
                    <a:prstGeom prst="rect"/>
                    <a:ln/>
                  </pic:spPr>
                </pic:pic>
              </a:graphicData>
            </a:graphic>
          </wp:inline>
        </w:drawing>
      </w:r>
      <w:r w:rsidDel="00000000" w:rsidR="00000000" w:rsidRPr="00000000">
        <w:rPr/>
        <w:drawing>
          <wp:inline distB="114300" distT="114300" distL="114300" distR="114300">
            <wp:extent cx="4552950" cy="933450"/>
            <wp:effectExtent b="0" l="0" r="0" t="0"/>
            <wp:docPr id="37" name="image47.png"/>
            <a:graphic>
              <a:graphicData uri="http://schemas.openxmlformats.org/drawingml/2006/picture">
                <pic:pic>
                  <pic:nvPicPr>
                    <pic:cNvPr id="0" name="image47.png"/>
                    <pic:cNvPicPr preferRelativeResize="0"/>
                  </pic:nvPicPr>
                  <pic:blipFill>
                    <a:blip r:embed="rId28"/>
                    <a:srcRect b="0" l="0" r="0" t="0"/>
                    <a:stretch>
                      <a:fillRect/>
                    </a:stretch>
                  </pic:blipFill>
                  <pic:spPr>
                    <a:xfrm>
                      <a:off x="0" y="0"/>
                      <a:ext cx="4552950" cy="933450"/>
                    </a:xfrm>
                    <a:prstGeom prst="rect"/>
                    <a:ln/>
                  </pic:spPr>
                </pic:pic>
              </a:graphicData>
            </a:graphic>
          </wp:inline>
        </w:drawing>
      </w:r>
      <w:r w:rsidDel="00000000" w:rsidR="00000000" w:rsidRPr="00000000">
        <w:rPr/>
        <w:drawing>
          <wp:inline distB="114300" distT="114300" distL="114300" distR="114300">
            <wp:extent cx="5943600" cy="812800"/>
            <wp:effectExtent b="0" l="0" r="0" t="0"/>
            <wp:docPr id="59" name="image59.png"/>
            <a:graphic>
              <a:graphicData uri="http://schemas.openxmlformats.org/drawingml/2006/picture">
                <pic:pic>
                  <pic:nvPicPr>
                    <pic:cNvPr id="0" name="image59.png"/>
                    <pic:cNvPicPr preferRelativeResize="0"/>
                  </pic:nvPicPr>
                  <pic:blipFill>
                    <a:blip r:embed="rId29"/>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2"/>
        <w:jc w:val="center"/>
        <w:rPr/>
      </w:pPr>
      <w:bookmarkStart w:colFirst="0" w:colLast="0" w:name="_a810xv5ncfmh" w:id="33"/>
      <w:bookmarkEnd w:id="33"/>
      <w:r w:rsidDel="00000000" w:rsidR="00000000" w:rsidRPr="00000000">
        <w:rPr>
          <w:rtl w:val="0"/>
        </w:rPr>
      </w:r>
    </w:p>
    <w:p w:rsidR="00000000" w:rsidDel="00000000" w:rsidP="00000000" w:rsidRDefault="00000000" w:rsidRPr="00000000" w14:paraId="000000D9">
      <w:pPr>
        <w:pStyle w:val="Heading2"/>
        <w:jc w:val="center"/>
        <w:rPr/>
      </w:pPr>
      <w:bookmarkStart w:colFirst="0" w:colLast="0" w:name="_oqb1yffz35xo" w:id="34"/>
      <w:bookmarkEnd w:id="34"/>
      <w:r w:rsidDel="00000000" w:rsidR="00000000" w:rsidRPr="00000000">
        <w:rPr>
          <w:rtl w:val="0"/>
        </w:rPr>
      </w:r>
    </w:p>
    <w:p w:rsidR="00000000" w:rsidDel="00000000" w:rsidP="00000000" w:rsidRDefault="00000000" w:rsidRPr="00000000" w14:paraId="000000DA">
      <w:pPr>
        <w:pStyle w:val="Heading2"/>
        <w:jc w:val="center"/>
        <w:rPr/>
      </w:pPr>
      <w:bookmarkStart w:colFirst="0" w:colLast="0" w:name="_a3320tiymmvg" w:id="35"/>
      <w:bookmarkEnd w:id="35"/>
      <w:r w:rsidDel="00000000" w:rsidR="00000000" w:rsidRPr="00000000">
        <w:rPr>
          <w:rtl w:val="0"/>
        </w:rPr>
      </w:r>
    </w:p>
    <w:p w:rsidR="00000000" w:rsidDel="00000000" w:rsidP="00000000" w:rsidRDefault="00000000" w:rsidRPr="00000000" w14:paraId="000000DB">
      <w:pPr>
        <w:pStyle w:val="Heading2"/>
        <w:jc w:val="center"/>
        <w:rPr/>
      </w:pPr>
      <w:bookmarkStart w:colFirst="0" w:colLast="0" w:name="_sjss55t8871o" w:id="36"/>
      <w:bookmarkEnd w:id="36"/>
      <w:r w:rsidDel="00000000" w:rsidR="00000000" w:rsidRPr="00000000">
        <w:rPr>
          <w:rtl w:val="0"/>
        </w:rPr>
      </w:r>
    </w:p>
    <w:p w:rsidR="00000000" w:rsidDel="00000000" w:rsidP="00000000" w:rsidRDefault="00000000" w:rsidRPr="00000000" w14:paraId="000000DC">
      <w:pPr>
        <w:pStyle w:val="Heading2"/>
        <w:jc w:val="left"/>
        <w:rPr/>
      </w:pPr>
      <w:bookmarkStart w:colFirst="0" w:colLast="0" w:name="_cs0gvuq2z8jp" w:id="37"/>
      <w:bookmarkEnd w:id="37"/>
      <w:r w:rsidDel="00000000" w:rsidR="00000000" w:rsidRPr="00000000">
        <w:rPr>
          <w:rtl w:val="0"/>
        </w:rPr>
      </w:r>
    </w:p>
    <w:p w:rsidR="00000000" w:rsidDel="00000000" w:rsidP="00000000" w:rsidRDefault="00000000" w:rsidRPr="00000000" w14:paraId="000000DD">
      <w:pPr>
        <w:pStyle w:val="Heading2"/>
        <w:jc w:val="center"/>
        <w:rPr/>
      </w:pPr>
      <w:bookmarkStart w:colFirst="0" w:colLast="0" w:name="_tr5kilpcz7z8" w:id="38"/>
      <w:bookmarkEnd w:id="38"/>
      <w:r w:rsidDel="00000000" w:rsidR="00000000" w:rsidRPr="00000000">
        <w:rPr>
          <w:rtl w:val="0"/>
        </w:rPr>
        <w:t xml:space="preserve">Summary</w:t>
      </w:r>
      <w:r w:rsidDel="00000000" w:rsidR="00000000" w:rsidRPr="00000000">
        <w:rPr>
          <w:rtl w:val="0"/>
        </w:rPr>
        <w:t xml:space="preserve"> Vulnerability Overview</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tbl>
      <w:tblPr>
        <w:tblStyle w:val="Table5"/>
        <w:tblW w:w="8857.0" w:type="dxa"/>
        <w:jc w:val="left"/>
        <w:tblInd w:w="-6.999999999999993"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7409"/>
        <w:gridCol w:w="1448"/>
        <w:tblGridChange w:id="0">
          <w:tblGrid>
            <w:gridCol w:w="7409"/>
            <w:gridCol w:w="1448"/>
          </w:tblGrid>
        </w:tblGridChange>
      </w:tblGrid>
      <w:tr>
        <w:trPr>
          <w:cantSplit w:val="0"/>
          <w:trHeight w:val="294" w:hRule="atLeast"/>
          <w:tblHeader w:val="0"/>
        </w:trPr>
        <w:tc>
          <w:tcPr>
            <w:shd w:fill="003366" w:val="clear"/>
            <w:vAlign w:val="center"/>
          </w:tcPr>
          <w:p w:rsidR="00000000" w:rsidDel="00000000" w:rsidP="00000000" w:rsidRDefault="00000000" w:rsidRPr="00000000" w14:paraId="000000E0">
            <w:pPr>
              <w:jc w:val="center"/>
              <w:rPr>
                <w:b w:val="1"/>
                <w:color w:val="ffffff"/>
              </w:rPr>
            </w:pPr>
            <w:r w:rsidDel="00000000" w:rsidR="00000000" w:rsidRPr="00000000">
              <w:rPr>
                <w:b w:val="1"/>
                <w:color w:val="ffffff"/>
                <w:rtl w:val="0"/>
              </w:rPr>
              <w:t xml:space="preserve">Vulnerability</w:t>
            </w:r>
          </w:p>
        </w:tc>
        <w:tc>
          <w:tcPr>
            <w:shd w:fill="003366" w:val="clear"/>
            <w:vAlign w:val="center"/>
          </w:tcPr>
          <w:p w:rsidR="00000000" w:rsidDel="00000000" w:rsidP="00000000" w:rsidRDefault="00000000" w:rsidRPr="00000000" w14:paraId="000000E1">
            <w:pPr>
              <w:jc w:val="center"/>
              <w:rPr>
                <w:b w:val="1"/>
                <w:color w:val="ffffff"/>
              </w:rPr>
            </w:pPr>
            <w:r w:rsidDel="00000000" w:rsidR="00000000" w:rsidRPr="00000000">
              <w:rPr>
                <w:b w:val="1"/>
                <w:color w:val="ffffff"/>
                <w:rtl w:val="0"/>
              </w:rPr>
              <w:t xml:space="preserve">Severity</w:t>
            </w:r>
          </w:p>
        </w:tc>
      </w:tr>
      <w:tr>
        <w:trPr>
          <w:cantSplit w:val="0"/>
          <w:trHeight w:val="360" w:hRule="atLeast"/>
          <w:tblHeader w:val="0"/>
        </w:trPr>
        <w:tc>
          <w:tcPr>
            <w:shd w:fill="ffff00" w:val="clear"/>
            <w:vAlign w:val="center"/>
          </w:tcPr>
          <w:p w:rsidR="00000000" w:rsidDel="00000000" w:rsidP="00000000" w:rsidRDefault="00000000" w:rsidRPr="00000000" w14:paraId="000000E2">
            <w:pPr>
              <w:rPr/>
            </w:pPr>
            <w:r w:rsidDel="00000000" w:rsidR="00000000" w:rsidRPr="00000000">
              <w:rPr>
                <w:rtl w:val="0"/>
              </w:rPr>
              <w:t xml:space="preserve">SQL Injection</w:t>
            </w:r>
          </w:p>
        </w:tc>
        <w:tc>
          <w:tcPr>
            <w:shd w:fill="ffff00" w:val="clear"/>
            <w:vAlign w:val="center"/>
          </w:tcPr>
          <w:p w:rsidR="00000000" w:rsidDel="00000000" w:rsidP="00000000" w:rsidRDefault="00000000" w:rsidRPr="00000000" w14:paraId="000000E3">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ffff00" w:val="clear"/>
            <w:vAlign w:val="center"/>
          </w:tcPr>
          <w:p w:rsidR="00000000" w:rsidDel="00000000" w:rsidP="00000000" w:rsidRDefault="00000000" w:rsidRPr="00000000" w14:paraId="000000E4">
            <w:pPr>
              <w:rPr/>
            </w:pPr>
            <w:r w:rsidDel="00000000" w:rsidR="00000000" w:rsidRPr="00000000">
              <w:rPr>
                <w:rtl w:val="0"/>
              </w:rPr>
              <w:t xml:space="preserve">Sensitive Data Exposure</w:t>
            </w:r>
          </w:p>
        </w:tc>
        <w:tc>
          <w:tcPr>
            <w:shd w:fill="ffff00" w:val="clear"/>
            <w:vAlign w:val="center"/>
          </w:tcPr>
          <w:p w:rsidR="00000000" w:rsidDel="00000000" w:rsidP="00000000" w:rsidRDefault="00000000" w:rsidRPr="00000000" w14:paraId="000000E5">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ffff00" w:val="clear"/>
            <w:vAlign w:val="center"/>
          </w:tcPr>
          <w:p w:rsidR="00000000" w:rsidDel="00000000" w:rsidP="00000000" w:rsidRDefault="00000000" w:rsidRPr="00000000" w14:paraId="000000E6">
            <w:pPr>
              <w:rPr/>
            </w:pPr>
            <w:r w:rsidDel="00000000" w:rsidR="00000000" w:rsidRPr="00000000">
              <w:rPr>
                <w:rtl w:val="0"/>
              </w:rPr>
              <w:t xml:space="preserve">XSS Reflected</w:t>
            </w:r>
          </w:p>
        </w:tc>
        <w:tc>
          <w:tcPr>
            <w:shd w:fill="ffff00" w:val="clear"/>
            <w:vAlign w:val="center"/>
          </w:tcPr>
          <w:p w:rsidR="00000000" w:rsidDel="00000000" w:rsidP="00000000" w:rsidRDefault="00000000" w:rsidRPr="00000000" w14:paraId="000000E7">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ffff00" w:val="clear"/>
            <w:vAlign w:val="center"/>
          </w:tcPr>
          <w:p w:rsidR="00000000" w:rsidDel="00000000" w:rsidP="00000000" w:rsidRDefault="00000000" w:rsidRPr="00000000" w14:paraId="000000E8">
            <w:pPr>
              <w:rPr/>
            </w:pPr>
            <w:r w:rsidDel="00000000" w:rsidR="00000000" w:rsidRPr="00000000">
              <w:rPr>
                <w:rtl w:val="0"/>
              </w:rPr>
              <w:t xml:space="preserve">XSS Stored</w:t>
            </w:r>
          </w:p>
        </w:tc>
        <w:tc>
          <w:tcPr>
            <w:shd w:fill="ffff00" w:val="clear"/>
            <w:vAlign w:val="center"/>
          </w:tcPr>
          <w:p w:rsidR="00000000" w:rsidDel="00000000" w:rsidP="00000000" w:rsidRDefault="00000000" w:rsidRPr="00000000" w14:paraId="000000E9">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ffff00" w:val="clear"/>
            <w:vAlign w:val="center"/>
          </w:tcPr>
          <w:p w:rsidR="00000000" w:rsidDel="00000000" w:rsidP="00000000" w:rsidRDefault="00000000" w:rsidRPr="00000000" w14:paraId="000000EA">
            <w:pPr>
              <w:rPr/>
            </w:pPr>
            <w:r w:rsidDel="00000000" w:rsidR="00000000" w:rsidRPr="00000000">
              <w:rPr>
                <w:rtl w:val="0"/>
              </w:rPr>
              <w:t xml:space="preserve">Local File Inclusion</w:t>
            </w:r>
          </w:p>
        </w:tc>
        <w:tc>
          <w:tcPr>
            <w:shd w:fill="ffff00" w:val="clear"/>
            <w:vAlign w:val="center"/>
          </w:tcPr>
          <w:p w:rsidR="00000000" w:rsidDel="00000000" w:rsidP="00000000" w:rsidRDefault="00000000" w:rsidRPr="00000000" w14:paraId="000000EB">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ffff00" w:val="clear"/>
            <w:vAlign w:val="center"/>
          </w:tcPr>
          <w:p w:rsidR="00000000" w:rsidDel="00000000" w:rsidP="00000000" w:rsidRDefault="00000000" w:rsidRPr="00000000" w14:paraId="000000EC">
            <w:pPr>
              <w:rPr/>
            </w:pPr>
            <w:r w:rsidDel="00000000" w:rsidR="00000000" w:rsidRPr="00000000">
              <w:rPr>
                <w:rtl w:val="0"/>
              </w:rPr>
              <w:t xml:space="preserve">Command Injection</w:t>
            </w:r>
          </w:p>
        </w:tc>
        <w:tc>
          <w:tcPr>
            <w:shd w:fill="ffff00" w:val="clear"/>
            <w:vAlign w:val="center"/>
          </w:tcPr>
          <w:p w:rsidR="00000000" w:rsidDel="00000000" w:rsidP="00000000" w:rsidRDefault="00000000" w:rsidRPr="00000000" w14:paraId="000000ED">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ffff00" w:val="clear"/>
            <w:vAlign w:val="center"/>
          </w:tcPr>
          <w:p w:rsidR="00000000" w:rsidDel="00000000" w:rsidP="00000000" w:rsidRDefault="00000000" w:rsidRPr="00000000" w14:paraId="000000EE">
            <w:pPr>
              <w:rPr/>
            </w:pPr>
            <w:r w:rsidDel="00000000" w:rsidR="00000000" w:rsidRPr="00000000">
              <w:rPr>
                <w:rtl w:val="0"/>
              </w:rPr>
              <w:t xml:space="preserve">Brute Force Attack</w:t>
            </w:r>
          </w:p>
        </w:tc>
        <w:tc>
          <w:tcPr>
            <w:shd w:fill="ffff00" w:val="clear"/>
            <w:vAlign w:val="center"/>
          </w:tcPr>
          <w:p w:rsidR="00000000" w:rsidDel="00000000" w:rsidP="00000000" w:rsidRDefault="00000000" w:rsidRPr="00000000" w14:paraId="000000EF">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ffff00" w:val="clear"/>
            <w:vAlign w:val="center"/>
          </w:tcPr>
          <w:p w:rsidR="00000000" w:rsidDel="00000000" w:rsidP="00000000" w:rsidRDefault="00000000" w:rsidRPr="00000000" w14:paraId="000000F0">
            <w:pPr>
              <w:rPr/>
            </w:pPr>
            <w:r w:rsidDel="00000000" w:rsidR="00000000" w:rsidRPr="00000000">
              <w:rPr>
                <w:rtl w:val="0"/>
              </w:rPr>
              <w:t xml:space="preserve">PHP Injection</w:t>
            </w:r>
          </w:p>
        </w:tc>
        <w:tc>
          <w:tcPr>
            <w:shd w:fill="ffff00" w:val="clear"/>
            <w:vAlign w:val="center"/>
          </w:tcPr>
          <w:p w:rsidR="00000000" w:rsidDel="00000000" w:rsidP="00000000" w:rsidRDefault="00000000" w:rsidRPr="00000000" w14:paraId="000000F1">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ffff00" w:val="clear"/>
            <w:vAlign w:val="center"/>
          </w:tcPr>
          <w:p w:rsidR="00000000" w:rsidDel="00000000" w:rsidP="00000000" w:rsidRDefault="00000000" w:rsidRPr="00000000" w14:paraId="000000F2">
            <w:pPr>
              <w:rPr/>
            </w:pPr>
            <w:r w:rsidDel="00000000" w:rsidR="00000000" w:rsidRPr="00000000">
              <w:rPr>
                <w:rtl w:val="0"/>
              </w:rPr>
              <w:t xml:space="preserve">Session Management</w:t>
            </w:r>
          </w:p>
        </w:tc>
        <w:tc>
          <w:tcPr>
            <w:shd w:fill="ffff00" w:val="clear"/>
            <w:vAlign w:val="center"/>
          </w:tcPr>
          <w:p w:rsidR="00000000" w:rsidDel="00000000" w:rsidP="00000000" w:rsidRDefault="00000000" w:rsidRPr="00000000" w14:paraId="000000F3">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ffff00" w:val="clear"/>
            <w:vAlign w:val="center"/>
          </w:tcPr>
          <w:p w:rsidR="00000000" w:rsidDel="00000000" w:rsidP="00000000" w:rsidRDefault="00000000" w:rsidRPr="00000000" w14:paraId="000000F4">
            <w:pPr>
              <w:rPr/>
            </w:pPr>
            <w:r w:rsidDel="00000000" w:rsidR="00000000" w:rsidRPr="00000000">
              <w:rPr>
                <w:rtl w:val="0"/>
              </w:rPr>
              <w:t xml:space="preserve">Drupal</w:t>
            </w:r>
          </w:p>
        </w:tc>
        <w:tc>
          <w:tcPr>
            <w:shd w:fill="ffff00" w:val="clear"/>
            <w:vAlign w:val="center"/>
          </w:tcPr>
          <w:p w:rsidR="00000000" w:rsidDel="00000000" w:rsidP="00000000" w:rsidRDefault="00000000" w:rsidRPr="00000000" w14:paraId="000000F5">
            <w:pPr>
              <w:jc w:val="center"/>
              <w:rPr>
                <w:b w:val="1"/>
                <w:color w:val="ff0000"/>
              </w:rPr>
            </w:pPr>
            <w:r w:rsidDel="00000000" w:rsidR="00000000" w:rsidRPr="00000000">
              <w:rPr>
                <w:b w:val="1"/>
                <w:color w:val="ff0000"/>
                <w:rtl w:val="0"/>
              </w:rPr>
              <w:t xml:space="preserve">Critical</w:t>
            </w:r>
          </w:p>
        </w:tc>
      </w:tr>
      <w:tr>
        <w:trPr>
          <w:cantSplit w:val="0"/>
          <w:trHeight w:val="360" w:hRule="atLeast"/>
          <w:tblHeader w:val="0"/>
        </w:trPr>
        <w:tc>
          <w:tcPr>
            <w:shd w:fill="ffff00" w:val="clear"/>
            <w:vAlign w:val="center"/>
          </w:tcPr>
          <w:p w:rsidR="00000000" w:rsidDel="00000000" w:rsidP="00000000" w:rsidRDefault="00000000" w:rsidRPr="00000000" w14:paraId="000000F6">
            <w:pPr>
              <w:rPr/>
            </w:pPr>
            <w:r w:rsidDel="00000000" w:rsidR="00000000" w:rsidRPr="00000000">
              <w:rPr>
                <w:rtl w:val="0"/>
              </w:rPr>
              <w:t xml:space="preserve">Open Source Exposed Data</w:t>
            </w:r>
          </w:p>
        </w:tc>
        <w:tc>
          <w:tcPr>
            <w:shd w:fill="ffff00" w:val="clear"/>
            <w:vAlign w:val="center"/>
          </w:tcPr>
          <w:p w:rsidR="00000000" w:rsidDel="00000000" w:rsidP="00000000" w:rsidRDefault="00000000" w:rsidRPr="00000000" w14:paraId="000000F7">
            <w:pPr>
              <w:jc w:val="center"/>
              <w:rPr>
                <w:b w:val="1"/>
                <w:color w:val="ffc000"/>
              </w:rPr>
            </w:pPr>
            <w:r w:rsidDel="00000000" w:rsidR="00000000" w:rsidRPr="00000000">
              <w:rPr>
                <w:b w:val="1"/>
                <w:color w:val="ffc000"/>
                <w:rtl w:val="0"/>
              </w:rPr>
              <w:t xml:space="preserve">High</w:t>
            </w:r>
          </w:p>
        </w:tc>
      </w:tr>
      <w:tr>
        <w:trPr>
          <w:cantSplit w:val="0"/>
          <w:trHeight w:val="360" w:hRule="atLeast"/>
          <w:tblHeader w:val="0"/>
        </w:trPr>
        <w:tc>
          <w:tcPr>
            <w:shd w:fill="ffff00" w:val="clear"/>
            <w:vAlign w:val="center"/>
          </w:tcPr>
          <w:p w:rsidR="00000000" w:rsidDel="00000000" w:rsidP="00000000" w:rsidRDefault="00000000" w:rsidRPr="00000000" w14:paraId="000000F8">
            <w:pPr>
              <w:rPr/>
            </w:pPr>
            <w:r w:rsidDel="00000000" w:rsidR="00000000" w:rsidRPr="00000000">
              <w:rPr>
                <w:rtl w:val="0"/>
              </w:rPr>
              <w:t xml:space="preserve">Scan Results</w:t>
            </w:r>
          </w:p>
        </w:tc>
        <w:tc>
          <w:tcPr>
            <w:shd w:fill="ffff00" w:val="clear"/>
            <w:vAlign w:val="center"/>
          </w:tcPr>
          <w:p w:rsidR="00000000" w:rsidDel="00000000" w:rsidP="00000000" w:rsidRDefault="00000000" w:rsidRPr="00000000" w14:paraId="000000F9">
            <w:pPr>
              <w:jc w:val="center"/>
              <w:rPr>
                <w:b w:val="1"/>
                <w:color w:val="ffc000"/>
              </w:rPr>
            </w:pPr>
            <w:r w:rsidDel="00000000" w:rsidR="00000000" w:rsidRPr="00000000">
              <w:rPr>
                <w:b w:val="1"/>
                <w:color w:val="ffc000"/>
                <w:rtl w:val="0"/>
              </w:rPr>
              <w:t xml:space="preserve">High</w:t>
            </w:r>
          </w:p>
        </w:tc>
      </w:tr>
      <w:tr>
        <w:trPr>
          <w:cantSplit w:val="0"/>
          <w:trHeight w:val="360" w:hRule="atLeast"/>
          <w:tblHeader w:val="0"/>
        </w:trPr>
        <w:tc>
          <w:tcPr>
            <w:shd w:fill="ffff00" w:val="clear"/>
            <w:vAlign w:val="center"/>
          </w:tcPr>
          <w:p w:rsidR="00000000" w:rsidDel="00000000" w:rsidP="00000000" w:rsidRDefault="00000000" w:rsidRPr="00000000" w14:paraId="000000FA">
            <w:pPr>
              <w:rPr/>
            </w:pPr>
            <w:r w:rsidDel="00000000" w:rsidR="00000000" w:rsidRPr="00000000">
              <w:rPr>
                <w:rtl w:val="0"/>
              </w:rPr>
              <w:t xml:space="preserve">Nessus Scan Results</w:t>
            </w:r>
          </w:p>
        </w:tc>
        <w:tc>
          <w:tcPr>
            <w:shd w:fill="ffff00" w:val="clear"/>
            <w:vAlign w:val="center"/>
          </w:tcPr>
          <w:p w:rsidR="00000000" w:rsidDel="00000000" w:rsidP="00000000" w:rsidRDefault="00000000" w:rsidRPr="00000000" w14:paraId="000000FB">
            <w:pPr>
              <w:jc w:val="center"/>
              <w:rPr>
                <w:b w:val="1"/>
                <w:color w:val="ffc000"/>
              </w:rPr>
            </w:pPr>
            <w:r w:rsidDel="00000000" w:rsidR="00000000" w:rsidRPr="00000000">
              <w:rPr>
                <w:b w:val="1"/>
                <w:color w:val="ffc000"/>
                <w:rtl w:val="0"/>
              </w:rPr>
              <w:t xml:space="preserve">High</w:t>
            </w:r>
          </w:p>
        </w:tc>
      </w:tr>
      <w:tr>
        <w:trPr>
          <w:cantSplit w:val="0"/>
          <w:trHeight w:val="360" w:hRule="atLeast"/>
          <w:tblHeader w:val="0"/>
        </w:trPr>
        <w:tc>
          <w:tcPr>
            <w:shd w:fill="ffff00" w:val="clear"/>
            <w:vAlign w:val="center"/>
          </w:tcPr>
          <w:p w:rsidR="00000000" w:rsidDel="00000000" w:rsidP="00000000" w:rsidRDefault="00000000" w:rsidRPr="00000000" w14:paraId="000000FC">
            <w:pPr>
              <w:rPr/>
            </w:pPr>
            <w:r w:rsidDel="00000000" w:rsidR="00000000" w:rsidRPr="00000000">
              <w:rPr>
                <w:rtl w:val="0"/>
              </w:rPr>
              <w:t xml:space="preserve">Apache Tomcat</w:t>
            </w:r>
          </w:p>
        </w:tc>
        <w:tc>
          <w:tcPr>
            <w:shd w:fill="ffff00" w:val="clear"/>
            <w:vAlign w:val="center"/>
          </w:tcPr>
          <w:p w:rsidR="00000000" w:rsidDel="00000000" w:rsidP="00000000" w:rsidRDefault="00000000" w:rsidRPr="00000000" w14:paraId="000000FD">
            <w:pPr>
              <w:jc w:val="center"/>
              <w:rPr>
                <w:b w:val="1"/>
                <w:color w:val="ffc000"/>
              </w:rPr>
            </w:pPr>
            <w:r w:rsidDel="00000000" w:rsidR="00000000" w:rsidRPr="00000000">
              <w:rPr>
                <w:b w:val="1"/>
                <w:color w:val="ffc000"/>
                <w:rtl w:val="0"/>
              </w:rPr>
              <w:t xml:space="preserve">High</w:t>
            </w:r>
          </w:p>
        </w:tc>
      </w:tr>
      <w:tr>
        <w:trPr>
          <w:cantSplit w:val="0"/>
          <w:trHeight w:val="360" w:hRule="atLeast"/>
          <w:tblHeader w:val="0"/>
        </w:trPr>
        <w:tc>
          <w:tcPr>
            <w:shd w:fill="ffff00" w:val="clear"/>
            <w:vAlign w:val="center"/>
          </w:tcPr>
          <w:p w:rsidR="00000000" w:rsidDel="00000000" w:rsidP="00000000" w:rsidRDefault="00000000" w:rsidRPr="00000000" w14:paraId="000000FE">
            <w:pPr>
              <w:rPr/>
            </w:pPr>
            <w:r w:rsidDel="00000000" w:rsidR="00000000" w:rsidRPr="00000000">
              <w:rPr>
                <w:rtl w:val="0"/>
              </w:rPr>
              <w:t xml:space="preserve">Shellshock</w:t>
            </w:r>
          </w:p>
        </w:tc>
        <w:tc>
          <w:tcPr>
            <w:shd w:fill="ffff00" w:val="clear"/>
            <w:vAlign w:val="center"/>
          </w:tcPr>
          <w:p w:rsidR="00000000" w:rsidDel="00000000" w:rsidP="00000000" w:rsidRDefault="00000000" w:rsidRPr="00000000" w14:paraId="000000FF">
            <w:pPr>
              <w:jc w:val="center"/>
              <w:rPr>
                <w:b w:val="1"/>
                <w:color w:val="ffc000"/>
              </w:rPr>
            </w:pPr>
            <w:r w:rsidDel="00000000" w:rsidR="00000000" w:rsidRPr="00000000">
              <w:rPr>
                <w:b w:val="1"/>
                <w:color w:val="ffc000"/>
                <w:rtl w:val="0"/>
              </w:rPr>
              <w:t xml:space="preserve">High</w:t>
            </w:r>
          </w:p>
        </w:tc>
      </w:tr>
      <w:tr>
        <w:trPr>
          <w:cantSplit w:val="0"/>
          <w:trHeight w:val="360" w:hRule="atLeast"/>
          <w:tblHeader w:val="0"/>
        </w:trPr>
        <w:tc>
          <w:tcPr>
            <w:shd w:fill="ffff00" w:val="clear"/>
            <w:vAlign w:val="center"/>
          </w:tcPr>
          <w:p w:rsidR="00000000" w:rsidDel="00000000" w:rsidP="00000000" w:rsidRDefault="00000000" w:rsidRPr="00000000" w14:paraId="00000100">
            <w:pPr>
              <w:rPr/>
            </w:pPr>
            <w:r w:rsidDel="00000000" w:rsidR="00000000" w:rsidRPr="00000000">
              <w:rPr>
                <w:rtl w:val="0"/>
              </w:rPr>
              <w:t xml:space="preserve">Struts</w:t>
            </w:r>
          </w:p>
        </w:tc>
        <w:tc>
          <w:tcPr>
            <w:shd w:fill="ffff00" w:val="clear"/>
            <w:vAlign w:val="center"/>
          </w:tcPr>
          <w:p w:rsidR="00000000" w:rsidDel="00000000" w:rsidP="00000000" w:rsidRDefault="00000000" w:rsidRPr="00000000" w14:paraId="00000101">
            <w:pPr>
              <w:jc w:val="center"/>
              <w:rPr>
                <w:b w:val="1"/>
                <w:color w:val="ffc000"/>
              </w:rPr>
            </w:pPr>
            <w:r w:rsidDel="00000000" w:rsidR="00000000" w:rsidRPr="00000000">
              <w:rPr>
                <w:b w:val="1"/>
                <w:color w:val="ffc000"/>
                <w:rtl w:val="0"/>
              </w:rPr>
              <w:t xml:space="preserve">High</w:t>
            </w:r>
          </w:p>
        </w:tc>
      </w:tr>
      <w:tr>
        <w:trPr>
          <w:cantSplit w:val="0"/>
          <w:trHeight w:val="360" w:hRule="atLeast"/>
          <w:tblHeader w:val="0"/>
        </w:trPr>
        <w:tc>
          <w:tcPr>
            <w:shd w:fill="ffff00" w:val="clear"/>
            <w:vAlign w:val="center"/>
          </w:tcPr>
          <w:p w:rsidR="00000000" w:rsidDel="00000000" w:rsidP="00000000" w:rsidRDefault="00000000" w:rsidRPr="00000000" w14:paraId="00000102">
            <w:pPr>
              <w:rPr/>
            </w:pPr>
            <w:r w:rsidDel="00000000" w:rsidR="00000000" w:rsidRPr="00000000">
              <w:rPr>
                <w:rtl w:val="0"/>
              </w:rPr>
              <w:t xml:space="preserve">Directory Traversal</w:t>
            </w:r>
          </w:p>
        </w:tc>
        <w:tc>
          <w:tcPr>
            <w:shd w:fill="ffff00" w:val="clear"/>
            <w:vAlign w:val="center"/>
          </w:tcPr>
          <w:p w:rsidR="00000000" w:rsidDel="00000000" w:rsidP="00000000" w:rsidRDefault="00000000" w:rsidRPr="00000000" w14:paraId="00000103">
            <w:pPr>
              <w:jc w:val="center"/>
              <w:rPr>
                <w:b w:val="1"/>
                <w:color w:val="0000ff"/>
              </w:rPr>
            </w:pPr>
            <w:r w:rsidDel="00000000" w:rsidR="00000000" w:rsidRPr="00000000">
              <w:rPr>
                <w:b w:val="1"/>
                <w:color w:val="0000ff"/>
                <w:rtl w:val="0"/>
              </w:rPr>
              <w:t xml:space="preserve">Medium</w:t>
            </w:r>
          </w:p>
        </w:tc>
      </w:tr>
      <w:tr>
        <w:trPr>
          <w:cantSplit w:val="0"/>
          <w:trHeight w:val="360" w:hRule="atLeast"/>
          <w:tblHeader w:val="0"/>
        </w:trPr>
        <w:tc>
          <w:tcPr>
            <w:shd w:fill="ffff00" w:val="clear"/>
            <w:vAlign w:val="center"/>
          </w:tcPr>
          <w:p w:rsidR="00000000" w:rsidDel="00000000" w:rsidP="00000000" w:rsidRDefault="00000000" w:rsidRPr="00000000" w14:paraId="00000104">
            <w:pPr>
              <w:widowControl w:val="0"/>
              <w:rPr/>
            </w:pPr>
            <w:r w:rsidDel="00000000" w:rsidR="00000000" w:rsidRPr="00000000">
              <w:rPr>
                <w:rtl w:val="0"/>
              </w:rPr>
              <w:t xml:space="preserve">CVE-2019-14287</w:t>
            </w:r>
          </w:p>
        </w:tc>
        <w:tc>
          <w:tcPr>
            <w:shd w:fill="ffff00" w:val="clear"/>
            <w:vAlign w:val="center"/>
          </w:tcPr>
          <w:p w:rsidR="00000000" w:rsidDel="00000000" w:rsidP="00000000" w:rsidRDefault="00000000" w:rsidRPr="00000000" w14:paraId="00000105">
            <w:pPr>
              <w:jc w:val="center"/>
              <w:rPr>
                <w:b w:val="1"/>
                <w:color w:val="0000ff"/>
              </w:rPr>
            </w:pPr>
            <w:r w:rsidDel="00000000" w:rsidR="00000000" w:rsidRPr="00000000">
              <w:rPr>
                <w:b w:val="1"/>
                <w:color w:val="0000ff"/>
                <w:rtl w:val="0"/>
              </w:rPr>
              <w:t xml:space="preserve">Medium</w:t>
            </w:r>
          </w:p>
        </w:tc>
      </w:tr>
      <w:tr>
        <w:trPr>
          <w:cantSplit w:val="0"/>
          <w:trHeight w:val="360" w:hRule="atLeast"/>
          <w:tblHeader w:val="0"/>
        </w:trPr>
        <w:tc>
          <w:tcPr>
            <w:shd w:fill="ffff00" w:val="clear"/>
            <w:vAlign w:val="center"/>
          </w:tcPr>
          <w:p w:rsidR="00000000" w:rsidDel="00000000" w:rsidP="00000000" w:rsidRDefault="00000000" w:rsidRPr="00000000" w14:paraId="00000106">
            <w:pPr>
              <w:rPr/>
            </w:pPr>
            <w:r w:rsidDel="00000000" w:rsidR="00000000" w:rsidRPr="00000000">
              <w:rPr>
                <w:rtl w:val="0"/>
              </w:rPr>
            </w:r>
          </w:p>
        </w:tc>
        <w:tc>
          <w:tcPr>
            <w:shd w:fill="ffff00" w:val="clear"/>
            <w:vAlign w:val="center"/>
          </w:tcPr>
          <w:p w:rsidR="00000000" w:rsidDel="00000000" w:rsidP="00000000" w:rsidRDefault="00000000" w:rsidRPr="00000000" w14:paraId="00000107">
            <w:pPr>
              <w:jc w:val="center"/>
              <w:rPr>
                <w:b w:val="1"/>
                <w:color w:val="0000ff"/>
              </w:rPr>
            </w:pP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108">
            <w:pPr>
              <w:rPr/>
            </w:pPr>
            <w:r w:rsidDel="00000000" w:rsidR="00000000" w:rsidRPr="00000000">
              <w:rPr>
                <w:rtl w:val="0"/>
              </w:rPr>
            </w:r>
          </w:p>
        </w:tc>
        <w:tc>
          <w:tcPr>
            <w:shd w:fill="ffff00" w:val="clear"/>
            <w:vAlign w:val="center"/>
          </w:tcPr>
          <w:p w:rsidR="00000000" w:rsidDel="00000000" w:rsidP="00000000" w:rsidRDefault="00000000" w:rsidRPr="00000000" w14:paraId="00000109">
            <w:pPr>
              <w:jc w:val="center"/>
              <w:rPr>
                <w:b w:val="1"/>
              </w:rPr>
            </w:pPr>
            <w:r w:rsidDel="00000000" w:rsidR="00000000" w:rsidRPr="00000000">
              <w:rPr>
                <w:rtl w:val="0"/>
              </w:rPr>
            </w:r>
          </w:p>
        </w:tc>
      </w:tr>
      <w:tr>
        <w:trPr>
          <w:cantSplit w:val="0"/>
          <w:trHeight w:val="360" w:hRule="atLeast"/>
          <w:tblHeader w:val="0"/>
        </w:trPr>
        <w:tc>
          <w:tcPr>
            <w:shd w:fill="ffff00" w:val="clear"/>
            <w:vAlign w:val="center"/>
          </w:tcPr>
          <w:p w:rsidR="00000000" w:rsidDel="00000000" w:rsidP="00000000" w:rsidRDefault="00000000" w:rsidRPr="00000000" w14:paraId="0000010A">
            <w:pPr>
              <w:rPr/>
            </w:pPr>
            <w:r w:rsidDel="00000000" w:rsidR="00000000" w:rsidRPr="00000000">
              <w:rPr>
                <w:rtl w:val="0"/>
              </w:rPr>
            </w:r>
          </w:p>
        </w:tc>
        <w:tc>
          <w:tcPr>
            <w:shd w:fill="ffff00" w:val="clear"/>
            <w:vAlign w:val="center"/>
          </w:tcPr>
          <w:p w:rsidR="00000000" w:rsidDel="00000000" w:rsidP="00000000" w:rsidRDefault="00000000" w:rsidRPr="00000000" w14:paraId="0000010B">
            <w:pPr>
              <w:jc w:val="center"/>
              <w:rPr>
                <w:b w:val="1"/>
              </w:rPr>
            </w:pPr>
            <w:r w:rsidDel="00000000" w:rsidR="00000000" w:rsidRPr="00000000">
              <w:rPr>
                <w:rtl w:val="0"/>
              </w:rPr>
            </w:r>
          </w:p>
        </w:tc>
      </w:tr>
    </w:tbl>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The following summary tables represent an overview of the assessment findings for this penetration test:</w:t>
      </w:r>
    </w:p>
    <w:p w:rsidR="00000000" w:rsidDel="00000000" w:rsidP="00000000" w:rsidRDefault="00000000" w:rsidRPr="00000000" w14:paraId="0000010F">
      <w:pPr>
        <w:jc w:val="center"/>
        <w:rPr/>
      </w:pPr>
      <w:r w:rsidDel="00000000" w:rsidR="00000000" w:rsidRPr="00000000">
        <w:rPr>
          <w:rtl w:val="0"/>
        </w:rPr>
      </w:r>
    </w:p>
    <w:tbl>
      <w:tblPr>
        <w:tblStyle w:val="Table6"/>
        <w:tblW w:w="6826.0" w:type="dxa"/>
        <w:jc w:val="left"/>
        <w:tblInd w:w="12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413"/>
        <w:gridCol w:w="3413"/>
        <w:tblGridChange w:id="0">
          <w:tblGrid>
            <w:gridCol w:w="3413"/>
            <w:gridCol w:w="3413"/>
          </w:tblGrid>
        </w:tblGridChange>
      </w:tblGrid>
      <w:tr>
        <w:trPr>
          <w:cantSplit w:val="0"/>
          <w:trHeight w:val="353" w:hRule="atLeast"/>
          <w:tblHeader w:val="0"/>
        </w:trPr>
        <w:tc>
          <w:tcPr>
            <w:shd w:fill="003366" w:val="clear"/>
            <w:vAlign w:val="center"/>
          </w:tcPr>
          <w:p w:rsidR="00000000" w:rsidDel="00000000" w:rsidP="00000000" w:rsidRDefault="00000000" w:rsidRPr="00000000" w14:paraId="00000110">
            <w:pPr>
              <w:jc w:val="center"/>
              <w:rPr>
                <w:b w:val="1"/>
                <w:color w:val="ffffff"/>
              </w:rPr>
            </w:pPr>
            <w:r w:rsidDel="00000000" w:rsidR="00000000" w:rsidRPr="00000000">
              <w:rPr>
                <w:b w:val="1"/>
                <w:color w:val="ffffff"/>
                <w:rtl w:val="0"/>
              </w:rPr>
              <w:t xml:space="preserve">Scan Type</w:t>
            </w:r>
          </w:p>
        </w:tc>
        <w:tc>
          <w:tcPr>
            <w:shd w:fill="003366" w:val="clear"/>
            <w:vAlign w:val="center"/>
          </w:tcPr>
          <w:p w:rsidR="00000000" w:rsidDel="00000000" w:rsidP="00000000" w:rsidRDefault="00000000" w:rsidRPr="00000000" w14:paraId="00000111">
            <w:pPr>
              <w:jc w:val="center"/>
              <w:rPr>
                <w:b w:val="1"/>
                <w:color w:val="ffffff"/>
              </w:rPr>
            </w:pPr>
            <w:r w:rsidDel="00000000" w:rsidR="00000000" w:rsidRPr="00000000">
              <w:rPr>
                <w:b w:val="1"/>
                <w:color w:val="ffffff"/>
                <w:rtl w:val="0"/>
              </w:rPr>
              <w:t xml:space="preserve">Total</w:t>
            </w:r>
          </w:p>
        </w:tc>
      </w:tr>
      <w:tr>
        <w:trPr>
          <w:cantSplit w:val="0"/>
          <w:trHeight w:val="532" w:hRule="atLeast"/>
          <w:tblHeader w:val="0"/>
        </w:trPr>
        <w:tc>
          <w:tcPr>
            <w:shd w:fill="auto" w:val="clear"/>
            <w:vAlign w:val="center"/>
          </w:tcPr>
          <w:p w:rsidR="00000000" w:rsidDel="00000000" w:rsidP="00000000" w:rsidRDefault="00000000" w:rsidRPr="00000000" w14:paraId="00000112">
            <w:pPr>
              <w:jc w:val="center"/>
              <w:rPr/>
            </w:pPr>
            <w:r w:rsidDel="00000000" w:rsidR="00000000" w:rsidRPr="00000000">
              <w:rPr>
                <w:rtl w:val="0"/>
              </w:rPr>
              <w:t xml:space="preserve">Hosts</w:t>
            </w:r>
          </w:p>
        </w:tc>
        <w:tc>
          <w:tcPr>
            <w:shd w:fill="ffff00" w:val="clear"/>
            <w:vAlign w:val="center"/>
          </w:tcPr>
          <w:p w:rsidR="00000000" w:rsidDel="00000000" w:rsidP="00000000" w:rsidRDefault="00000000" w:rsidRPr="00000000" w14:paraId="00000113">
            <w:pPr>
              <w:jc w:val="center"/>
              <w:rPr/>
            </w:pPr>
            <w:r w:rsidDel="00000000" w:rsidR="00000000" w:rsidRPr="00000000">
              <w:rPr>
                <w:rtl w:val="0"/>
              </w:rPr>
              <w:t xml:space="preserve">192.168.14.35</w:t>
            </w:r>
            <w:r w:rsidDel="00000000" w:rsidR="00000000" w:rsidRPr="00000000">
              <w:rPr>
                <w:rtl w:val="0"/>
              </w:rPr>
            </w:r>
          </w:p>
          <w:p w:rsidR="00000000" w:rsidDel="00000000" w:rsidP="00000000" w:rsidRDefault="00000000" w:rsidRPr="00000000" w14:paraId="00000114">
            <w:pPr>
              <w:jc w:val="center"/>
              <w:rPr/>
            </w:pPr>
            <w:r w:rsidDel="00000000" w:rsidR="00000000" w:rsidRPr="00000000">
              <w:rPr>
                <w:rtl w:val="0"/>
              </w:rPr>
              <w:t xml:space="preserve">15.197.148.33</w:t>
            </w:r>
          </w:p>
          <w:p w:rsidR="00000000" w:rsidDel="00000000" w:rsidP="00000000" w:rsidRDefault="00000000" w:rsidRPr="00000000" w14:paraId="00000115">
            <w:pPr>
              <w:jc w:val="center"/>
              <w:rPr/>
            </w:pPr>
            <w:r w:rsidDel="00000000" w:rsidR="00000000" w:rsidRPr="00000000">
              <w:rPr>
                <w:rtl w:val="0"/>
              </w:rPr>
              <w:t xml:space="preserve">192.168.13.0/24</w:t>
            </w:r>
          </w:p>
          <w:p w:rsidR="00000000" w:rsidDel="00000000" w:rsidP="00000000" w:rsidRDefault="00000000" w:rsidRPr="00000000" w14:paraId="00000116">
            <w:pPr>
              <w:jc w:val="center"/>
              <w:rPr/>
            </w:pPr>
            <w:r w:rsidDel="00000000" w:rsidR="00000000" w:rsidRPr="00000000">
              <w:rPr>
                <w:rtl w:val="0"/>
              </w:rPr>
              <w:t xml:space="preserve">172.22.117.10</w:t>
            </w:r>
          </w:p>
          <w:p w:rsidR="00000000" w:rsidDel="00000000" w:rsidP="00000000" w:rsidRDefault="00000000" w:rsidRPr="00000000" w14:paraId="00000117">
            <w:pPr>
              <w:jc w:val="center"/>
              <w:rPr/>
            </w:pPr>
            <w:r w:rsidDel="00000000" w:rsidR="00000000" w:rsidRPr="00000000">
              <w:rPr>
                <w:rtl w:val="0"/>
              </w:rPr>
              <w:t xml:space="preserve">172.22.117.20</w:t>
            </w:r>
          </w:p>
        </w:tc>
      </w:tr>
      <w:tr>
        <w:trPr>
          <w:cantSplit w:val="0"/>
          <w:trHeight w:val="532" w:hRule="atLeast"/>
          <w:tblHeader w:val="0"/>
        </w:trPr>
        <w:tc>
          <w:tcPr>
            <w:shd w:fill="auto" w:val="clear"/>
            <w:vAlign w:val="center"/>
          </w:tcPr>
          <w:p w:rsidR="00000000" w:rsidDel="00000000" w:rsidP="00000000" w:rsidRDefault="00000000" w:rsidRPr="00000000" w14:paraId="00000118">
            <w:pPr>
              <w:jc w:val="center"/>
              <w:rPr/>
            </w:pPr>
            <w:r w:rsidDel="00000000" w:rsidR="00000000" w:rsidRPr="00000000">
              <w:rPr>
                <w:rtl w:val="0"/>
              </w:rPr>
              <w:t xml:space="preserve">Ports</w:t>
            </w:r>
          </w:p>
        </w:tc>
        <w:tc>
          <w:tcPr>
            <w:shd w:fill="ffff00" w:val="clear"/>
            <w:vAlign w:val="center"/>
          </w:tcPr>
          <w:p w:rsidR="00000000" w:rsidDel="00000000" w:rsidP="00000000" w:rsidRDefault="00000000" w:rsidRPr="00000000" w14:paraId="00000119">
            <w:pPr>
              <w:jc w:val="center"/>
              <w:rPr/>
            </w:pPr>
            <w:r w:rsidDel="00000000" w:rsidR="00000000" w:rsidRPr="00000000">
              <w:rPr>
                <w:rtl w:val="0"/>
              </w:rPr>
              <w:t xml:space="preserve">Port 80 </w:t>
            </w:r>
          </w:p>
          <w:p w:rsidR="00000000" w:rsidDel="00000000" w:rsidP="00000000" w:rsidRDefault="00000000" w:rsidRPr="00000000" w14:paraId="0000011A">
            <w:pPr>
              <w:jc w:val="center"/>
              <w:rPr/>
            </w:pPr>
            <w:r w:rsidDel="00000000" w:rsidR="00000000" w:rsidRPr="00000000">
              <w:rPr>
                <w:rtl w:val="0"/>
              </w:rPr>
              <w:t xml:space="preserve">Port 8080</w:t>
            </w:r>
          </w:p>
          <w:p w:rsidR="00000000" w:rsidDel="00000000" w:rsidP="00000000" w:rsidRDefault="00000000" w:rsidRPr="00000000" w14:paraId="0000011B">
            <w:pPr>
              <w:jc w:val="center"/>
              <w:rPr/>
            </w:pPr>
            <w:r w:rsidDel="00000000" w:rsidR="00000000" w:rsidRPr="00000000">
              <w:rPr>
                <w:rtl w:val="0"/>
              </w:rPr>
              <w:t xml:space="preserve">Port 8009</w:t>
            </w:r>
          </w:p>
          <w:p w:rsidR="00000000" w:rsidDel="00000000" w:rsidP="00000000" w:rsidRDefault="00000000" w:rsidRPr="00000000" w14:paraId="0000011C">
            <w:pPr>
              <w:jc w:val="center"/>
              <w:rPr/>
            </w:pPr>
            <w:r w:rsidDel="00000000" w:rsidR="00000000" w:rsidRPr="00000000">
              <w:rPr>
                <w:rtl w:val="0"/>
              </w:rPr>
              <w:t xml:space="preserve">Port 22</w:t>
            </w:r>
          </w:p>
          <w:p w:rsidR="00000000" w:rsidDel="00000000" w:rsidP="00000000" w:rsidRDefault="00000000" w:rsidRPr="00000000" w14:paraId="0000011D">
            <w:pPr>
              <w:jc w:val="center"/>
              <w:rPr/>
            </w:pPr>
            <w:r w:rsidDel="00000000" w:rsidR="00000000" w:rsidRPr="00000000">
              <w:rPr>
                <w:rtl w:val="0"/>
              </w:rPr>
              <w:t xml:space="preserve">Port 21</w:t>
            </w:r>
          </w:p>
          <w:p w:rsidR="00000000" w:rsidDel="00000000" w:rsidP="00000000" w:rsidRDefault="00000000" w:rsidRPr="00000000" w14:paraId="0000011E">
            <w:pPr>
              <w:jc w:val="center"/>
              <w:rPr/>
            </w:pPr>
            <w:r w:rsidDel="00000000" w:rsidR="00000000" w:rsidRPr="00000000">
              <w:rPr>
                <w:rtl w:val="0"/>
              </w:rPr>
              <w:t xml:space="preserve">Port 110</w:t>
            </w:r>
          </w:p>
          <w:p w:rsidR="00000000" w:rsidDel="00000000" w:rsidP="00000000" w:rsidRDefault="00000000" w:rsidRPr="00000000" w14:paraId="0000011F">
            <w:pPr>
              <w:jc w:val="center"/>
              <w:rPr/>
            </w:pPr>
            <w:r w:rsidDel="00000000" w:rsidR="00000000" w:rsidRPr="00000000">
              <w:rPr>
                <w:rtl w:val="0"/>
              </w:rPr>
            </w:r>
          </w:p>
        </w:tc>
      </w:tr>
    </w:tbl>
    <w:p w:rsidR="00000000" w:rsidDel="00000000" w:rsidP="00000000" w:rsidRDefault="00000000" w:rsidRPr="00000000" w14:paraId="00000120">
      <w:pPr>
        <w:jc w:val="center"/>
        <w:rPr/>
      </w:pPr>
      <w:r w:rsidDel="00000000" w:rsidR="00000000" w:rsidRPr="00000000">
        <w:rPr>
          <w:rtl w:val="0"/>
        </w:rPr>
      </w:r>
    </w:p>
    <w:tbl>
      <w:tblPr>
        <w:tblStyle w:val="Table7"/>
        <w:tblW w:w="6840.0" w:type="dxa"/>
        <w:jc w:val="left"/>
        <w:tblInd w:w="1253.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420"/>
        <w:gridCol w:w="3420"/>
        <w:tblGridChange w:id="0">
          <w:tblGrid>
            <w:gridCol w:w="3420"/>
            <w:gridCol w:w="3420"/>
          </w:tblGrid>
        </w:tblGridChange>
      </w:tblGrid>
      <w:tr>
        <w:trPr>
          <w:cantSplit w:val="0"/>
          <w:trHeight w:val="273" w:hRule="atLeast"/>
          <w:tblHeader w:val="0"/>
        </w:trPr>
        <w:tc>
          <w:tcPr>
            <w:shd w:fill="003366" w:val="clear"/>
            <w:vAlign w:val="center"/>
          </w:tcPr>
          <w:p w:rsidR="00000000" w:rsidDel="00000000" w:rsidP="00000000" w:rsidRDefault="00000000" w:rsidRPr="00000000" w14:paraId="00000121">
            <w:pPr>
              <w:jc w:val="center"/>
              <w:rPr>
                <w:b w:val="1"/>
                <w:color w:val="ffffff"/>
              </w:rPr>
            </w:pPr>
            <w:r w:rsidDel="00000000" w:rsidR="00000000" w:rsidRPr="00000000">
              <w:rPr>
                <w:b w:val="1"/>
                <w:color w:val="ffffff"/>
                <w:rtl w:val="0"/>
              </w:rPr>
              <w:t xml:space="preserve">Exploitation Risk</w:t>
            </w:r>
          </w:p>
        </w:tc>
        <w:tc>
          <w:tcPr>
            <w:shd w:fill="003366" w:val="clear"/>
            <w:vAlign w:val="center"/>
          </w:tcPr>
          <w:p w:rsidR="00000000" w:rsidDel="00000000" w:rsidP="00000000" w:rsidRDefault="00000000" w:rsidRPr="00000000" w14:paraId="00000122">
            <w:pPr>
              <w:jc w:val="center"/>
              <w:rPr>
                <w:b w:val="1"/>
                <w:color w:val="ffffff"/>
              </w:rPr>
            </w:pPr>
            <w:r w:rsidDel="00000000" w:rsidR="00000000" w:rsidRPr="00000000">
              <w:rPr>
                <w:b w:val="1"/>
                <w:color w:val="ffffff"/>
                <w:rtl w:val="0"/>
              </w:rPr>
              <w:t xml:space="preserve">Total</w:t>
            </w:r>
          </w:p>
        </w:tc>
      </w:tr>
      <w:tr>
        <w:trPr>
          <w:cantSplit w:val="0"/>
          <w:trHeight w:val="360" w:hRule="atLeast"/>
          <w:tblHeader w:val="0"/>
        </w:trPr>
        <w:tc>
          <w:tcPr>
            <w:shd w:fill="auto" w:val="clear"/>
            <w:vAlign w:val="center"/>
          </w:tcPr>
          <w:p w:rsidR="00000000" w:rsidDel="00000000" w:rsidP="00000000" w:rsidRDefault="00000000" w:rsidRPr="00000000" w14:paraId="00000123">
            <w:pPr>
              <w:jc w:val="center"/>
              <w:rPr>
                <w:b w:val="1"/>
                <w:color w:val="ff9900"/>
              </w:rPr>
            </w:pPr>
            <w:r w:rsidDel="00000000" w:rsidR="00000000" w:rsidRPr="00000000">
              <w:rPr>
                <w:b w:val="1"/>
                <w:color w:val="ff0000"/>
                <w:rtl w:val="0"/>
              </w:rPr>
              <w:t xml:space="preserve">Critical</w:t>
            </w:r>
            <w:r w:rsidDel="00000000" w:rsidR="00000000" w:rsidRPr="00000000">
              <w:rPr>
                <w:rtl w:val="0"/>
              </w:rPr>
            </w:r>
          </w:p>
        </w:tc>
        <w:tc>
          <w:tcPr>
            <w:shd w:fill="ffff00" w:val="clear"/>
            <w:vAlign w:val="center"/>
          </w:tcPr>
          <w:p w:rsidR="00000000" w:rsidDel="00000000" w:rsidP="00000000" w:rsidRDefault="00000000" w:rsidRPr="00000000" w14:paraId="00000124">
            <w:pPr>
              <w:jc w:val="center"/>
              <w:rPr/>
            </w:pPr>
            <w:r w:rsidDel="00000000" w:rsidR="00000000" w:rsidRPr="00000000">
              <w:rPr>
                <w:rtl w:val="0"/>
              </w:rPr>
              <w:t xml:space="preserve">10</w:t>
            </w:r>
          </w:p>
        </w:tc>
      </w:tr>
      <w:tr>
        <w:trPr>
          <w:cantSplit w:val="0"/>
          <w:trHeight w:val="360" w:hRule="atLeast"/>
          <w:tblHeader w:val="0"/>
        </w:trPr>
        <w:tc>
          <w:tcPr>
            <w:shd w:fill="auto" w:val="clear"/>
            <w:vAlign w:val="center"/>
          </w:tcPr>
          <w:p w:rsidR="00000000" w:rsidDel="00000000" w:rsidP="00000000" w:rsidRDefault="00000000" w:rsidRPr="00000000" w14:paraId="00000125">
            <w:pPr>
              <w:jc w:val="center"/>
              <w:rPr>
                <w:b w:val="1"/>
                <w:color w:val="ff9900"/>
              </w:rPr>
            </w:pPr>
            <w:r w:rsidDel="00000000" w:rsidR="00000000" w:rsidRPr="00000000">
              <w:rPr>
                <w:b w:val="1"/>
                <w:color w:val="ff9900"/>
                <w:rtl w:val="0"/>
              </w:rPr>
              <w:t xml:space="preserve">High</w:t>
            </w:r>
          </w:p>
        </w:tc>
        <w:tc>
          <w:tcPr>
            <w:shd w:fill="ffff00" w:val="clear"/>
            <w:vAlign w:val="center"/>
          </w:tcPr>
          <w:p w:rsidR="00000000" w:rsidDel="00000000" w:rsidP="00000000" w:rsidRDefault="00000000" w:rsidRPr="00000000" w14:paraId="00000126">
            <w:pPr>
              <w:jc w:val="center"/>
              <w:rPr/>
            </w:pPr>
            <w:r w:rsidDel="00000000" w:rsidR="00000000" w:rsidRPr="00000000">
              <w:rPr>
                <w:rtl w:val="0"/>
              </w:rPr>
              <w:t xml:space="preserve">6</w:t>
            </w:r>
          </w:p>
        </w:tc>
      </w:tr>
      <w:tr>
        <w:trPr>
          <w:cantSplit w:val="0"/>
          <w:trHeight w:val="390" w:hRule="atLeast"/>
          <w:tblHeader w:val="0"/>
        </w:trPr>
        <w:tc>
          <w:tcPr>
            <w:shd w:fill="auto" w:val="clear"/>
            <w:vAlign w:val="center"/>
          </w:tcPr>
          <w:p w:rsidR="00000000" w:rsidDel="00000000" w:rsidP="00000000" w:rsidRDefault="00000000" w:rsidRPr="00000000" w14:paraId="00000127">
            <w:pPr>
              <w:jc w:val="center"/>
              <w:rPr>
                <w:b w:val="1"/>
                <w:color w:val="ff9900"/>
              </w:rPr>
            </w:pPr>
            <w:r w:rsidDel="00000000" w:rsidR="00000000" w:rsidRPr="00000000">
              <w:rPr>
                <w:b w:val="1"/>
                <w:color w:val="0000ff"/>
                <w:rtl w:val="0"/>
              </w:rPr>
              <w:t xml:space="preserve">Medium</w:t>
            </w:r>
            <w:r w:rsidDel="00000000" w:rsidR="00000000" w:rsidRPr="00000000">
              <w:rPr>
                <w:rtl w:val="0"/>
              </w:rPr>
            </w:r>
          </w:p>
        </w:tc>
        <w:tc>
          <w:tcPr>
            <w:shd w:fill="ffff00" w:val="clear"/>
            <w:vAlign w:val="center"/>
          </w:tcPr>
          <w:p w:rsidR="00000000" w:rsidDel="00000000" w:rsidP="00000000" w:rsidRDefault="00000000" w:rsidRPr="00000000" w14:paraId="00000128">
            <w:pPr>
              <w:jc w:val="center"/>
              <w:rPr/>
            </w:pPr>
            <w:r w:rsidDel="00000000" w:rsidR="00000000" w:rsidRPr="00000000">
              <w:rPr>
                <w:rtl w:val="0"/>
              </w:rPr>
              <w:t xml:space="preserve">2</w:t>
            </w:r>
          </w:p>
        </w:tc>
      </w:tr>
      <w:tr>
        <w:trPr>
          <w:cantSplit w:val="0"/>
          <w:trHeight w:val="360" w:hRule="atLeast"/>
          <w:tblHeader w:val="0"/>
        </w:trPr>
        <w:tc>
          <w:tcPr>
            <w:shd w:fill="auto" w:val="clear"/>
            <w:vAlign w:val="center"/>
          </w:tcPr>
          <w:p w:rsidR="00000000" w:rsidDel="00000000" w:rsidP="00000000" w:rsidRDefault="00000000" w:rsidRPr="00000000" w14:paraId="00000129">
            <w:pPr>
              <w:jc w:val="center"/>
              <w:rPr>
                <w:b w:val="1"/>
                <w:color w:val="ff9900"/>
              </w:rPr>
            </w:pPr>
            <w:r w:rsidDel="00000000" w:rsidR="00000000" w:rsidRPr="00000000">
              <w:rPr>
                <w:b w:val="1"/>
                <w:color w:val="008000"/>
                <w:rtl w:val="0"/>
              </w:rPr>
              <w:t xml:space="preserve">Low</w:t>
            </w:r>
            <w:r w:rsidDel="00000000" w:rsidR="00000000" w:rsidRPr="00000000">
              <w:rPr>
                <w:rtl w:val="0"/>
              </w:rPr>
            </w:r>
          </w:p>
        </w:tc>
        <w:tc>
          <w:tcPr>
            <w:shd w:fill="ffff00" w:val="clear"/>
            <w:vAlign w:val="center"/>
          </w:tcPr>
          <w:p w:rsidR="00000000" w:rsidDel="00000000" w:rsidP="00000000" w:rsidRDefault="00000000" w:rsidRPr="00000000" w14:paraId="0000012A">
            <w:pPr>
              <w:jc w:val="center"/>
              <w:rPr/>
            </w:pPr>
            <w:r w:rsidDel="00000000" w:rsidR="00000000" w:rsidRPr="00000000">
              <w:rPr>
                <w:rtl w:val="0"/>
              </w:rPr>
              <w:t xml:space="preserve">0</w:t>
            </w:r>
          </w:p>
        </w:tc>
      </w:tr>
    </w:tbl>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jc w:val="left"/>
        <w:rPr>
          <w:b w:val="1"/>
          <w:color w:val="0070c0"/>
          <w:sz w:val="36"/>
          <w:szCs w:val="36"/>
        </w:rPr>
      </w:pPr>
      <w:r w:rsidDel="00000000" w:rsidR="00000000" w:rsidRPr="00000000">
        <w:rPr>
          <w:rtl w:val="0"/>
        </w:rPr>
      </w:r>
    </w:p>
    <w:p w:rsidR="00000000" w:rsidDel="00000000" w:rsidP="00000000" w:rsidRDefault="00000000" w:rsidRPr="00000000" w14:paraId="0000012D">
      <w:pPr>
        <w:pStyle w:val="Heading2"/>
        <w:jc w:val="center"/>
        <w:rPr/>
      </w:pPr>
      <w:bookmarkStart w:colFirst="0" w:colLast="0" w:name="_ft98cc3eh3ql" w:id="39"/>
      <w:bookmarkEnd w:id="39"/>
      <w:r w:rsidDel="00000000" w:rsidR="00000000" w:rsidRPr="00000000">
        <w:rPr>
          <w:rtl w:val="0"/>
        </w:rPr>
        <w:t xml:space="preserve">Vulnerability Findings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Vulnerability 1</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33">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XSS Reflected</w:t>
            </w:r>
          </w:p>
        </w:tc>
      </w:tr>
      <w:tr>
        <w:trPr>
          <w:cantSplit w:val="0"/>
          <w:tblHeader w:val="0"/>
        </w:trPr>
        <w:tc>
          <w:tcPr>
            <w:shd w:fill="auto" w:val="clear"/>
            <w:vAlign w:val="center"/>
          </w:tcPr>
          <w:p w:rsidR="00000000" w:rsidDel="00000000" w:rsidP="00000000" w:rsidRDefault="00000000" w:rsidRPr="00000000" w14:paraId="00000135">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37">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139">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Cross Site Scripting able to be used on multiple sections across the web app:</w:t>
            </w:r>
          </w:p>
          <w:p w:rsidR="00000000" w:rsidDel="00000000" w:rsidP="00000000" w:rsidRDefault="00000000" w:rsidRPr="00000000" w14:paraId="0000013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Welcome.php</w:t>
            </w:r>
          </w:p>
          <w:p w:rsidR="00000000" w:rsidDel="00000000" w:rsidP="00000000" w:rsidRDefault="00000000" w:rsidRPr="00000000" w14:paraId="0000013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Comments.php</w:t>
            </w:r>
          </w:p>
          <w:p w:rsidR="00000000" w:rsidDel="00000000" w:rsidP="00000000" w:rsidRDefault="00000000" w:rsidRPr="00000000" w14:paraId="0000013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memoryplanner.php</w:t>
            </w:r>
          </w:p>
        </w:tc>
      </w:tr>
      <w:tr>
        <w:trPr>
          <w:cantSplit w:val="0"/>
          <w:tblHeader w:val="0"/>
        </w:trPr>
        <w:tc>
          <w:tcPr>
            <w:shd w:fill="auto" w:val="clear"/>
            <w:vAlign w:val="center"/>
          </w:tcPr>
          <w:p w:rsidR="00000000" w:rsidDel="00000000" w:rsidP="00000000" w:rsidRDefault="00000000" w:rsidRPr="00000000" w14:paraId="0000013E">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657725" cy="2692400"/>
                  <wp:effectExtent b="0" l="0" r="0" t="0"/>
                  <wp:docPr id="17"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4657725" cy="2692400"/>
                          </a:xfrm>
                          <a:prstGeom prst="rect"/>
                          <a:ln/>
                        </pic:spPr>
                      </pic:pic>
                    </a:graphicData>
                  </a:graphic>
                </wp:inline>
              </w:drawing>
            </w:r>
            <w:r w:rsidDel="00000000" w:rsidR="00000000" w:rsidRPr="00000000">
              <w:rPr/>
              <w:drawing>
                <wp:inline distB="114300" distT="114300" distL="114300" distR="114300">
                  <wp:extent cx="4657725" cy="1727200"/>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657725" cy="17272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40">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192.168.14.35</w:t>
            </w:r>
          </w:p>
        </w:tc>
      </w:tr>
      <w:tr>
        <w:trPr>
          <w:cantSplit w:val="0"/>
          <w:tblHeader w:val="0"/>
        </w:trPr>
        <w:tc>
          <w:tcPr>
            <w:shd w:fill="auto" w:val="clear"/>
            <w:vAlign w:val="center"/>
          </w:tcPr>
          <w:p w:rsidR="00000000" w:rsidDel="00000000" w:rsidP="00000000" w:rsidRDefault="00000000" w:rsidRPr="00000000" w14:paraId="00000142">
            <w:pPr>
              <w:jc w:val="center"/>
              <w:rPr/>
            </w:pPr>
            <w:r w:rsidDel="00000000" w:rsidR="00000000" w:rsidRPr="00000000">
              <w:rPr>
                <w:b w:val="1"/>
                <w:rtl w:val="0"/>
              </w:rPr>
              <w:t xml:space="preserve">Remediation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Sanitize your output data after coding with OWASP libraries</w:t>
            </w:r>
          </w:p>
        </w:tc>
      </w:tr>
    </w:tbl>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46">
            <w:pPr>
              <w:widowControl w:val="0"/>
              <w:jc w:val="center"/>
              <w:rPr>
                <w:b w:val="1"/>
                <w:color w:val="ffffff"/>
              </w:rPr>
            </w:pPr>
            <w:r w:rsidDel="00000000" w:rsidR="00000000" w:rsidRPr="00000000">
              <w:rPr>
                <w:b w:val="1"/>
                <w:color w:val="ffffff"/>
                <w:rtl w:val="0"/>
              </w:rPr>
              <w:t xml:space="preserve">Vulnerability 2</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47">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48">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49">
            <w:pPr>
              <w:widowControl w:val="0"/>
              <w:rPr/>
            </w:pPr>
            <w:r w:rsidDel="00000000" w:rsidR="00000000" w:rsidRPr="00000000">
              <w:rPr>
                <w:rtl w:val="0"/>
              </w:rPr>
              <w:t xml:space="preserve">XSS Stored</w:t>
            </w:r>
          </w:p>
        </w:tc>
      </w:tr>
      <w:tr>
        <w:trPr>
          <w:cantSplit w:val="0"/>
          <w:tblHeader w:val="0"/>
        </w:trPr>
        <w:tc>
          <w:tcPr>
            <w:shd w:fill="auto" w:val="clear"/>
            <w:vAlign w:val="center"/>
          </w:tcPr>
          <w:p w:rsidR="00000000" w:rsidDel="00000000" w:rsidP="00000000" w:rsidRDefault="00000000" w:rsidRPr="00000000" w14:paraId="0000014A">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4B">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4C">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4D">
            <w:pPr>
              <w:widowControl w:val="0"/>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14E">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4F">
            <w:pPr>
              <w:widowControl w:val="0"/>
              <w:rPr/>
            </w:pPr>
            <w:r w:rsidDel="00000000" w:rsidR="00000000" w:rsidRPr="00000000">
              <w:rPr>
                <w:rtl w:val="0"/>
              </w:rPr>
              <w:t xml:space="preserve">Used &lt;script&gt;alert(“hi”)&lt;/script&gt; to reveal</w:t>
            </w:r>
          </w:p>
        </w:tc>
      </w:tr>
      <w:tr>
        <w:trPr>
          <w:cantSplit w:val="0"/>
          <w:tblHeader w:val="0"/>
        </w:trPr>
        <w:tc>
          <w:tcPr>
            <w:shd w:fill="auto" w:val="clear"/>
            <w:vAlign w:val="center"/>
          </w:tcPr>
          <w:p w:rsidR="00000000" w:rsidDel="00000000" w:rsidP="00000000" w:rsidRDefault="00000000" w:rsidRPr="00000000" w14:paraId="00000150">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51">
            <w:pPr>
              <w:widowControl w:val="0"/>
              <w:rPr/>
            </w:pPr>
            <w:r w:rsidDel="00000000" w:rsidR="00000000" w:rsidRPr="00000000">
              <w:rPr/>
              <w:drawing>
                <wp:inline distB="114300" distT="114300" distL="114300" distR="114300">
                  <wp:extent cx="4657725" cy="1930400"/>
                  <wp:effectExtent b="0" l="0" r="0" t="0"/>
                  <wp:docPr id="46" name="image52.png"/>
                  <a:graphic>
                    <a:graphicData uri="http://schemas.openxmlformats.org/drawingml/2006/picture">
                      <pic:pic>
                        <pic:nvPicPr>
                          <pic:cNvPr id="0" name="image52.png"/>
                          <pic:cNvPicPr preferRelativeResize="0"/>
                        </pic:nvPicPr>
                        <pic:blipFill>
                          <a:blip r:embed="rId10"/>
                          <a:srcRect b="0" l="0" r="0" t="0"/>
                          <a:stretch>
                            <a:fillRect/>
                          </a:stretch>
                        </pic:blipFill>
                        <pic:spPr>
                          <a:xfrm>
                            <a:off x="0" y="0"/>
                            <a:ext cx="4657725" cy="19304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52">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53">
            <w:pPr>
              <w:widowControl w:val="0"/>
              <w:rPr/>
            </w:pPr>
            <w:r w:rsidDel="00000000" w:rsidR="00000000" w:rsidRPr="00000000">
              <w:rPr>
                <w:rtl w:val="0"/>
              </w:rPr>
              <w:t xml:space="preserve">192.168.14.35</w:t>
            </w:r>
          </w:p>
        </w:tc>
      </w:tr>
      <w:tr>
        <w:trPr>
          <w:cantSplit w:val="0"/>
          <w:tblHeader w:val="0"/>
        </w:trPr>
        <w:tc>
          <w:tcPr>
            <w:shd w:fill="auto" w:val="clear"/>
            <w:vAlign w:val="center"/>
          </w:tcPr>
          <w:p w:rsidR="00000000" w:rsidDel="00000000" w:rsidP="00000000" w:rsidRDefault="00000000" w:rsidRPr="00000000" w14:paraId="00000154">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55">
            <w:pPr>
              <w:widowControl w:val="0"/>
              <w:rPr/>
            </w:pPr>
            <w:r w:rsidDel="00000000" w:rsidR="00000000" w:rsidRPr="00000000">
              <w:rPr>
                <w:rtl w:val="0"/>
              </w:rPr>
              <w:t xml:space="preserve">Reject and sanitize data that doesn’t meet criteria or expected format</w:t>
            </w:r>
          </w:p>
        </w:tc>
      </w:tr>
    </w:tbl>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58">
            <w:pPr>
              <w:widowControl w:val="0"/>
              <w:jc w:val="center"/>
              <w:rPr>
                <w:b w:val="1"/>
                <w:color w:val="ffffff"/>
              </w:rPr>
            </w:pPr>
            <w:r w:rsidDel="00000000" w:rsidR="00000000" w:rsidRPr="00000000">
              <w:rPr>
                <w:b w:val="1"/>
                <w:color w:val="ffffff"/>
                <w:rtl w:val="0"/>
              </w:rPr>
              <w:t xml:space="preserve">Vulnerability 3</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59">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5A">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5B">
            <w:pPr>
              <w:widowControl w:val="0"/>
              <w:rPr/>
            </w:pPr>
            <w:r w:rsidDel="00000000" w:rsidR="00000000" w:rsidRPr="00000000">
              <w:rPr>
                <w:rtl w:val="0"/>
              </w:rPr>
              <w:t xml:space="preserve">Sensitive Data Exposure</w:t>
            </w:r>
          </w:p>
        </w:tc>
      </w:tr>
      <w:tr>
        <w:trPr>
          <w:cantSplit w:val="0"/>
          <w:tblHeader w:val="0"/>
        </w:trPr>
        <w:tc>
          <w:tcPr>
            <w:shd w:fill="auto" w:val="clear"/>
            <w:vAlign w:val="center"/>
          </w:tcPr>
          <w:p w:rsidR="00000000" w:rsidDel="00000000" w:rsidP="00000000" w:rsidRDefault="00000000" w:rsidRPr="00000000" w14:paraId="0000015C">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5D">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5E">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5F">
            <w:pPr>
              <w:widowControl w:val="0"/>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160">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61">
            <w:pPr>
              <w:widowControl w:val="0"/>
              <w:rPr/>
            </w:pPr>
            <w:r w:rsidDel="00000000" w:rsidR="00000000" w:rsidRPr="00000000">
              <w:rPr>
                <w:rtl w:val="0"/>
              </w:rPr>
              <w:t xml:space="preserve">Critical information appears within the header of the website</w:t>
            </w:r>
          </w:p>
        </w:tc>
      </w:tr>
      <w:tr>
        <w:trPr>
          <w:cantSplit w:val="0"/>
          <w:tblHeader w:val="0"/>
        </w:trPr>
        <w:tc>
          <w:tcPr>
            <w:shd w:fill="auto" w:val="clear"/>
            <w:vAlign w:val="center"/>
          </w:tcPr>
          <w:p w:rsidR="00000000" w:rsidDel="00000000" w:rsidP="00000000" w:rsidRDefault="00000000" w:rsidRPr="00000000" w14:paraId="00000162">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63">
            <w:pPr>
              <w:widowControl w:val="0"/>
              <w:rPr/>
            </w:pPr>
            <w:r w:rsidDel="00000000" w:rsidR="00000000" w:rsidRPr="00000000">
              <w:rPr/>
              <w:drawing>
                <wp:inline distB="114300" distT="114300" distL="114300" distR="114300">
                  <wp:extent cx="4029075" cy="1257300"/>
                  <wp:effectExtent b="0" l="0" r="0" t="0"/>
                  <wp:docPr id="29"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4029075" cy="12573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64">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65">
            <w:pPr>
              <w:widowControl w:val="0"/>
              <w:rPr/>
            </w:pPr>
            <w:r w:rsidDel="00000000" w:rsidR="00000000" w:rsidRPr="00000000">
              <w:rPr>
                <w:rtl w:val="0"/>
              </w:rPr>
              <w:t xml:space="preserve">192.168.14.35</w:t>
            </w:r>
          </w:p>
        </w:tc>
      </w:tr>
      <w:tr>
        <w:trPr>
          <w:cantSplit w:val="0"/>
          <w:tblHeader w:val="0"/>
        </w:trPr>
        <w:tc>
          <w:tcPr>
            <w:shd w:fill="auto" w:val="clear"/>
            <w:vAlign w:val="center"/>
          </w:tcPr>
          <w:p w:rsidR="00000000" w:rsidDel="00000000" w:rsidP="00000000" w:rsidRDefault="00000000" w:rsidRPr="00000000" w14:paraId="00000166">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67">
            <w:pPr>
              <w:widowControl w:val="0"/>
              <w:rPr/>
            </w:pPr>
            <w:r w:rsidDel="00000000" w:rsidR="00000000" w:rsidRPr="00000000">
              <w:rPr>
                <w:rtl w:val="0"/>
              </w:rPr>
              <w:t xml:space="preserve">Notify affected parties, patch this section of HTML with corrected code</w:t>
            </w:r>
          </w:p>
        </w:tc>
      </w:tr>
    </w:tbl>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6A">
            <w:pPr>
              <w:widowControl w:val="0"/>
              <w:jc w:val="center"/>
              <w:rPr>
                <w:b w:val="1"/>
                <w:color w:val="ffffff"/>
              </w:rPr>
            </w:pPr>
            <w:r w:rsidDel="00000000" w:rsidR="00000000" w:rsidRPr="00000000">
              <w:rPr>
                <w:b w:val="1"/>
                <w:color w:val="ffffff"/>
                <w:rtl w:val="0"/>
              </w:rPr>
              <w:t xml:space="preserve">Vulnerability 4</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6B">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6C">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6D">
            <w:pPr>
              <w:widowControl w:val="0"/>
              <w:rPr/>
            </w:pPr>
            <w:r w:rsidDel="00000000" w:rsidR="00000000" w:rsidRPr="00000000">
              <w:rPr>
                <w:rtl w:val="0"/>
              </w:rPr>
              <w:t xml:space="preserve">Local File Inclusion</w:t>
            </w:r>
          </w:p>
        </w:tc>
      </w:tr>
      <w:tr>
        <w:trPr>
          <w:cantSplit w:val="0"/>
          <w:tblHeader w:val="0"/>
        </w:trPr>
        <w:tc>
          <w:tcPr>
            <w:shd w:fill="auto" w:val="clear"/>
            <w:vAlign w:val="center"/>
          </w:tcPr>
          <w:p w:rsidR="00000000" w:rsidDel="00000000" w:rsidP="00000000" w:rsidRDefault="00000000" w:rsidRPr="00000000" w14:paraId="0000016E">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6F">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70">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71">
            <w:pPr>
              <w:widowControl w:val="0"/>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172">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73">
            <w:pPr>
              <w:widowControl w:val="0"/>
              <w:rPr/>
            </w:pPr>
            <w:r w:rsidDel="00000000" w:rsidR="00000000" w:rsidRPr="00000000">
              <w:rPr>
                <w:rtl w:val="0"/>
              </w:rPr>
              <w:t xml:space="preserve">We were able to bypass security just by renaming the script with .jpg </w:t>
            </w:r>
          </w:p>
        </w:tc>
      </w:tr>
      <w:tr>
        <w:trPr>
          <w:cantSplit w:val="0"/>
          <w:tblHeader w:val="0"/>
        </w:trPr>
        <w:tc>
          <w:tcPr>
            <w:shd w:fill="auto" w:val="clear"/>
            <w:vAlign w:val="center"/>
          </w:tcPr>
          <w:p w:rsidR="00000000" w:rsidDel="00000000" w:rsidP="00000000" w:rsidRDefault="00000000" w:rsidRPr="00000000" w14:paraId="00000174">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75">
            <w:pPr>
              <w:widowControl w:val="0"/>
              <w:rPr/>
            </w:pPr>
            <w:r w:rsidDel="00000000" w:rsidR="00000000" w:rsidRPr="00000000">
              <w:rPr/>
              <w:drawing>
                <wp:inline distB="114300" distT="114300" distL="114300" distR="114300">
                  <wp:extent cx="4657725" cy="2044700"/>
                  <wp:effectExtent b="0" l="0" r="0" t="0"/>
                  <wp:docPr id="41"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4657725" cy="2044700"/>
                          </a:xfrm>
                          <a:prstGeom prst="rect"/>
                          <a:ln/>
                        </pic:spPr>
                      </pic:pic>
                    </a:graphicData>
                  </a:graphic>
                </wp:inline>
              </w:drawing>
            </w:r>
            <w:r w:rsidDel="00000000" w:rsidR="00000000" w:rsidRPr="00000000">
              <w:rPr/>
              <w:drawing>
                <wp:inline distB="114300" distT="114300" distL="114300" distR="114300">
                  <wp:extent cx="4657725" cy="1549400"/>
                  <wp:effectExtent b="0" l="0" r="0" t="0"/>
                  <wp:docPr id="53"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4657725" cy="15494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76">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77">
            <w:pPr>
              <w:widowControl w:val="0"/>
              <w:rPr/>
            </w:pPr>
            <w:r w:rsidDel="00000000" w:rsidR="00000000" w:rsidRPr="00000000">
              <w:rPr>
                <w:rtl w:val="0"/>
              </w:rPr>
              <w:t xml:space="preserve">192.168.14.35</w:t>
            </w:r>
          </w:p>
        </w:tc>
      </w:tr>
      <w:tr>
        <w:trPr>
          <w:cantSplit w:val="0"/>
          <w:tblHeader w:val="0"/>
        </w:trPr>
        <w:tc>
          <w:tcPr>
            <w:shd w:fill="auto" w:val="clear"/>
            <w:vAlign w:val="center"/>
          </w:tcPr>
          <w:p w:rsidR="00000000" w:rsidDel="00000000" w:rsidP="00000000" w:rsidRDefault="00000000" w:rsidRPr="00000000" w14:paraId="00000178">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79">
            <w:pPr>
              <w:widowControl w:val="0"/>
              <w:rPr/>
            </w:pPr>
            <w:r w:rsidDel="00000000" w:rsidR="00000000" w:rsidRPr="00000000">
              <w:rPr>
                <w:rtl w:val="0"/>
              </w:rPr>
              <w:t xml:space="preserve">Implement a Web Application Firewall to block these requests</w:t>
            </w:r>
          </w:p>
        </w:tc>
      </w:tr>
    </w:tbl>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7C">
            <w:pPr>
              <w:widowControl w:val="0"/>
              <w:jc w:val="center"/>
              <w:rPr>
                <w:b w:val="1"/>
                <w:color w:val="ffffff"/>
              </w:rPr>
            </w:pPr>
            <w:r w:rsidDel="00000000" w:rsidR="00000000" w:rsidRPr="00000000">
              <w:rPr>
                <w:b w:val="1"/>
                <w:color w:val="ffffff"/>
                <w:rtl w:val="0"/>
              </w:rPr>
              <w:t xml:space="preserve">Vulnerability 5</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7D">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7E">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7F">
            <w:pPr>
              <w:widowControl w:val="0"/>
              <w:rPr/>
            </w:pPr>
            <w:r w:rsidDel="00000000" w:rsidR="00000000" w:rsidRPr="00000000">
              <w:rPr>
                <w:rtl w:val="0"/>
              </w:rPr>
              <w:t xml:space="preserve">SQL Injection</w:t>
            </w:r>
          </w:p>
        </w:tc>
      </w:tr>
      <w:tr>
        <w:trPr>
          <w:cantSplit w:val="0"/>
          <w:tblHeader w:val="0"/>
        </w:trPr>
        <w:tc>
          <w:tcPr>
            <w:shd w:fill="auto" w:val="clear"/>
            <w:vAlign w:val="center"/>
          </w:tcPr>
          <w:p w:rsidR="00000000" w:rsidDel="00000000" w:rsidP="00000000" w:rsidRDefault="00000000" w:rsidRPr="00000000" w14:paraId="00000180">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81">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82">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83">
            <w:pPr>
              <w:widowControl w:val="0"/>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184">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85">
            <w:pPr>
              <w:widowControl w:val="0"/>
              <w:rPr/>
            </w:pPr>
            <w:r w:rsidDel="00000000" w:rsidR="00000000" w:rsidRPr="00000000">
              <w:rPr>
                <w:rtl w:val="0"/>
              </w:rPr>
              <w:t xml:space="preserve">We used the payload 1=1-- </w:t>
            </w:r>
          </w:p>
        </w:tc>
      </w:tr>
      <w:tr>
        <w:trPr>
          <w:cantSplit w:val="0"/>
          <w:tblHeader w:val="0"/>
        </w:trPr>
        <w:tc>
          <w:tcPr>
            <w:shd w:fill="auto" w:val="clear"/>
            <w:vAlign w:val="center"/>
          </w:tcPr>
          <w:p w:rsidR="00000000" w:rsidDel="00000000" w:rsidP="00000000" w:rsidRDefault="00000000" w:rsidRPr="00000000" w14:paraId="00000186">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87">
            <w:pPr>
              <w:widowControl w:val="0"/>
              <w:rPr/>
            </w:pPr>
            <w:r w:rsidDel="00000000" w:rsidR="00000000" w:rsidRPr="00000000">
              <w:rPr/>
              <w:drawing>
                <wp:inline distB="114300" distT="114300" distL="114300" distR="114300">
                  <wp:extent cx="4657725" cy="2476500"/>
                  <wp:effectExtent b="0" l="0" r="0" t="0"/>
                  <wp:docPr id="24"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657725" cy="24765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88">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89">
            <w:pPr>
              <w:widowControl w:val="0"/>
              <w:rPr/>
            </w:pPr>
            <w:r w:rsidDel="00000000" w:rsidR="00000000" w:rsidRPr="00000000">
              <w:rPr>
                <w:rtl w:val="0"/>
              </w:rPr>
              <w:t xml:space="preserve">192.168.14.35</w:t>
            </w:r>
          </w:p>
        </w:tc>
      </w:tr>
      <w:tr>
        <w:trPr>
          <w:cantSplit w:val="0"/>
          <w:tblHeader w:val="0"/>
        </w:trPr>
        <w:tc>
          <w:tcPr>
            <w:shd w:fill="auto" w:val="clear"/>
            <w:vAlign w:val="center"/>
          </w:tcPr>
          <w:p w:rsidR="00000000" w:rsidDel="00000000" w:rsidP="00000000" w:rsidRDefault="00000000" w:rsidRPr="00000000" w14:paraId="0000018A">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8B">
            <w:pPr>
              <w:widowControl w:val="0"/>
              <w:rPr/>
            </w:pPr>
            <w:r w:rsidDel="00000000" w:rsidR="00000000" w:rsidRPr="00000000">
              <w:rPr>
                <w:rtl w:val="0"/>
              </w:rPr>
              <w:t xml:space="preserve">Review code and prepare libraries of accepted queries to prevent anything other than appropriate parameterized queries</w:t>
            </w:r>
          </w:p>
        </w:tc>
      </w:tr>
    </w:tbl>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8E">
            <w:pPr>
              <w:widowControl w:val="0"/>
              <w:jc w:val="center"/>
              <w:rPr>
                <w:b w:val="1"/>
                <w:color w:val="ffffff"/>
              </w:rPr>
            </w:pPr>
            <w:r w:rsidDel="00000000" w:rsidR="00000000" w:rsidRPr="00000000">
              <w:rPr>
                <w:b w:val="1"/>
                <w:color w:val="ffffff"/>
                <w:rtl w:val="0"/>
              </w:rPr>
              <w:t xml:space="preserve">Vulnerability 6</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8F">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90">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91">
            <w:pPr>
              <w:widowControl w:val="0"/>
              <w:rPr/>
            </w:pPr>
            <w:r w:rsidDel="00000000" w:rsidR="00000000" w:rsidRPr="00000000">
              <w:rPr>
                <w:rtl w:val="0"/>
              </w:rPr>
              <w:t xml:space="preserve">Command Injection</w:t>
            </w:r>
          </w:p>
        </w:tc>
      </w:tr>
      <w:tr>
        <w:trPr>
          <w:cantSplit w:val="0"/>
          <w:tblHeader w:val="0"/>
        </w:trPr>
        <w:tc>
          <w:tcPr>
            <w:shd w:fill="auto" w:val="clear"/>
            <w:vAlign w:val="center"/>
          </w:tcPr>
          <w:p w:rsidR="00000000" w:rsidDel="00000000" w:rsidP="00000000" w:rsidRDefault="00000000" w:rsidRPr="00000000" w14:paraId="00000192">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93">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94">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95">
            <w:pPr>
              <w:widowControl w:val="0"/>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196">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97">
            <w:pPr>
              <w:widowControl w:val="0"/>
              <w:rPr/>
            </w:pPr>
            <w:r w:rsidDel="00000000" w:rsidR="00000000" w:rsidRPr="00000000">
              <w:rPr>
                <w:rtl w:val="0"/>
              </w:rPr>
              <w:t xml:space="preserve">www.welcometorecall.com &amp;&amp; cat vendors.txt</w:t>
            </w:r>
          </w:p>
        </w:tc>
      </w:tr>
      <w:tr>
        <w:trPr>
          <w:cantSplit w:val="0"/>
          <w:tblHeader w:val="0"/>
        </w:trPr>
        <w:tc>
          <w:tcPr>
            <w:shd w:fill="auto" w:val="clear"/>
            <w:vAlign w:val="center"/>
          </w:tcPr>
          <w:p w:rsidR="00000000" w:rsidDel="00000000" w:rsidP="00000000" w:rsidRDefault="00000000" w:rsidRPr="00000000" w14:paraId="00000198">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99">
            <w:pPr>
              <w:widowControl w:val="0"/>
              <w:rPr/>
            </w:pPr>
            <w:r w:rsidDel="00000000" w:rsidR="00000000" w:rsidRPr="00000000">
              <w:rPr/>
              <w:drawing>
                <wp:inline distB="114300" distT="114300" distL="114300" distR="114300">
                  <wp:extent cx="4657725" cy="1244600"/>
                  <wp:effectExtent b="0" l="0" r="0" t="0"/>
                  <wp:docPr id="45"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4657725" cy="1244600"/>
                          </a:xfrm>
                          <a:prstGeom prst="rect"/>
                          <a:ln/>
                        </pic:spPr>
                      </pic:pic>
                    </a:graphicData>
                  </a:graphic>
                </wp:inline>
              </w:drawing>
            </w:r>
            <w:r w:rsidDel="00000000" w:rsidR="00000000" w:rsidRPr="00000000">
              <w:rPr/>
              <w:drawing>
                <wp:inline distB="114300" distT="114300" distL="114300" distR="114300">
                  <wp:extent cx="4657725" cy="1803400"/>
                  <wp:effectExtent b="0" l="0" r="0" t="0"/>
                  <wp:docPr id="9"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4657725" cy="18034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9A">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9B">
            <w:pPr>
              <w:widowControl w:val="0"/>
              <w:rPr/>
            </w:pPr>
            <w:r w:rsidDel="00000000" w:rsidR="00000000" w:rsidRPr="00000000">
              <w:rPr>
                <w:rtl w:val="0"/>
              </w:rPr>
              <w:t xml:space="preserve">192.168.14.35</w:t>
            </w:r>
          </w:p>
        </w:tc>
      </w:tr>
      <w:tr>
        <w:trPr>
          <w:cantSplit w:val="0"/>
          <w:tblHeader w:val="0"/>
        </w:trPr>
        <w:tc>
          <w:tcPr>
            <w:shd w:fill="auto" w:val="clear"/>
            <w:vAlign w:val="center"/>
          </w:tcPr>
          <w:p w:rsidR="00000000" w:rsidDel="00000000" w:rsidP="00000000" w:rsidRDefault="00000000" w:rsidRPr="00000000" w14:paraId="0000019C">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9D">
            <w:pPr>
              <w:widowControl w:val="0"/>
              <w:rPr/>
            </w:pPr>
            <w:r w:rsidDel="00000000" w:rsidR="00000000" w:rsidRPr="00000000">
              <w:rPr>
                <w:rtl w:val="0"/>
              </w:rPr>
              <w:t xml:space="preserve">Similar to an SQL injection, we must pay attention to code and use parameterized queries and libraries to prevent these attacks</w:t>
            </w:r>
          </w:p>
        </w:tc>
      </w:tr>
    </w:tbl>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A0">
            <w:pPr>
              <w:widowControl w:val="0"/>
              <w:jc w:val="center"/>
              <w:rPr>
                <w:b w:val="1"/>
                <w:color w:val="ffffff"/>
              </w:rPr>
            </w:pPr>
            <w:r w:rsidDel="00000000" w:rsidR="00000000" w:rsidRPr="00000000">
              <w:rPr>
                <w:b w:val="1"/>
                <w:color w:val="ffffff"/>
                <w:rtl w:val="0"/>
              </w:rPr>
              <w:t xml:space="preserve">Vulnerability 7</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A1">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A2">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A3">
            <w:pPr>
              <w:widowControl w:val="0"/>
              <w:rPr/>
            </w:pPr>
            <w:r w:rsidDel="00000000" w:rsidR="00000000" w:rsidRPr="00000000">
              <w:rPr>
                <w:rtl w:val="0"/>
              </w:rPr>
              <w:t xml:space="preserve">Brute Force Attack</w:t>
            </w:r>
          </w:p>
        </w:tc>
      </w:tr>
      <w:tr>
        <w:trPr>
          <w:cantSplit w:val="0"/>
          <w:tblHeader w:val="0"/>
        </w:trPr>
        <w:tc>
          <w:tcPr>
            <w:shd w:fill="auto" w:val="clear"/>
            <w:vAlign w:val="center"/>
          </w:tcPr>
          <w:p w:rsidR="00000000" w:rsidDel="00000000" w:rsidP="00000000" w:rsidRDefault="00000000" w:rsidRPr="00000000" w14:paraId="000001A4">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A5">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A6">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A7">
            <w:pPr>
              <w:widowControl w:val="0"/>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1A8">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A9">
            <w:pPr>
              <w:widowControl w:val="0"/>
              <w:rPr/>
            </w:pPr>
            <w:r w:rsidDel="00000000" w:rsidR="00000000" w:rsidRPr="00000000">
              <w:rPr>
                <w:rtl w:val="0"/>
              </w:rPr>
              <w:t xml:space="preserve">username: melina password: melina within the /etc/passwd file</w:t>
            </w:r>
          </w:p>
        </w:tc>
      </w:tr>
      <w:tr>
        <w:trPr>
          <w:cantSplit w:val="0"/>
          <w:tblHeader w:val="0"/>
        </w:trPr>
        <w:tc>
          <w:tcPr>
            <w:shd w:fill="auto" w:val="clear"/>
            <w:vAlign w:val="center"/>
          </w:tcPr>
          <w:p w:rsidR="00000000" w:rsidDel="00000000" w:rsidP="00000000" w:rsidRDefault="00000000" w:rsidRPr="00000000" w14:paraId="000001AA">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AB">
            <w:pPr>
              <w:widowControl w:val="0"/>
              <w:rPr/>
            </w:pPr>
            <w:r w:rsidDel="00000000" w:rsidR="00000000" w:rsidRPr="00000000">
              <w:rPr/>
              <w:drawing>
                <wp:inline distB="114300" distT="114300" distL="114300" distR="114300">
                  <wp:extent cx="4657725" cy="2159000"/>
                  <wp:effectExtent b="0" l="0" r="0" t="0"/>
                  <wp:docPr id="57" name="image55.png"/>
                  <a:graphic>
                    <a:graphicData uri="http://schemas.openxmlformats.org/drawingml/2006/picture">
                      <pic:pic>
                        <pic:nvPicPr>
                          <pic:cNvPr id="0" name="image55.png"/>
                          <pic:cNvPicPr preferRelativeResize="0"/>
                        </pic:nvPicPr>
                        <pic:blipFill>
                          <a:blip r:embed="rId15"/>
                          <a:srcRect b="0" l="0" r="0" t="0"/>
                          <a:stretch>
                            <a:fillRect/>
                          </a:stretch>
                        </pic:blipFill>
                        <pic:spPr>
                          <a:xfrm>
                            <a:off x="0" y="0"/>
                            <a:ext cx="4657725" cy="21590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AC">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AD">
            <w:pPr>
              <w:widowControl w:val="0"/>
              <w:rPr/>
            </w:pPr>
            <w:r w:rsidDel="00000000" w:rsidR="00000000" w:rsidRPr="00000000">
              <w:rPr>
                <w:rtl w:val="0"/>
              </w:rPr>
              <w:t xml:space="preserve">192.168.14.35</w:t>
            </w:r>
          </w:p>
        </w:tc>
      </w:tr>
      <w:tr>
        <w:trPr>
          <w:cantSplit w:val="0"/>
          <w:tblHeader w:val="0"/>
        </w:trPr>
        <w:tc>
          <w:tcPr>
            <w:shd w:fill="auto" w:val="clear"/>
            <w:vAlign w:val="center"/>
          </w:tcPr>
          <w:p w:rsidR="00000000" w:rsidDel="00000000" w:rsidP="00000000" w:rsidRDefault="00000000" w:rsidRPr="00000000" w14:paraId="000001AE">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AF">
            <w:pPr>
              <w:widowControl w:val="0"/>
              <w:rPr/>
            </w:pPr>
            <w:r w:rsidDel="00000000" w:rsidR="00000000" w:rsidRPr="00000000">
              <w:rPr>
                <w:rtl w:val="0"/>
              </w:rPr>
              <w:t xml:space="preserve">Implement a lockout policy after a certain amount of attempts or 2FA/MFA</w:t>
            </w:r>
          </w:p>
        </w:tc>
      </w:tr>
    </w:tbl>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highlight w:val="yellow"/>
        </w:rPr>
      </w:pPr>
      <w:r w:rsidDel="00000000" w:rsidR="00000000" w:rsidRPr="00000000">
        <w:rPr>
          <w:highlight w:val="yellow"/>
          <w:rtl w:val="0"/>
        </w:rPr>
        <w:t xml:space="preserve">Add any additional vulnerabilities below.</w:t>
      </w:r>
    </w:p>
    <w:p w:rsidR="00000000" w:rsidDel="00000000" w:rsidP="00000000" w:rsidRDefault="00000000" w:rsidRPr="00000000" w14:paraId="000001B2">
      <w:pPr>
        <w:rPr>
          <w:highlight w:val="yellow"/>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B4">
            <w:pPr>
              <w:widowControl w:val="0"/>
              <w:jc w:val="center"/>
              <w:rPr>
                <w:b w:val="1"/>
                <w:color w:val="ffffff"/>
              </w:rPr>
            </w:pPr>
            <w:r w:rsidDel="00000000" w:rsidR="00000000" w:rsidRPr="00000000">
              <w:rPr>
                <w:b w:val="1"/>
                <w:color w:val="ffffff"/>
                <w:rtl w:val="0"/>
              </w:rPr>
              <w:t xml:space="preserve">Vulnerability 8</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B5">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B6">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B7">
            <w:pPr>
              <w:widowControl w:val="0"/>
              <w:rPr/>
            </w:pPr>
            <w:r w:rsidDel="00000000" w:rsidR="00000000" w:rsidRPr="00000000">
              <w:rPr>
                <w:rtl w:val="0"/>
              </w:rPr>
              <w:t xml:space="preserve">PHP Injection</w:t>
            </w:r>
          </w:p>
        </w:tc>
      </w:tr>
      <w:tr>
        <w:trPr>
          <w:cantSplit w:val="0"/>
          <w:tblHeader w:val="0"/>
        </w:trPr>
        <w:tc>
          <w:tcPr>
            <w:shd w:fill="auto" w:val="clear"/>
            <w:vAlign w:val="center"/>
          </w:tcPr>
          <w:p w:rsidR="00000000" w:rsidDel="00000000" w:rsidP="00000000" w:rsidRDefault="00000000" w:rsidRPr="00000000" w14:paraId="000001B8">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B9">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BA">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BB">
            <w:pPr>
              <w:widowControl w:val="0"/>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1BC">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BD">
            <w:pPr>
              <w:widowControl w:val="0"/>
              <w:rPr/>
            </w:pPr>
            <w:r w:rsidDel="00000000" w:rsidR="00000000" w:rsidRPr="00000000">
              <w:rPr>
                <w:rtl w:val="0"/>
              </w:rPr>
              <w:t xml:space="preserve">Changed the URL using http://192.168.13.35/souvenirs.php?message=""; system('cat /etc/passwd')</w:t>
            </w:r>
          </w:p>
        </w:tc>
      </w:tr>
      <w:tr>
        <w:trPr>
          <w:cantSplit w:val="0"/>
          <w:tblHeader w:val="0"/>
        </w:trPr>
        <w:tc>
          <w:tcPr>
            <w:shd w:fill="auto" w:val="clear"/>
            <w:vAlign w:val="center"/>
          </w:tcPr>
          <w:p w:rsidR="00000000" w:rsidDel="00000000" w:rsidP="00000000" w:rsidRDefault="00000000" w:rsidRPr="00000000" w14:paraId="000001BE">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BF">
            <w:pPr>
              <w:widowControl w:val="0"/>
              <w:rPr/>
            </w:pPr>
            <w:r w:rsidDel="00000000" w:rsidR="00000000" w:rsidRPr="00000000">
              <w:rPr/>
              <w:drawing>
                <wp:inline distB="114300" distT="114300" distL="114300" distR="114300">
                  <wp:extent cx="4657725" cy="1638300"/>
                  <wp:effectExtent b="0" l="0" r="0" t="0"/>
                  <wp:docPr id="1"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4657725" cy="16383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C0">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C1">
            <w:pPr>
              <w:widowControl w:val="0"/>
              <w:rPr/>
            </w:pPr>
            <w:r w:rsidDel="00000000" w:rsidR="00000000" w:rsidRPr="00000000">
              <w:rPr>
                <w:rtl w:val="0"/>
              </w:rPr>
              <w:t xml:space="preserve">192.168.14.35</w:t>
            </w:r>
          </w:p>
        </w:tc>
      </w:tr>
      <w:tr>
        <w:trPr>
          <w:cantSplit w:val="0"/>
          <w:tblHeader w:val="0"/>
        </w:trPr>
        <w:tc>
          <w:tcPr>
            <w:shd w:fill="auto" w:val="clear"/>
            <w:vAlign w:val="center"/>
          </w:tcPr>
          <w:p w:rsidR="00000000" w:rsidDel="00000000" w:rsidP="00000000" w:rsidRDefault="00000000" w:rsidRPr="00000000" w14:paraId="000001C2">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C3">
            <w:pPr>
              <w:widowControl w:val="0"/>
              <w:rPr/>
            </w:pPr>
            <w:r w:rsidDel="00000000" w:rsidR="00000000" w:rsidRPr="00000000">
              <w:rPr>
                <w:rtl w:val="0"/>
              </w:rPr>
              <w:t xml:space="preserve">Same as both command and SQL injection attacks</w:t>
            </w:r>
          </w:p>
        </w:tc>
      </w:tr>
    </w:tbl>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CB">
            <w:pPr>
              <w:widowControl w:val="0"/>
              <w:jc w:val="center"/>
              <w:rPr>
                <w:b w:val="1"/>
                <w:color w:val="ffffff"/>
              </w:rPr>
            </w:pPr>
            <w:r w:rsidDel="00000000" w:rsidR="00000000" w:rsidRPr="00000000">
              <w:rPr>
                <w:b w:val="1"/>
                <w:color w:val="ffffff"/>
                <w:rtl w:val="0"/>
              </w:rPr>
              <w:t xml:space="preserve">Vulnerability 9</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CC">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CD">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CE">
            <w:pPr>
              <w:widowControl w:val="0"/>
              <w:rPr/>
            </w:pPr>
            <w:r w:rsidDel="00000000" w:rsidR="00000000" w:rsidRPr="00000000">
              <w:rPr>
                <w:rtl w:val="0"/>
              </w:rPr>
              <w:t xml:space="preserve">Session Management</w:t>
            </w:r>
          </w:p>
        </w:tc>
      </w:tr>
      <w:tr>
        <w:trPr>
          <w:cantSplit w:val="0"/>
          <w:tblHeader w:val="0"/>
        </w:trPr>
        <w:tc>
          <w:tcPr>
            <w:shd w:fill="auto" w:val="clear"/>
            <w:vAlign w:val="center"/>
          </w:tcPr>
          <w:p w:rsidR="00000000" w:rsidDel="00000000" w:rsidP="00000000" w:rsidRDefault="00000000" w:rsidRPr="00000000" w14:paraId="000001CF">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D0">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D1">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D2">
            <w:pPr>
              <w:widowControl w:val="0"/>
              <w:rPr/>
            </w:pPr>
            <w:r w:rsidDel="00000000" w:rsidR="00000000" w:rsidRPr="00000000">
              <w:rPr>
                <w:rtl w:val="0"/>
              </w:rPr>
              <w:t xml:space="preserve">Critical</w:t>
            </w:r>
          </w:p>
        </w:tc>
      </w:tr>
      <w:tr>
        <w:trPr>
          <w:cantSplit w:val="0"/>
          <w:tblHeader w:val="0"/>
        </w:trPr>
        <w:tc>
          <w:tcPr>
            <w:shd w:fill="auto" w:val="clear"/>
            <w:vAlign w:val="center"/>
          </w:tcPr>
          <w:p w:rsidR="00000000" w:rsidDel="00000000" w:rsidP="00000000" w:rsidRDefault="00000000" w:rsidRPr="00000000" w14:paraId="000001D3">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D4">
            <w:pPr>
              <w:widowControl w:val="0"/>
              <w:rPr/>
            </w:pPr>
            <w:r w:rsidDel="00000000" w:rsidR="00000000" w:rsidRPr="00000000">
              <w:rPr>
                <w:rtl w:val="0"/>
              </w:rPr>
              <w:t xml:space="preserve">Used BurpSuite to test different session ID’s http://192.168.13.35/admin_legal_data.php?admin=87</w:t>
            </w:r>
          </w:p>
        </w:tc>
      </w:tr>
      <w:tr>
        <w:trPr>
          <w:cantSplit w:val="0"/>
          <w:tblHeader w:val="0"/>
        </w:trPr>
        <w:tc>
          <w:tcPr>
            <w:shd w:fill="auto" w:val="clear"/>
            <w:vAlign w:val="center"/>
          </w:tcPr>
          <w:p w:rsidR="00000000" w:rsidDel="00000000" w:rsidP="00000000" w:rsidRDefault="00000000" w:rsidRPr="00000000" w14:paraId="000001D5">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D6">
            <w:pPr>
              <w:widowControl w:val="0"/>
              <w:rPr/>
            </w:pPr>
            <w:r w:rsidDel="00000000" w:rsidR="00000000" w:rsidRPr="00000000">
              <w:rPr/>
              <w:drawing>
                <wp:inline distB="114300" distT="114300" distL="114300" distR="114300">
                  <wp:extent cx="4657725" cy="1143000"/>
                  <wp:effectExtent b="0" l="0" r="0" t="0"/>
                  <wp:docPr id="39"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4657725" cy="11430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D7">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D8">
            <w:pPr>
              <w:widowControl w:val="0"/>
              <w:rPr/>
            </w:pPr>
            <w:r w:rsidDel="00000000" w:rsidR="00000000" w:rsidRPr="00000000">
              <w:rPr>
                <w:rtl w:val="0"/>
              </w:rPr>
              <w:t xml:space="preserve">192.168.14.35</w:t>
            </w:r>
          </w:p>
        </w:tc>
      </w:tr>
      <w:tr>
        <w:trPr>
          <w:cantSplit w:val="0"/>
          <w:tblHeader w:val="0"/>
        </w:trPr>
        <w:tc>
          <w:tcPr>
            <w:shd w:fill="auto" w:val="clear"/>
            <w:vAlign w:val="center"/>
          </w:tcPr>
          <w:p w:rsidR="00000000" w:rsidDel="00000000" w:rsidP="00000000" w:rsidRDefault="00000000" w:rsidRPr="00000000" w14:paraId="000001D9">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DA">
            <w:pPr>
              <w:widowControl w:val="0"/>
              <w:rPr/>
            </w:pPr>
            <w:r w:rsidDel="00000000" w:rsidR="00000000" w:rsidRPr="00000000">
              <w:rPr>
                <w:rtl w:val="0"/>
              </w:rPr>
              <w:t xml:space="preserve">Audit and monitor active sessions</w:t>
            </w:r>
          </w:p>
        </w:tc>
      </w:tr>
    </w:tbl>
    <w:p w:rsidR="00000000" w:rsidDel="00000000" w:rsidP="00000000" w:rsidRDefault="00000000" w:rsidRPr="00000000" w14:paraId="000001DB">
      <w:pPr>
        <w:rPr>
          <w:highlight w:val="yellow"/>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DD">
            <w:pPr>
              <w:widowControl w:val="0"/>
              <w:jc w:val="center"/>
              <w:rPr>
                <w:b w:val="1"/>
                <w:color w:val="ffffff"/>
              </w:rPr>
            </w:pPr>
            <w:r w:rsidDel="00000000" w:rsidR="00000000" w:rsidRPr="00000000">
              <w:rPr>
                <w:b w:val="1"/>
                <w:color w:val="ffffff"/>
                <w:rtl w:val="0"/>
              </w:rPr>
              <w:t xml:space="preserve">Vulnerability 10</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DE">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DF">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E0">
            <w:pPr>
              <w:widowControl w:val="0"/>
              <w:rPr/>
            </w:pPr>
            <w:r w:rsidDel="00000000" w:rsidR="00000000" w:rsidRPr="00000000">
              <w:rPr>
                <w:rtl w:val="0"/>
              </w:rPr>
              <w:t xml:space="preserve">Directory Traversal</w:t>
            </w:r>
          </w:p>
        </w:tc>
      </w:tr>
      <w:tr>
        <w:trPr>
          <w:cantSplit w:val="0"/>
          <w:tblHeader w:val="0"/>
        </w:trPr>
        <w:tc>
          <w:tcPr>
            <w:shd w:fill="auto" w:val="clear"/>
            <w:vAlign w:val="center"/>
          </w:tcPr>
          <w:p w:rsidR="00000000" w:rsidDel="00000000" w:rsidP="00000000" w:rsidRDefault="00000000" w:rsidRPr="00000000" w14:paraId="000001E1">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E2">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E3">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E4">
            <w:pPr>
              <w:widowControl w:val="0"/>
              <w:rPr/>
            </w:pPr>
            <w:r w:rsidDel="00000000" w:rsidR="00000000" w:rsidRPr="00000000">
              <w:rPr>
                <w:rtl w:val="0"/>
              </w:rPr>
              <w:t xml:space="preserve">High</w:t>
            </w:r>
          </w:p>
        </w:tc>
      </w:tr>
      <w:tr>
        <w:trPr>
          <w:cantSplit w:val="0"/>
          <w:tblHeader w:val="0"/>
        </w:trPr>
        <w:tc>
          <w:tcPr>
            <w:shd w:fill="auto" w:val="clear"/>
            <w:vAlign w:val="center"/>
          </w:tcPr>
          <w:p w:rsidR="00000000" w:rsidDel="00000000" w:rsidP="00000000" w:rsidRDefault="00000000" w:rsidRPr="00000000" w14:paraId="000001E5">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E6">
            <w:pPr>
              <w:widowControl w:val="0"/>
              <w:rPr/>
            </w:pPr>
            <w:r w:rsidDel="00000000" w:rsidR="00000000" w:rsidRPr="00000000">
              <w:rPr>
                <w:rtl w:val="0"/>
              </w:rPr>
              <w:t xml:space="preserve">Changed the URL to http://192.168.13.35/disclaimer.php?page=old_disclaimers/disclaimer_1.txt</w:t>
            </w:r>
          </w:p>
        </w:tc>
      </w:tr>
      <w:tr>
        <w:trPr>
          <w:cantSplit w:val="0"/>
          <w:tblHeader w:val="0"/>
        </w:trPr>
        <w:tc>
          <w:tcPr>
            <w:shd w:fill="auto" w:val="clear"/>
            <w:vAlign w:val="center"/>
          </w:tcPr>
          <w:p w:rsidR="00000000" w:rsidDel="00000000" w:rsidP="00000000" w:rsidRDefault="00000000" w:rsidRPr="00000000" w14:paraId="000001E7">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E8">
            <w:pPr>
              <w:widowControl w:val="0"/>
              <w:rPr/>
            </w:pPr>
            <w:r w:rsidDel="00000000" w:rsidR="00000000" w:rsidRPr="00000000">
              <w:rPr/>
              <w:drawing>
                <wp:inline distB="114300" distT="114300" distL="114300" distR="114300">
                  <wp:extent cx="4324350" cy="1885950"/>
                  <wp:effectExtent b="0" l="0" r="0" t="0"/>
                  <wp:docPr id="6"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4324350" cy="188595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E9">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EA">
            <w:pPr>
              <w:widowControl w:val="0"/>
              <w:rPr/>
            </w:pPr>
            <w:r w:rsidDel="00000000" w:rsidR="00000000" w:rsidRPr="00000000">
              <w:rPr>
                <w:rtl w:val="0"/>
              </w:rPr>
              <w:t xml:space="preserve">192.168.35.14</w:t>
            </w:r>
          </w:p>
        </w:tc>
      </w:tr>
      <w:tr>
        <w:trPr>
          <w:cantSplit w:val="0"/>
          <w:tblHeader w:val="0"/>
        </w:trPr>
        <w:tc>
          <w:tcPr>
            <w:shd w:fill="auto" w:val="clear"/>
            <w:vAlign w:val="center"/>
          </w:tcPr>
          <w:p w:rsidR="00000000" w:rsidDel="00000000" w:rsidP="00000000" w:rsidRDefault="00000000" w:rsidRPr="00000000" w14:paraId="000001EB">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EC">
            <w:pPr>
              <w:widowControl w:val="0"/>
              <w:rPr/>
            </w:pPr>
            <w:r w:rsidDel="00000000" w:rsidR="00000000" w:rsidRPr="00000000">
              <w:rPr>
                <w:rtl w:val="0"/>
              </w:rPr>
              <w:t xml:space="preserve">Create stronger access controls to ensure that only authorized users are able to access sensitive data and functions</w:t>
            </w:r>
          </w:p>
        </w:tc>
      </w:tr>
    </w:tbl>
    <w:p w:rsidR="00000000" w:rsidDel="00000000" w:rsidP="00000000" w:rsidRDefault="00000000" w:rsidRPr="00000000" w14:paraId="000001ED">
      <w:pPr>
        <w:rPr>
          <w:highlight w:val="yellow"/>
        </w:rPr>
      </w:pPr>
      <w:r w:rsidDel="00000000" w:rsidR="00000000" w:rsidRPr="00000000">
        <w:rPr>
          <w:rtl w:val="0"/>
        </w:rPr>
      </w:r>
    </w:p>
    <w:p w:rsidR="00000000" w:rsidDel="00000000" w:rsidP="00000000" w:rsidRDefault="00000000" w:rsidRPr="00000000" w14:paraId="000001EE">
      <w:pPr>
        <w:rPr>
          <w:highlight w:val="yellow"/>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1F0">
            <w:pPr>
              <w:widowControl w:val="0"/>
              <w:jc w:val="center"/>
              <w:rPr>
                <w:b w:val="1"/>
                <w:color w:val="ffffff"/>
              </w:rPr>
            </w:pPr>
            <w:r w:rsidDel="00000000" w:rsidR="00000000" w:rsidRPr="00000000">
              <w:rPr>
                <w:b w:val="1"/>
                <w:color w:val="ffffff"/>
                <w:rtl w:val="0"/>
              </w:rPr>
              <w:t xml:space="preserve">Vulnerability 11</w:t>
            </w:r>
          </w:p>
        </w:tc>
        <w:tc>
          <w:tcPr>
            <w:shd w:fill="003366" w:val="clear"/>
            <w:tcMar>
              <w:top w:w="100.0" w:type="dxa"/>
              <w:left w:w="100.0" w:type="dxa"/>
              <w:bottom w:w="100.0" w:type="dxa"/>
              <w:right w:w="100.0" w:type="dxa"/>
            </w:tcMar>
            <w:vAlign w:val="top"/>
          </w:tcPr>
          <w:p w:rsidR="00000000" w:rsidDel="00000000" w:rsidP="00000000" w:rsidRDefault="00000000" w:rsidRPr="00000000" w14:paraId="000001F1">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1F2">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F3">
            <w:pPr>
              <w:widowControl w:val="0"/>
              <w:rPr/>
            </w:pPr>
            <w:r w:rsidDel="00000000" w:rsidR="00000000" w:rsidRPr="00000000">
              <w:rPr>
                <w:rtl w:val="0"/>
              </w:rPr>
              <w:t xml:space="preserve">Open Source Exposed Data</w:t>
            </w:r>
          </w:p>
        </w:tc>
      </w:tr>
      <w:tr>
        <w:trPr>
          <w:cantSplit w:val="0"/>
          <w:tblHeader w:val="0"/>
        </w:trPr>
        <w:tc>
          <w:tcPr>
            <w:shd w:fill="auto" w:val="clear"/>
            <w:vAlign w:val="center"/>
          </w:tcPr>
          <w:p w:rsidR="00000000" w:rsidDel="00000000" w:rsidP="00000000" w:rsidRDefault="00000000" w:rsidRPr="00000000" w14:paraId="000001F4">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F5">
            <w:pPr>
              <w:widowControl w:val="0"/>
              <w:rPr/>
            </w:pPr>
            <w:r w:rsidDel="00000000" w:rsidR="00000000" w:rsidRPr="00000000">
              <w:rPr>
                <w:rtl w:val="0"/>
              </w:rPr>
              <w:t xml:space="preserve">Web App</w:t>
            </w:r>
          </w:p>
        </w:tc>
      </w:tr>
      <w:tr>
        <w:trPr>
          <w:cantSplit w:val="0"/>
          <w:tblHeader w:val="0"/>
        </w:trPr>
        <w:tc>
          <w:tcPr>
            <w:shd w:fill="auto" w:val="clear"/>
            <w:vAlign w:val="center"/>
          </w:tcPr>
          <w:p w:rsidR="00000000" w:rsidDel="00000000" w:rsidP="00000000" w:rsidRDefault="00000000" w:rsidRPr="00000000" w14:paraId="000001F6">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F7">
            <w:pPr>
              <w:widowControl w:val="0"/>
              <w:rPr/>
            </w:pPr>
            <w:r w:rsidDel="00000000" w:rsidR="00000000" w:rsidRPr="00000000">
              <w:rPr>
                <w:rtl w:val="0"/>
              </w:rPr>
              <w:t xml:space="preserve">High</w:t>
            </w:r>
          </w:p>
        </w:tc>
      </w:tr>
      <w:tr>
        <w:trPr>
          <w:cantSplit w:val="0"/>
          <w:tblHeader w:val="0"/>
        </w:trPr>
        <w:tc>
          <w:tcPr>
            <w:shd w:fill="auto" w:val="clear"/>
            <w:vAlign w:val="center"/>
          </w:tcPr>
          <w:p w:rsidR="00000000" w:rsidDel="00000000" w:rsidP="00000000" w:rsidRDefault="00000000" w:rsidRPr="00000000" w14:paraId="000001F8">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F9">
            <w:pPr>
              <w:widowControl w:val="0"/>
              <w:rPr/>
            </w:pPr>
            <w:r w:rsidDel="00000000" w:rsidR="00000000" w:rsidRPr="00000000">
              <w:rPr>
                <w:rtl w:val="0"/>
              </w:rPr>
              <w:t xml:space="preserve">The Domain Dossier website and crt.sh were able to pull up all information</w:t>
            </w:r>
          </w:p>
        </w:tc>
      </w:tr>
      <w:tr>
        <w:trPr>
          <w:cantSplit w:val="0"/>
          <w:tblHeader w:val="0"/>
        </w:trPr>
        <w:tc>
          <w:tcPr>
            <w:shd w:fill="auto" w:val="clear"/>
            <w:vAlign w:val="center"/>
          </w:tcPr>
          <w:p w:rsidR="00000000" w:rsidDel="00000000" w:rsidP="00000000" w:rsidRDefault="00000000" w:rsidRPr="00000000" w14:paraId="000001FA">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FB">
            <w:pPr>
              <w:widowControl w:val="0"/>
              <w:rPr/>
            </w:pPr>
            <w:r w:rsidDel="00000000" w:rsidR="00000000" w:rsidRPr="00000000">
              <w:rPr/>
              <w:drawing>
                <wp:inline distB="114300" distT="114300" distL="114300" distR="114300">
                  <wp:extent cx="2333625" cy="1104900"/>
                  <wp:effectExtent b="0" l="0" r="0" t="0"/>
                  <wp:docPr id="33"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2333625" cy="1104900"/>
                          </a:xfrm>
                          <a:prstGeom prst="rect"/>
                          <a:ln/>
                        </pic:spPr>
                      </pic:pic>
                    </a:graphicData>
                  </a:graphic>
                </wp:inline>
              </w:drawing>
            </w:r>
            <w:r w:rsidDel="00000000" w:rsidR="00000000" w:rsidRPr="00000000">
              <w:rPr/>
              <w:drawing>
                <wp:inline distB="114300" distT="114300" distL="114300" distR="114300">
                  <wp:extent cx="1895475" cy="876300"/>
                  <wp:effectExtent b="0" l="0" r="0" t="0"/>
                  <wp:docPr id="38"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1895475" cy="876300"/>
                          </a:xfrm>
                          <a:prstGeom prst="rect"/>
                          <a:ln/>
                        </pic:spPr>
                      </pic:pic>
                    </a:graphicData>
                  </a:graphic>
                </wp:inline>
              </w:drawing>
            </w:r>
            <w:r w:rsidDel="00000000" w:rsidR="00000000" w:rsidRPr="00000000">
              <w:rPr/>
              <w:drawing>
                <wp:inline distB="114300" distT="114300" distL="114300" distR="114300">
                  <wp:extent cx="1790700" cy="1047750"/>
                  <wp:effectExtent b="0" l="0" r="0" t="0"/>
                  <wp:docPr id="14"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1790700" cy="104775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FC">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FD">
            <w:pPr>
              <w:widowControl w:val="0"/>
              <w:rPr/>
            </w:pPr>
            <w:r w:rsidDel="00000000" w:rsidR="00000000" w:rsidRPr="00000000">
              <w:rPr>
                <w:rtl w:val="0"/>
              </w:rPr>
              <w:t xml:space="preserve">All</w:t>
            </w:r>
          </w:p>
        </w:tc>
      </w:tr>
      <w:tr>
        <w:trPr>
          <w:cantSplit w:val="0"/>
          <w:tblHeader w:val="0"/>
        </w:trPr>
        <w:tc>
          <w:tcPr>
            <w:shd w:fill="auto" w:val="clear"/>
            <w:vAlign w:val="center"/>
          </w:tcPr>
          <w:p w:rsidR="00000000" w:rsidDel="00000000" w:rsidP="00000000" w:rsidRDefault="00000000" w:rsidRPr="00000000" w14:paraId="000001FE">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FF">
            <w:pPr>
              <w:widowControl w:val="0"/>
              <w:rPr/>
            </w:pPr>
            <w:r w:rsidDel="00000000" w:rsidR="00000000" w:rsidRPr="00000000">
              <w:rPr>
                <w:rtl w:val="0"/>
              </w:rPr>
              <w:t xml:space="preserve">Secure, take down and restrict access to the data until it is safe and under control</w:t>
            </w:r>
          </w:p>
        </w:tc>
      </w:tr>
    </w:tbl>
    <w:p w:rsidR="00000000" w:rsidDel="00000000" w:rsidP="00000000" w:rsidRDefault="00000000" w:rsidRPr="00000000" w14:paraId="00000200">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201">
            <w:pPr>
              <w:widowControl w:val="0"/>
              <w:jc w:val="center"/>
              <w:rPr>
                <w:b w:val="1"/>
                <w:color w:val="ffffff"/>
              </w:rPr>
            </w:pPr>
            <w:r w:rsidDel="00000000" w:rsidR="00000000" w:rsidRPr="00000000">
              <w:rPr>
                <w:b w:val="1"/>
                <w:color w:val="ffffff"/>
                <w:rtl w:val="0"/>
              </w:rPr>
              <w:t xml:space="preserve">Vulnerability 12</w:t>
            </w:r>
          </w:p>
        </w:tc>
        <w:tc>
          <w:tcPr>
            <w:shd w:fill="003366" w:val="clear"/>
            <w:tcMar>
              <w:top w:w="100.0" w:type="dxa"/>
              <w:left w:w="100.0" w:type="dxa"/>
              <w:bottom w:w="100.0" w:type="dxa"/>
              <w:right w:w="100.0" w:type="dxa"/>
            </w:tcMar>
            <w:vAlign w:val="top"/>
          </w:tcPr>
          <w:p w:rsidR="00000000" w:rsidDel="00000000" w:rsidP="00000000" w:rsidRDefault="00000000" w:rsidRPr="00000000" w14:paraId="00000202">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203">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04">
            <w:pPr>
              <w:widowControl w:val="0"/>
              <w:rPr/>
            </w:pPr>
            <w:r w:rsidDel="00000000" w:rsidR="00000000" w:rsidRPr="00000000">
              <w:rPr>
                <w:rtl w:val="0"/>
              </w:rPr>
              <w:t xml:space="preserve">Scan Results</w:t>
            </w:r>
          </w:p>
        </w:tc>
      </w:tr>
      <w:tr>
        <w:trPr>
          <w:cantSplit w:val="0"/>
          <w:tblHeader w:val="0"/>
        </w:trPr>
        <w:tc>
          <w:tcPr>
            <w:shd w:fill="auto" w:val="clear"/>
            <w:vAlign w:val="center"/>
          </w:tcPr>
          <w:p w:rsidR="00000000" w:rsidDel="00000000" w:rsidP="00000000" w:rsidRDefault="00000000" w:rsidRPr="00000000" w14:paraId="00000205">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06">
            <w:pPr>
              <w:widowControl w:val="0"/>
              <w:rPr/>
            </w:pPr>
            <w:r w:rsidDel="00000000" w:rsidR="00000000" w:rsidRPr="00000000">
              <w:rPr>
                <w:rtl w:val="0"/>
              </w:rPr>
              <w:t xml:space="preserve">Linux OS</w:t>
            </w:r>
          </w:p>
        </w:tc>
      </w:tr>
      <w:tr>
        <w:trPr>
          <w:cantSplit w:val="0"/>
          <w:tblHeader w:val="0"/>
        </w:trPr>
        <w:tc>
          <w:tcPr>
            <w:shd w:fill="auto" w:val="clear"/>
            <w:vAlign w:val="center"/>
          </w:tcPr>
          <w:p w:rsidR="00000000" w:rsidDel="00000000" w:rsidP="00000000" w:rsidRDefault="00000000" w:rsidRPr="00000000" w14:paraId="00000207">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08">
            <w:pPr>
              <w:widowControl w:val="0"/>
              <w:rPr/>
            </w:pPr>
            <w:r w:rsidDel="00000000" w:rsidR="00000000" w:rsidRPr="00000000">
              <w:rPr>
                <w:rtl w:val="0"/>
              </w:rPr>
              <w:t xml:space="preserve">High</w:t>
            </w:r>
          </w:p>
        </w:tc>
      </w:tr>
      <w:tr>
        <w:trPr>
          <w:cantSplit w:val="0"/>
          <w:tblHeader w:val="0"/>
        </w:trPr>
        <w:tc>
          <w:tcPr>
            <w:shd w:fill="auto" w:val="clear"/>
            <w:vAlign w:val="center"/>
          </w:tcPr>
          <w:p w:rsidR="00000000" w:rsidDel="00000000" w:rsidP="00000000" w:rsidRDefault="00000000" w:rsidRPr="00000000" w14:paraId="00000209">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0A">
            <w:pPr>
              <w:widowControl w:val="0"/>
              <w:rPr/>
            </w:pPr>
            <w:r w:rsidDel="00000000" w:rsidR="00000000" w:rsidRPr="00000000">
              <w:rPr>
                <w:rtl w:val="0"/>
              </w:rPr>
              <w:t xml:space="preserve">Nmap and an aggressive nmap scan were able to determine the hosts</w:t>
            </w:r>
          </w:p>
        </w:tc>
      </w:tr>
      <w:tr>
        <w:trPr>
          <w:cantSplit w:val="0"/>
          <w:tblHeader w:val="0"/>
        </w:trPr>
        <w:tc>
          <w:tcPr>
            <w:shd w:fill="auto" w:val="clear"/>
            <w:vAlign w:val="center"/>
          </w:tcPr>
          <w:p w:rsidR="00000000" w:rsidDel="00000000" w:rsidP="00000000" w:rsidRDefault="00000000" w:rsidRPr="00000000" w14:paraId="0000020B">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0C">
            <w:pPr>
              <w:widowControl w:val="0"/>
              <w:rPr/>
            </w:pPr>
            <w:r w:rsidDel="00000000" w:rsidR="00000000" w:rsidRPr="00000000">
              <w:rPr/>
              <w:drawing>
                <wp:inline distB="114300" distT="114300" distL="114300" distR="114300">
                  <wp:extent cx="4657725" cy="368300"/>
                  <wp:effectExtent b="0" l="0" r="0" t="0"/>
                  <wp:docPr id="47"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4657725" cy="368300"/>
                          </a:xfrm>
                          <a:prstGeom prst="rect"/>
                          <a:ln/>
                        </pic:spPr>
                      </pic:pic>
                    </a:graphicData>
                  </a:graphic>
                </wp:inline>
              </w:drawing>
            </w:r>
            <w:r w:rsidDel="00000000" w:rsidR="00000000" w:rsidRPr="00000000">
              <w:rPr/>
              <w:drawing>
                <wp:inline distB="114300" distT="114300" distL="114300" distR="114300">
                  <wp:extent cx="4591050" cy="1190625"/>
                  <wp:effectExtent b="0" l="0" r="0" t="0"/>
                  <wp:docPr id="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591050" cy="1190625"/>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0D">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0E">
            <w:pPr>
              <w:widowControl w:val="0"/>
              <w:rPr/>
            </w:pPr>
            <w:r w:rsidDel="00000000" w:rsidR="00000000" w:rsidRPr="00000000">
              <w:rPr>
                <w:rtl w:val="0"/>
              </w:rPr>
              <w:t xml:space="preserve">All</w:t>
            </w:r>
          </w:p>
        </w:tc>
      </w:tr>
      <w:tr>
        <w:trPr>
          <w:cantSplit w:val="0"/>
          <w:tblHeader w:val="0"/>
        </w:trPr>
        <w:tc>
          <w:tcPr>
            <w:shd w:fill="auto" w:val="clear"/>
            <w:vAlign w:val="center"/>
          </w:tcPr>
          <w:p w:rsidR="00000000" w:rsidDel="00000000" w:rsidP="00000000" w:rsidRDefault="00000000" w:rsidRPr="00000000" w14:paraId="0000020F">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10">
            <w:pPr>
              <w:widowControl w:val="0"/>
              <w:rPr/>
            </w:pPr>
            <w:r w:rsidDel="00000000" w:rsidR="00000000" w:rsidRPr="00000000">
              <w:rPr>
                <w:rtl w:val="0"/>
              </w:rPr>
              <w:t xml:space="preserve">Close and reconfigure open ports</w:t>
            </w:r>
          </w:p>
        </w:tc>
      </w:tr>
    </w:tbl>
    <w:p w:rsidR="00000000" w:rsidDel="00000000" w:rsidP="00000000" w:rsidRDefault="00000000" w:rsidRPr="00000000" w14:paraId="00000211">
      <w:pPr>
        <w:rPr>
          <w:highlight w:val="yellow"/>
        </w:rPr>
      </w:pPr>
      <w:r w:rsidDel="00000000" w:rsidR="00000000" w:rsidRPr="00000000">
        <w:rPr>
          <w:rtl w:val="0"/>
        </w:rPr>
      </w:r>
    </w:p>
    <w:p w:rsidR="00000000" w:rsidDel="00000000" w:rsidP="00000000" w:rsidRDefault="00000000" w:rsidRPr="00000000" w14:paraId="00000212">
      <w:pPr>
        <w:rPr>
          <w:highlight w:val="yellow"/>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214">
            <w:pPr>
              <w:widowControl w:val="0"/>
              <w:jc w:val="center"/>
              <w:rPr>
                <w:b w:val="1"/>
                <w:color w:val="ffffff"/>
              </w:rPr>
            </w:pPr>
            <w:r w:rsidDel="00000000" w:rsidR="00000000" w:rsidRPr="00000000">
              <w:rPr>
                <w:b w:val="1"/>
                <w:color w:val="ffffff"/>
                <w:rtl w:val="0"/>
              </w:rPr>
              <w:t xml:space="preserve">Vulnerability 13</w:t>
            </w:r>
          </w:p>
        </w:tc>
        <w:tc>
          <w:tcPr>
            <w:shd w:fill="003366" w:val="clear"/>
            <w:tcMar>
              <w:top w:w="100.0" w:type="dxa"/>
              <w:left w:w="100.0" w:type="dxa"/>
              <w:bottom w:w="100.0" w:type="dxa"/>
              <w:right w:w="100.0" w:type="dxa"/>
            </w:tcMar>
            <w:vAlign w:val="top"/>
          </w:tcPr>
          <w:p w:rsidR="00000000" w:rsidDel="00000000" w:rsidP="00000000" w:rsidRDefault="00000000" w:rsidRPr="00000000" w14:paraId="00000215">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216">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17">
            <w:pPr>
              <w:widowControl w:val="0"/>
              <w:rPr/>
            </w:pPr>
            <w:r w:rsidDel="00000000" w:rsidR="00000000" w:rsidRPr="00000000">
              <w:rPr>
                <w:rtl w:val="0"/>
              </w:rPr>
              <w:t xml:space="preserve">Nessus Scan Results</w:t>
            </w:r>
          </w:p>
        </w:tc>
      </w:tr>
      <w:tr>
        <w:trPr>
          <w:cantSplit w:val="0"/>
          <w:tblHeader w:val="0"/>
        </w:trPr>
        <w:tc>
          <w:tcPr>
            <w:shd w:fill="auto" w:val="clear"/>
            <w:vAlign w:val="center"/>
          </w:tcPr>
          <w:p w:rsidR="00000000" w:rsidDel="00000000" w:rsidP="00000000" w:rsidRDefault="00000000" w:rsidRPr="00000000" w14:paraId="00000218">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19">
            <w:pPr>
              <w:widowControl w:val="0"/>
              <w:rPr/>
            </w:pPr>
            <w:r w:rsidDel="00000000" w:rsidR="00000000" w:rsidRPr="00000000">
              <w:rPr>
                <w:rtl w:val="0"/>
              </w:rPr>
              <w:t xml:space="preserve">Linux OS</w:t>
            </w:r>
          </w:p>
        </w:tc>
      </w:tr>
      <w:tr>
        <w:trPr>
          <w:cantSplit w:val="0"/>
          <w:tblHeader w:val="0"/>
        </w:trPr>
        <w:tc>
          <w:tcPr>
            <w:shd w:fill="auto" w:val="clear"/>
            <w:vAlign w:val="center"/>
          </w:tcPr>
          <w:p w:rsidR="00000000" w:rsidDel="00000000" w:rsidP="00000000" w:rsidRDefault="00000000" w:rsidRPr="00000000" w14:paraId="0000021A">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1B">
            <w:pPr>
              <w:widowControl w:val="0"/>
              <w:rPr/>
            </w:pPr>
            <w:r w:rsidDel="00000000" w:rsidR="00000000" w:rsidRPr="00000000">
              <w:rPr>
                <w:rtl w:val="0"/>
              </w:rPr>
              <w:t xml:space="preserve">High</w:t>
            </w:r>
          </w:p>
        </w:tc>
      </w:tr>
      <w:tr>
        <w:trPr>
          <w:cantSplit w:val="0"/>
          <w:tblHeader w:val="0"/>
        </w:trPr>
        <w:tc>
          <w:tcPr>
            <w:shd w:fill="auto" w:val="clear"/>
            <w:vAlign w:val="center"/>
          </w:tcPr>
          <w:p w:rsidR="00000000" w:rsidDel="00000000" w:rsidP="00000000" w:rsidRDefault="00000000" w:rsidRPr="00000000" w14:paraId="0000021C">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1D">
            <w:pPr>
              <w:widowControl w:val="0"/>
              <w:rPr/>
            </w:pPr>
            <w:r w:rsidDel="00000000" w:rsidR="00000000" w:rsidRPr="00000000">
              <w:rPr>
                <w:rtl w:val="0"/>
              </w:rPr>
              <w:t xml:space="preserve">The Nessus scan was able to find the critical vulnerability and found the ID</w:t>
            </w:r>
          </w:p>
        </w:tc>
      </w:tr>
      <w:tr>
        <w:trPr>
          <w:cantSplit w:val="0"/>
          <w:tblHeader w:val="0"/>
        </w:trPr>
        <w:tc>
          <w:tcPr>
            <w:shd w:fill="auto" w:val="clear"/>
            <w:vAlign w:val="center"/>
          </w:tcPr>
          <w:p w:rsidR="00000000" w:rsidDel="00000000" w:rsidP="00000000" w:rsidRDefault="00000000" w:rsidRPr="00000000" w14:paraId="0000021E">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1F">
            <w:pPr>
              <w:widowControl w:val="0"/>
              <w:rPr/>
            </w:pPr>
            <w:r w:rsidDel="00000000" w:rsidR="00000000" w:rsidRPr="00000000">
              <w:rPr/>
              <w:drawing>
                <wp:inline distB="114300" distT="114300" distL="114300" distR="114300">
                  <wp:extent cx="2095500" cy="1543050"/>
                  <wp:effectExtent b="0" l="0" r="0" t="0"/>
                  <wp:docPr id="31"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2095500" cy="154305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20">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21">
            <w:pPr>
              <w:widowControl w:val="0"/>
              <w:rPr/>
            </w:pPr>
            <w:r w:rsidDel="00000000" w:rsidR="00000000" w:rsidRPr="00000000">
              <w:rPr>
                <w:rtl w:val="0"/>
              </w:rPr>
              <w:t xml:space="preserve">All</w:t>
            </w:r>
          </w:p>
        </w:tc>
      </w:tr>
      <w:tr>
        <w:trPr>
          <w:cantSplit w:val="0"/>
          <w:tblHeader w:val="0"/>
        </w:trPr>
        <w:tc>
          <w:tcPr>
            <w:shd w:fill="auto" w:val="clear"/>
            <w:vAlign w:val="center"/>
          </w:tcPr>
          <w:p w:rsidR="00000000" w:rsidDel="00000000" w:rsidP="00000000" w:rsidRDefault="00000000" w:rsidRPr="00000000" w14:paraId="00000222">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23">
            <w:pPr>
              <w:widowControl w:val="0"/>
              <w:rPr/>
            </w:pPr>
            <w:r w:rsidDel="00000000" w:rsidR="00000000" w:rsidRPr="00000000">
              <w:rPr>
                <w:rtl w:val="0"/>
              </w:rPr>
              <w:t xml:space="preserve">Same as scan results, close and reconfigure open ports</w:t>
            </w:r>
          </w:p>
        </w:tc>
      </w:tr>
    </w:tbl>
    <w:p w:rsidR="00000000" w:rsidDel="00000000" w:rsidP="00000000" w:rsidRDefault="00000000" w:rsidRPr="00000000" w14:paraId="00000224">
      <w:pPr>
        <w:rPr>
          <w:highlight w:val="yellow"/>
        </w:rPr>
      </w:pPr>
      <w:r w:rsidDel="00000000" w:rsidR="00000000" w:rsidRPr="00000000">
        <w:rPr>
          <w:rtl w:val="0"/>
        </w:rPr>
      </w:r>
    </w:p>
    <w:p w:rsidR="00000000" w:rsidDel="00000000" w:rsidP="00000000" w:rsidRDefault="00000000" w:rsidRPr="00000000" w14:paraId="00000225">
      <w:pPr>
        <w:rPr>
          <w:highlight w:val="yellow"/>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227">
            <w:pPr>
              <w:widowControl w:val="0"/>
              <w:jc w:val="center"/>
              <w:rPr>
                <w:b w:val="1"/>
                <w:color w:val="ffffff"/>
              </w:rPr>
            </w:pPr>
            <w:r w:rsidDel="00000000" w:rsidR="00000000" w:rsidRPr="00000000">
              <w:rPr>
                <w:b w:val="1"/>
                <w:color w:val="ffffff"/>
                <w:rtl w:val="0"/>
              </w:rPr>
              <w:t xml:space="preserve">Vulnerability 14</w:t>
            </w:r>
          </w:p>
        </w:tc>
        <w:tc>
          <w:tcPr>
            <w:shd w:fill="003366" w:val="clear"/>
            <w:tcMar>
              <w:top w:w="100.0" w:type="dxa"/>
              <w:left w:w="100.0" w:type="dxa"/>
              <w:bottom w:w="100.0" w:type="dxa"/>
              <w:right w:w="100.0" w:type="dxa"/>
            </w:tcMar>
            <w:vAlign w:val="top"/>
          </w:tcPr>
          <w:p w:rsidR="00000000" w:rsidDel="00000000" w:rsidP="00000000" w:rsidRDefault="00000000" w:rsidRPr="00000000" w14:paraId="00000228">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229">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2A">
            <w:pPr>
              <w:widowControl w:val="0"/>
              <w:rPr/>
            </w:pPr>
            <w:r w:rsidDel="00000000" w:rsidR="00000000" w:rsidRPr="00000000">
              <w:rPr>
                <w:rtl w:val="0"/>
              </w:rPr>
              <w:t xml:space="preserve">Apache Tomcat Remote Code Execution Vulnerability (CVE-2017-12617)</w:t>
            </w:r>
          </w:p>
        </w:tc>
      </w:tr>
      <w:tr>
        <w:trPr>
          <w:cantSplit w:val="0"/>
          <w:tblHeader w:val="0"/>
        </w:trPr>
        <w:tc>
          <w:tcPr>
            <w:shd w:fill="auto" w:val="clear"/>
            <w:vAlign w:val="center"/>
          </w:tcPr>
          <w:p w:rsidR="00000000" w:rsidDel="00000000" w:rsidP="00000000" w:rsidRDefault="00000000" w:rsidRPr="00000000" w14:paraId="0000022B">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2C">
            <w:pPr>
              <w:widowControl w:val="0"/>
              <w:rPr/>
            </w:pPr>
            <w:r w:rsidDel="00000000" w:rsidR="00000000" w:rsidRPr="00000000">
              <w:rPr>
                <w:rtl w:val="0"/>
              </w:rPr>
              <w:t xml:space="preserve">Linux OS</w:t>
            </w:r>
          </w:p>
        </w:tc>
      </w:tr>
      <w:tr>
        <w:trPr>
          <w:cantSplit w:val="0"/>
          <w:tblHeader w:val="0"/>
        </w:trPr>
        <w:tc>
          <w:tcPr>
            <w:shd w:fill="auto" w:val="clear"/>
            <w:vAlign w:val="center"/>
          </w:tcPr>
          <w:p w:rsidR="00000000" w:rsidDel="00000000" w:rsidP="00000000" w:rsidRDefault="00000000" w:rsidRPr="00000000" w14:paraId="0000022D">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2E">
            <w:pPr>
              <w:widowControl w:val="0"/>
              <w:rPr/>
            </w:pPr>
            <w:r w:rsidDel="00000000" w:rsidR="00000000" w:rsidRPr="00000000">
              <w:rPr>
                <w:rtl w:val="0"/>
              </w:rPr>
              <w:t xml:space="preserve">High</w:t>
            </w:r>
          </w:p>
        </w:tc>
      </w:tr>
      <w:tr>
        <w:trPr>
          <w:cantSplit w:val="0"/>
          <w:tblHeader w:val="0"/>
        </w:trPr>
        <w:tc>
          <w:tcPr>
            <w:shd w:fill="auto" w:val="clear"/>
            <w:vAlign w:val="center"/>
          </w:tcPr>
          <w:p w:rsidR="00000000" w:rsidDel="00000000" w:rsidP="00000000" w:rsidRDefault="00000000" w:rsidRPr="00000000" w14:paraId="0000022F">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30">
            <w:pPr>
              <w:widowControl w:val="0"/>
              <w:rPr/>
            </w:pPr>
            <w:r w:rsidDel="00000000" w:rsidR="00000000" w:rsidRPr="00000000">
              <w:rPr>
                <w:rtl w:val="0"/>
              </w:rPr>
              <w:t xml:space="preserve">Using the exploit multi/http/tomcat_jsp_upload_bypass we are able to get a Meterpreter shell and command line</w:t>
            </w:r>
          </w:p>
        </w:tc>
      </w:tr>
      <w:tr>
        <w:trPr>
          <w:cantSplit w:val="0"/>
          <w:tblHeader w:val="0"/>
        </w:trPr>
        <w:tc>
          <w:tcPr>
            <w:shd w:fill="auto" w:val="clear"/>
            <w:vAlign w:val="center"/>
          </w:tcPr>
          <w:p w:rsidR="00000000" w:rsidDel="00000000" w:rsidP="00000000" w:rsidRDefault="00000000" w:rsidRPr="00000000" w14:paraId="00000231">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32">
            <w:pPr>
              <w:widowControl w:val="0"/>
              <w:rPr/>
            </w:pPr>
            <w:r w:rsidDel="00000000" w:rsidR="00000000" w:rsidRPr="00000000">
              <w:rPr/>
              <w:drawing>
                <wp:inline distB="114300" distT="114300" distL="114300" distR="114300">
                  <wp:extent cx="2809875" cy="1057275"/>
                  <wp:effectExtent b="0" l="0" r="0" t="0"/>
                  <wp:docPr id="1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809875" cy="1057275"/>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33">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34">
            <w:pPr>
              <w:widowControl w:val="0"/>
              <w:rPr/>
            </w:pPr>
            <w:r w:rsidDel="00000000" w:rsidR="00000000" w:rsidRPr="00000000">
              <w:rPr>
                <w:rtl w:val="0"/>
              </w:rPr>
              <w:t xml:space="preserve">All</w:t>
            </w:r>
          </w:p>
        </w:tc>
      </w:tr>
      <w:tr>
        <w:trPr>
          <w:cantSplit w:val="0"/>
          <w:tblHeader w:val="0"/>
        </w:trPr>
        <w:tc>
          <w:tcPr>
            <w:shd w:fill="auto" w:val="clear"/>
            <w:vAlign w:val="center"/>
          </w:tcPr>
          <w:p w:rsidR="00000000" w:rsidDel="00000000" w:rsidP="00000000" w:rsidRDefault="00000000" w:rsidRPr="00000000" w14:paraId="00000235">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36">
            <w:pPr>
              <w:widowControl w:val="0"/>
              <w:rPr/>
            </w:pPr>
            <w:r w:rsidDel="00000000" w:rsidR="00000000" w:rsidRPr="00000000">
              <w:rPr>
                <w:rtl w:val="0"/>
              </w:rPr>
              <w:t xml:space="preserve">Update software to latest version to prevent old version vulnerabilities</w:t>
            </w:r>
          </w:p>
        </w:tc>
      </w:tr>
    </w:tbl>
    <w:p w:rsidR="00000000" w:rsidDel="00000000" w:rsidP="00000000" w:rsidRDefault="00000000" w:rsidRPr="00000000" w14:paraId="00000237">
      <w:pPr>
        <w:rPr>
          <w:highlight w:val="yellow"/>
        </w:rPr>
      </w:pPr>
      <w:r w:rsidDel="00000000" w:rsidR="00000000" w:rsidRPr="00000000">
        <w:rPr>
          <w:rtl w:val="0"/>
        </w:rPr>
      </w:r>
    </w:p>
    <w:p w:rsidR="00000000" w:rsidDel="00000000" w:rsidP="00000000" w:rsidRDefault="00000000" w:rsidRPr="00000000" w14:paraId="00000238">
      <w:pPr>
        <w:rPr>
          <w:highlight w:val="yellow"/>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23A">
            <w:pPr>
              <w:widowControl w:val="0"/>
              <w:jc w:val="center"/>
              <w:rPr>
                <w:b w:val="1"/>
                <w:color w:val="ffffff"/>
              </w:rPr>
            </w:pPr>
            <w:r w:rsidDel="00000000" w:rsidR="00000000" w:rsidRPr="00000000">
              <w:rPr>
                <w:b w:val="1"/>
                <w:color w:val="ffffff"/>
                <w:rtl w:val="0"/>
              </w:rPr>
              <w:t xml:space="preserve">Vulnerability 15</w:t>
            </w:r>
          </w:p>
        </w:tc>
        <w:tc>
          <w:tcPr>
            <w:shd w:fill="003366" w:val="clear"/>
            <w:tcMar>
              <w:top w:w="100.0" w:type="dxa"/>
              <w:left w:w="100.0" w:type="dxa"/>
              <w:bottom w:w="100.0" w:type="dxa"/>
              <w:right w:w="100.0" w:type="dxa"/>
            </w:tcMar>
            <w:vAlign w:val="top"/>
          </w:tcPr>
          <w:p w:rsidR="00000000" w:rsidDel="00000000" w:rsidP="00000000" w:rsidRDefault="00000000" w:rsidRPr="00000000" w14:paraId="0000023B">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23C">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3D">
            <w:pPr>
              <w:widowControl w:val="0"/>
              <w:rPr/>
            </w:pPr>
            <w:r w:rsidDel="00000000" w:rsidR="00000000" w:rsidRPr="00000000">
              <w:rPr>
                <w:rtl w:val="0"/>
              </w:rPr>
              <w:t xml:space="preserve">Shellshock</w:t>
            </w:r>
          </w:p>
        </w:tc>
      </w:tr>
      <w:tr>
        <w:trPr>
          <w:cantSplit w:val="0"/>
          <w:tblHeader w:val="0"/>
        </w:trPr>
        <w:tc>
          <w:tcPr>
            <w:shd w:fill="auto" w:val="clear"/>
            <w:vAlign w:val="center"/>
          </w:tcPr>
          <w:p w:rsidR="00000000" w:rsidDel="00000000" w:rsidP="00000000" w:rsidRDefault="00000000" w:rsidRPr="00000000" w14:paraId="0000023E">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3F">
            <w:pPr>
              <w:widowControl w:val="0"/>
              <w:rPr/>
            </w:pPr>
            <w:r w:rsidDel="00000000" w:rsidR="00000000" w:rsidRPr="00000000">
              <w:rPr>
                <w:rtl w:val="0"/>
              </w:rPr>
              <w:t xml:space="preserve">Windows OS</w:t>
            </w:r>
          </w:p>
        </w:tc>
      </w:tr>
      <w:tr>
        <w:trPr>
          <w:cantSplit w:val="0"/>
          <w:tblHeader w:val="0"/>
        </w:trPr>
        <w:tc>
          <w:tcPr>
            <w:shd w:fill="auto" w:val="clear"/>
            <w:vAlign w:val="center"/>
          </w:tcPr>
          <w:p w:rsidR="00000000" w:rsidDel="00000000" w:rsidP="00000000" w:rsidRDefault="00000000" w:rsidRPr="00000000" w14:paraId="00000240">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41">
            <w:pPr>
              <w:widowControl w:val="0"/>
              <w:rPr/>
            </w:pPr>
            <w:r w:rsidDel="00000000" w:rsidR="00000000" w:rsidRPr="00000000">
              <w:rPr>
                <w:rtl w:val="0"/>
              </w:rPr>
              <w:t xml:space="preserve">High</w:t>
            </w:r>
          </w:p>
        </w:tc>
      </w:tr>
      <w:tr>
        <w:trPr>
          <w:cantSplit w:val="0"/>
          <w:tblHeader w:val="0"/>
        </w:trPr>
        <w:tc>
          <w:tcPr>
            <w:shd w:fill="auto" w:val="clear"/>
            <w:vAlign w:val="center"/>
          </w:tcPr>
          <w:p w:rsidR="00000000" w:rsidDel="00000000" w:rsidP="00000000" w:rsidRDefault="00000000" w:rsidRPr="00000000" w14:paraId="00000242">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43">
            <w:pPr>
              <w:widowControl w:val="0"/>
              <w:rPr/>
            </w:pPr>
            <w:r w:rsidDel="00000000" w:rsidR="00000000" w:rsidRPr="00000000">
              <w:rPr>
                <w:rtl w:val="0"/>
              </w:rPr>
              <w:t xml:space="preserve">MSFconsole was able to find an exploit that has Shellshock</w:t>
            </w:r>
          </w:p>
        </w:tc>
      </w:tr>
      <w:tr>
        <w:trPr>
          <w:cantSplit w:val="0"/>
          <w:tblHeader w:val="0"/>
        </w:trPr>
        <w:tc>
          <w:tcPr>
            <w:shd w:fill="auto" w:val="clear"/>
            <w:vAlign w:val="center"/>
          </w:tcPr>
          <w:p w:rsidR="00000000" w:rsidDel="00000000" w:rsidP="00000000" w:rsidRDefault="00000000" w:rsidRPr="00000000" w14:paraId="00000244">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45">
            <w:pPr>
              <w:widowControl w:val="0"/>
              <w:rPr/>
            </w:pPr>
            <w:r w:rsidDel="00000000" w:rsidR="00000000" w:rsidRPr="00000000">
              <w:rPr/>
              <w:drawing>
                <wp:inline distB="114300" distT="114300" distL="114300" distR="114300">
                  <wp:extent cx="3924300" cy="714375"/>
                  <wp:effectExtent b="0" l="0" r="0" t="0"/>
                  <wp:docPr id="1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924300" cy="714375"/>
                          </a:xfrm>
                          <a:prstGeom prst="rect"/>
                          <a:ln/>
                        </pic:spPr>
                      </pic:pic>
                    </a:graphicData>
                  </a:graphic>
                </wp:inline>
              </w:drawing>
            </w:r>
            <w:r w:rsidDel="00000000" w:rsidR="00000000" w:rsidRPr="00000000">
              <w:rPr/>
              <w:drawing>
                <wp:inline distB="114300" distT="114300" distL="114300" distR="114300">
                  <wp:extent cx="4657725" cy="546100"/>
                  <wp:effectExtent b="0" l="0" r="0" t="0"/>
                  <wp:docPr id="21"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4657725" cy="546100"/>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46">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47">
            <w:pPr>
              <w:widowControl w:val="0"/>
              <w:rPr/>
            </w:pPr>
            <w:r w:rsidDel="00000000" w:rsidR="00000000" w:rsidRPr="00000000">
              <w:rPr>
                <w:rtl w:val="0"/>
              </w:rPr>
              <w:t xml:space="preserve">All</w:t>
            </w:r>
          </w:p>
        </w:tc>
      </w:tr>
      <w:tr>
        <w:trPr>
          <w:cantSplit w:val="0"/>
          <w:tblHeader w:val="0"/>
        </w:trPr>
        <w:tc>
          <w:tcPr>
            <w:shd w:fill="auto" w:val="clear"/>
            <w:vAlign w:val="center"/>
          </w:tcPr>
          <w:p w:rsidR="00000000" w:rsidDel="00000000" w:rsidP="00000000" w:rsidRDefault="00000000" w:rsidRPr="00000000" w14:paraId="00000248">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49">
            <w:pPr>
              <w:widowControl w:val="0"/>
              <w:rPr/>
            </w:pPr>
            <w:r w:rsidDel="00000000" w:rsidR="00000000" w:rsidRPr="00000000">
              <w:rPr>
                <w:rtl w:val="0"/>
              </w:rPr>
              <w:t xml:space="preserve">Update your systems to the latest versions</w:t>
            </w:r>
          </w:p>
        </w:tc>
      </w:tr>
    </w:tbl>
    <w:p w:rsidR="00000000" w:rsidDel="00000000" w:rsidP="00000000" w:rsidRDefault="00000000" w:rsidRPr="00000000" w14:paraId="0000024A">
      <w:pPr>
        <w:rPr>
          <w:highlight w:val="yellow"/>
        </w:rPr>
      </w:pPr>
      <w:r w:rsidDel="00000000" w:rsidR="00000000" w:rsidRPr="00000000">
        <w:rPr>
          <w:rtl w:val="0"/>
        </w:rPr>
      </w:r>
    </w:p>
    <w:p w:rsidR="00000000" w:rsidDel="00000000" w:rsidP="00000000" w:rsidRDefault="00000000" w:rsidRPr="00000000" w14:paraId="0000024B">
      <w:pPr>
        <w:rPr>
          <w:highlight w:val="yellow"/>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24D">
            <w:pPr>
              <w:widowControl w:val="0"/>
              <w:jc w:val="center"/>
              <w:rPr>
                <w:b w:val="1"/>
                <w:color w:val="ffffff"/>
              </w:rPr>
            </w:pPr>
            <w:r w:rsidDel="00000000" w:rsidR="00000000" w:rsidRPr="00000000">
              <w:rPr>
                <w:b w:val="1"/>
                <w:color w:val="ffffff"/>
                <w:rtl w:val="0"/>
              </w:rPr>
              <w:t xml:space="preserve">Vulnerability 16</w:t>
            </w:r>
          </w:p>
        </w:tc>
        <w:tc>
          <w:tcPr>
            <w:shd w:fill="003366" w:val="clear"/>
            <w:tcMar>
              <w:top w:w="100.0" w:type="dxa"/>
              <w:left w:w="100.0" w:type="dxa"/>
              <w:bottom w:w="100.0" w:type="dxa"/>
              <w:right w:w="100.0" w:type="dxa"/>
            </w:tcMar>
            <w:vAlign w:val="top"/>
          </w:tcPr>
          <w:p w:rsidR="00000000" w:rsidDel="00000000" w:rsidP="00000000" w:rsidRDefault="00000000" w:rsidRPr="00000000" w14:paraId="0000024E">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24F">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50">
            <w:pPr>
              <w:widowControl w:val="0"/>
              <w:rPr/>
            </w:pPr>
            <w:r w:rsidDel="00000000" w:rsidR="00000000" w:rsidRPr="00000000">
              <w:rPr>
                <w:rtl w:val="0"/>
              </w:rPr>
              <w:t xml:space="preserve">Struts - CVE-2017-5638</w:t>
            </w:r>
          </w:p>
        </w:tc>
      </w:tr>
      <w:tr>
        <w:trPr>
          <w:cantSplit w:val="0"/>
          <w:tblHeader w:val="0"/>
        </w:trPr>
        <w:tc>
          <w:tcPr>
            <w:shd w:fill="auto" w:val="clear"/>
            <w:vAlign w:val="center"/>
          </w:tcPr>
          <w:p w:rsidR="00000000" w:rsidDel="00000000" w:rsidP="00000000" w:rsidRDefault="00000000" w:rsidRPr="00000000" w14:paraId="00000251">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52">
            <w:pPr>
              <w:widowControl w:val="0"/>
              <w:rPr/>
            </w:pPr>
            <w:r w:rsidDel="00000000" w:rsidR="00000000" w:rsidRPr="00000000">
              <w:rPr>
                <w:rtl w:val="0"/>
              </w:rPr>
              <w:t xml:space="preserve">Linux OS</w:t>
            </w:r>
          </w:p>
        </w:tc>
      </w:tr>
      <w:tr>
        <w:trPr>
          <w:cantSplit w:val="0"/>
          <w:tblHeader w:val="0"/>
        </w:trPr>
        <w:tc>
          <w:tcPr>
            <w:shd w:fill="auto" w:val="clear"/>
            <w:vAlign w:val="center"/>
          </w:tcPr>
          <w:p w:rsidR="00000000" w:rsidDel="00000000" w:rsidP="00000000" w:rsidRDefault="00000000" w:rsidRPr="00000000" w14:paraId="00000253">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54">
            <w:pPr>
              <w:widowControl w:val="0"/>
              <w:rPr/>
            </w:pPr>
            <w:r w:rsidDel="00000000" w:rsidR="00000000" w:rsidRPr="00000000">
              <w:rPr>
                <w:rtl w:val="0"/>
              </w:rPr>
              <w:t xml:space="preserve">High</w:t>
            </w:r>
          </w:p>
        </w:tc>
      </w:tr>
      <w:tr>
        <w:trPr>
          <w:cantSplit w:val="0"/>
          <w:tblHeader w:val="0"/>
        </w:trPr>
        <w:tc>
          <w:tcPr>
            <w:shd w:fill="auto" w:val="clear"/>
            <w:vAlign w:val="center"/>
          </w:tcPr>
          <w:p w:rsidR="00000000" w:rsidDel="00000000" w:rsidP="00000000" w:rsidRDefault="00000000" w:rsidRPr="00000000" w14:paraId="00000255">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56">
            <w:pPr>
              <w:widowControl w:val="0"/>
              <w:rPr/>
            </w:pPr>
            <w:r w:rsidDel="00000000" w:rsidR="00000000" w:rsidRPr="00000000">
              <w:rPr>
                <w:rtl w:val="0"/>
              </w:rPr>
              <w:t xml:space="preserve">Nessus scan and MSFconsole were able to determine that there was a Struts vulnerability and exploit</w:t>
            </w:r>
          </w:p>
        </w:tc>
      </w:tr>
      <w:tr>
        <w:trPr>
          <w:cantSplit w:val="0"/>
          <w:tblHeader w:val="0"/>
        </w:trPr>
        <w:tc>
          <w:tcPr>
            <w:shd w:fill="auto" w:val="clear"/>
            <w:vAlign w:val="center"/>
          </w:tcPr>
          <w:p w:rsidR="00000000" w:rsidDel="00000000" w:rsidP="00000000" w:rsidRDefault="00000000" w:rsidRPr="00000000" w14:paraId="00000257">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58">
            <w:pPr>
              <w:widowControl w:val="0"/>
              <w:rPr/>
            </w:pPr>
            <w:r w:rsidDel="00000000" w:rsidR="00000000" w:rsidRPr="00000000">
              <w:rPr/>
              <w:drawing>
                <wp:inline distB="114300" distT="114300" distL="114300" distR="114300">
                  <wp:extent cx="2152650" cy="657225"/>
                  <wp:effectExtent b="0" l="0" r="0" t="0"/>
                  <wp:docPr id="34"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2152650" cy="657225"/>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59">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5A">
            <w:pPr>
              <w:widowControl w:val="0"/>
              <w:rPr/>
            </w:pPr>
            <w:r w:rsidDel="00000000" w:rsidR="00000000" w:rsidRPr="00000000">
              <w:rPr>
                <w:rtl w:val="0"/>
              </w:rPr>
              <w:t xml:space="preserve">All</w:t>
            </w:r>
          </w:p>
        </w:tc>
      </w:tr>
      <w:tr>
        <w:trPr>
          <w:cantSplit w:val="0"/>
          <w:tblHeader w:val="0"/>
        </w:trPr>
        <w:tc>
          <w:tcPr>
            <w:shd w:fill="auto" w:val="clear"/>
            <w:vAlign w:val="center"/>
          </w:tcPr>
          <w:p w:rsidR="00000000" w:rsidDel="00000000" w:rsidP="00000000" w:rsidRDefault="00000000" w:rsidRPr="00000000" w14:paraId="0000025B">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5C">
            <w:pPr>
              <w:widowControl w:val="0"/>
              <w:rPr/>
            </w:pPr>
            <w:r w:rsidDel="00000000" w:rsidR="00000000" w:rsidRPr="00000000">
              <w:rPr>
                <w:rtl w:val="0"/>
              </w:rPr>
              <w:t xml:space="preserve">Update your Apache Struts to a more secure, patched version</w:t>
            </w:r>
          </w:p>
        </w:tc>
      </w:tr>
    </w:tbl>
    <w:p w:rsidR="00000000" w:rsidDel="00000000" w:rsidP="00000000" w:rsidRDefault="00000000" w:rsidRPr="00000000" w14:paraId="0000025D">
      <w:pPr>
        <w:rPr>
          <w:highlight w:val="yellow"/>
        </w:rPr>
      </w:pPr>
      <w:r w:rsidDel="00000000" w:rsidR="00000000" w:rsidRPr="00000000">
        <w:rPr>
          <w:rtl w:val="0"/>
        </w:rPr>
      </w:r>
    </w:p>
    <w:p w:rsidR="00000000" w:rsidDel="00000000" w:rsidP="00000000" w:rsidRDefault="00000000" w:rsidRPr="00000000" w14:paraId="0000025E">
      <w:pPr>
        <w:rPr>
          <w:highlight w:val="yellow"/>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260">
            <w:pPr>
              <w:widowControl w:val="0"/>
              <w:jc w:val="center"/>
              <w:rPr>
                <w:b w:val="1"/>
                <w:color w:val="ffffff"/>
              </w:rPr>
            </w:pPr>
            <w:r w:rsidDel="00000000" w:rsidR="00000000" w:rsidRPr="00000000">
              <w:rPr>
                <w:b w:val="1"/>
                <w:color w:val="ffffff"/>
                <w:rtl w:val="0"/>
              </w:rPr>
              <w:t xml:space="preserve">Vulnerability 17</w:t>
            </w:r>
          </w:p>
        </w:tc>
        <w:tc>
          <w:tcPr>
            <w:shd w:fill="003366" w:val="clear"/>
            <w:tcMar>
              <w:top w:w="100.0" w:type="dxa"/>
              <w:left w:w="100.0" w:type="dxa"/>
              <w:bottom w:w="100.0" w:type="dxa"/>
              <w:right w:w="100.0" w:type="dxa"/>
            </w:tcMar>
            <w:vAlign w:val="top"/>
          </w:tcPr>
          <w:p w:rsidR="00000000" w:rsidDel="00000000" w:rsidP="00000000" w:rsidRDefault="00000000" w:rsidRPr="00000000" w14:paraId="00000261">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262">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63">
            <w:pPr>
              <w:widowControl w:val="0"/>
              <w:rPr/>
            </w:pPr>
            <w:r w:rsidDel="00000000" w:rsidR="00000000" w:rsidRPr="00000000">
              <w:rPr>
                <w:rtl w:val="0"/>
              </w:rPr>
              <w:t xml:space="preserve">Drupal - CVE-2019-6340</w:t>
            </w:r>
          </w:p>
        </w:tc>
      </w:tr>
      <w:tr>
        <w:trPr>
          <w:cantSplit w:val="0"/>
          <w:tblHeader w:val="0"/>
        </w:trPr>
        <w:tc>
          <w:tcPr>
            <w:shd w:fill="auto" w:val="clear"/>
            <w:vAlign w:val="center"/>
          </w:tcPr>
          <w:p w:rsidR="00000000" w:rsidDel="00000000" w:rsidP="00000000" w:rsidRDefault="00000000" w:rsidRPr="00000000" w14:paraId="00000264">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65">
            <w:pPr>
              <w:widowControl w:val="0"/>
              <w:rPr/>
            </w:pPr>
            <w:r w:rsidDel="00000000" w:rsidR="00000000" w:rsidRPr="00000000">
              <w:rPr>
                <w:rtl w:val="0"/>
              </w:rPr>
              <w:t xml:space="preserve">Windows OS</w:t>
            </w:r>
          </w:p>
        </w:tc>
      </w:tr>
      <w:tr>
        <w:trPr>
          <w:cantSplit w:val="0"/>
          <w:tblHeader w:val="0"/>
        </w:trPr>
        <w:tc>
          <w:tcPr>
            <w:shd w:fill="auto" w:val="clear"/>
            <w:vAlign w:val="center"/>
          </w:tcPr>
          <w:p w:rsidR="00000000" w:rsidDel="00000000" w:rsidP="00000000" w:rsidRDefault="00000000" w:rsidRPr="00000000" w14:paraId="00000266">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67">
            <w:pPr>
              <w:widowControl w:val="0"/>
              <w:rPr/>
            </w:pPr>
            <w:r w:rsidDel="00000000" w:rsidR="00000000" w:rsidRPr="00000000">
              <w:rPr>
                <w:rtl w:val="0"/>
              </w:rPr>
              <w:t xml:space="preserve">Medium</w:t>
            </w:r>
          </w:p>
        </w:tc>
      </w:tr>
      <w:tr>
        <w:trPr>
          <w:cantSplit w:val="0"/>
          <w:tblHeader w:val="0"/>
        </w:trPr>
        <w:tc>
          <w:tcPr>
            <w:shd w:fill="auto" w:val="clear"/>
            <w:vAlign w:val="center"/>
          </w:tcPr>
          <w:p w:rsidR="00000000" w:rsidDel="00000000" w:rsidP="00000000" w:rsidRDefault="00000000" w:rsidRPr="00000000" w14:paraId="00000268">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69">
            <w:pPr>
              <w:widowControl w:val="0"/>
              <w:rPr/>
            </w:pPr>
            <w:r w:rsidDel="00000000" w:rsidR="00000000" w:rsidRPr="00000000">
              <w:rPr>
                <w:rtl w:val="0"/>
              </w:rPr>
              <w:t xml:space="preserve">MSFconsole found Drupal exploits and using a Meterpreter shell, run getuid to find the username</w:t>
            </w:r>
          </w:p>
        </w:tc>
      </w:tr>
      <w:tr>
        <w:trPr>
          <w:cantSplit w:val="0"/>
          <w:tblHeader w:val="0"/>
        </w:trPr>
        <w:tc>
          <w:tcPr>
            <w:shd w:fill="auto" w:val="clear"/>
            <w:vAlign w:val="center"/>
          </w:tcPr>
          <w:p w:rsidR="00000000" w:rsidDel="00000000" w:rsidP="00000000" w:rsidRDefault="00000000" w:rsidRPr="00000000" w14:paraId="0000026A">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6B">
            <w:pPr>
              <w:widowControl w:val="0"/>
              <w:rPr/>
            </w:pPr>
            <w:r w:rsidDel="00000000" w:rsidR="00000000" w:rsidRPr="00000000">
              <w:rPr/>
              <w:drawing>
                <wp:inline distB="114300" distT="114300" distL="114300" distR="114300">
                  <wp:extent cx="2266950" cy="428625"/>
                  <wp:effectExtent b="0" l="0" r="0" t="0"/>
                  <wp:docPr id="27"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2266950" cy="428625"/>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6C">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6D">
            <w:pPr>
              <w:widowControl w:val="0"/>
              <w:rPr/>
            </w:pPr>
            <w:r w:rsidDel="00000000" w:rsidR="00000000" w:rsidRPr="00000000">
              <w:rPr>
                <w:rtl w:val="0"/>
              </w:rPr>
              <w:t xml:space="preserve">All</w:t>
            </w:r>
          </w:p>
        </w:tc>
      </w:tr>
      <w:tr>
        <w:trPr>
          <w:cantSplit w:val="0"/>
          <w:tblHeader w:val="0"/>
        </w:trPr>
        <w:tc>
          <w:tcPr>
            <w:shd w:fill="auto" w:val="clear"/>
            <w:vAlign w:val="center"/>
          </w:tcPr>
          <w:p w:rsidR="00000000" w:rsidDel="00000000" w:rsidP="00000000" w:rsidRDefault="00000000" w:rsidRPr="00000000" w14:paraId="0000026E">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6F">
            <w:pPr>
              <w:widowControl w:val="0"/>
              <w:rPr/>
            </w:pPr>
            <w:r w:rsidDel="00000000" w:rsidR="00000000" w:rsidRPr="00000000">
              <w:rPr>
                <w:rtl w:val="0"/>
              </w:rPr>
              <w:t xml:space="preserve">Update the Drupal core to the latest version</w:t>
            </w:r>
          </w:p>
        </w:tc>
      </w:tr>
    </w:tbl>
    <w:p w:rsidR="00000000" w:rsidDel="00000000" w:rsidP="00000000" w:rsidRDefault="00000000" w:rsidRPr="00000000" w14:paraId="00000270">
      <w:pPr>
        <w:rPr>
          <w:highlight w:val="yellow"/>
        </w:rPr>
      </w:pPr>
      <w:r w:rsidDel="00000000" w:rsidR="00000000" w:rsidRPr="00000000">
        <w:rPr>
          <w:rtl w:val="0"/>
        </w:rPr>
      </w:r>
    </w:p>
    <w:p w:rsidR="00000000" w:rsidDel="00000000" w:rsidP="00000000" w:rsidRDefault="00000000" w:rsidRPr="00000000" w14:paraId="00000271">
      <w:pPr>
        <w:rPr>
          <w:highlight w:val="yellow"/>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545"/>
        <w:tblGridChange w:id="0">
          <w:tblGrid>
            <w:gridCol w:w="1815"/>
            <w:gridCol w:w="7545"/>
          </w:tblGrid>
        </w:tblGridChange>
      </w:tblGrid>
      <w:tr>
        <w:trPr>
          <w:cantSplit w:val="0"/>
          <w:tblHeader w:val="0"/>
        </w:trPr>
        <w:tc>
          <w:tcPr>
            <w:shd w:fill="003366" w:val="clear"/>
            <w:tcMar>
              <w:top w:w="100.0" w:type="dxa"/>
              <w:left w:w="100.0" w:type="dxa"/>
              <w:bottom w:w="100.0" w:type="dxa"/>
              <w:right w:w="100.0" w:type="dxa"/>
            </w:tcMar>
            <w:vAlign w:val="top"/>
          </w:tcPr>
          <w:p w:rsidR="00000000" w:rsidDel="00000000" w:rsidP="00000000" w:rsidRDefault="00000000" w:rsidRPr="00000000" w14:paraId="00000273">
            <w:pPr>
              <w:widowControl w:val="0"/>
              <w:jc w:val="center"/>
              <w:rPr>
                <w:b w:val="1"/>
                <w:color w:val="ffffff"/>
              </w:rPr>
            </w:pPr>
            <w:r w:rsidDel="00000000" w:rsidR="00000000" w:rsidRPr="00000000">
              <w:rPr>
                <w:b w:val="1"/>
                <w:color w:val="ffffff"/>
                <w:rtl w:val="0"/>
              </w:rPr>
              <w:t xml:space="preserve">Vulnerability 18</w:t>
            </w:r>
          </w:p>
        </w:tc>
        <w:tc>
          <w:tcPr>
            <w:shd w:fill="003366" w:val="clear"/>
            <w:tcMar>
              <w:top w:w="100.0" w:type="dxa"/>
              <w:left w:w="100.0" w:type="dxa"/>
              <w:bottom w:w="100.0" w:type="dxa"/>
              <w:right w:w="100.0" w:type="dxa"/>
            </w:tcMar>
            <w:vAlign w:val="top"/>
          </w:tcPr>
          <w:p w:rsidR="00000000" w:rsidDel="00000000" w:rsidP="00000000" w:rsidRDefault="00000000" w:rsidRPr="00000000" w14:paraId="00000274">
            <w:pPr>
              <w:widowControl w:val="0"/>
              <w:jc w:val="center"/>
              <w:rPr>
                <w:b w:val="1"/>
                <w:color w:val="ffffff"/>
              </w:rPr>
            </w:pPr>
            <w:r w:rsidDel="00000000" w:rsidR="00000000" w:rsidRPr="00000000">
              <w:rPr>
                <w:b w:val="1"/>
                <w:color w:val="ffffff"/>
                <w:rtl w:val="0"/>
              </w:rPr>
              <w:t xml:space="preserve">Findings</w:t>
            </w:r>
          </w:p>
        </w:tc>
      </w:tr>
      <w:tr>
        <w:trPr>
          <w:cantSplit w:val="0"/>
          <w:tblHeader w:val="0"/>
        </w:trPr>
        <w:tc>
          <w:tcPr>
            <w:shd w:fill="auto" w:val="clear"/>
            <w:vAlign w:val="center"/>
          </w:tcPr>
          <w:p w:rsidR="00000000" w:rsidDel="00000000" w:rsidP="00000000" w:rsidRDefault="00000000" w:rsidRPr="00000000" w14:paraId="00000275">
            <w:pPr>
              <w:jc w:val="center"/>
              <w:rPr>
                <w:b w:val="1"/>
              </w:rPr>
            </w:pPr>
            <w:r w:rsidDel="00000000" w:rsidR="00000000" w:rsidRPr="00000000">
              <w:rPr>
                <w:b w:val="1"/>
                <w:rtl w:val="0"/>
              </w:rPr>
              <w:t xml:space="preserve">Title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76">
            <w:pPr>
              <w:widowControl w:val="0"/>
              <w:rPr/>
            </w:pPr>
            <w:r w:rsidDel="00000000" w:rsidR="00000000" w:rsidRPr="00000000">
              <w:rPr>
                <w:rtl w:val="0"/>
              </w:rPr>
              <w:t xml:space="preserve">CVE-2019-14287</w:t>
            </w:r>
          </w:p>
        </w:tc>
      </w:tr>
      <w:tr>
        <w:trPr>
          <w:cantSplit w:val="0"/>
          <w:tblHeader w:val="0"/>
        </w:trPr>
        <w:tc>
          <w:tcPr>
            <w:shd w:fill="auto" w:val="clear"/>
            <w:vAlign w:val="center"/>
          </w:tcPr>
          <w:p w:rsidR="00000000" w:rsidDel="00000000" w:rsidP="00000000" w:rsidRDefault="00000000" w:rsidRPr="00000000" w14:paraId="00000277">
            <w:pPr>
              <w:jc w:val="center"/>
              <w:rPr/>
            </w:pPr>
            <w:r w:rsidDel="00000000" w:rsidR="00000000" w:rsidRPr="00000000">
              <w:rPr>
                <w:b w:val="1"/>
                <w:rtl w:val="0"/>
              </w:rPr>
              <w:t xml:space="preserve">Type (Web app / Linux OS / WIndows OS)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78">
            <w:pPr>
              <w:widowControl w:val="0"/>
              <w:rPr/>
            </w:pPr>
            <w:r w:rsidDel="00000000" w:rsidR="00000000" w:rsidRPr="00000000">
              <w:rPr>
                <w:rtl w:val="0"/>
              </w:rPr>
              <w:t xml:space="preserve">Linux OS</w:t>
            </w:r>
          </w:p>
        </w:tc>
      </w:tr>
      <w:tr>
        <w:trPr>
          <w:cantSplit w:val="0"/>
          <w:tblHeader w:val="0"/>
        </w:trPr>
        <w:tc>
          <w:tcPr>
            <w:shd w:fill="auto" w:val="clear"/>
            <w:vAlign w:val="center"/>
          </w:tcPr>
          <w:p w:rsidR="00000000" w:rsidDel="00000000" w:rsidP="00000000" w:rsidRDefault="00000000" w:rsidRPr="00000000" w14:paraId="00000279">
            <w:pPr>
              <w:jc w:val="center"/>
              <w:rPr/>
            </w:pPr>
            <w:r w:rsidDel="00000000" w:rsidR="00000000" w:rsidRPr="00000000">
              <w:rPr>
                <w:b w:val="1"/>
                <w:rtl w:val="0"/>
              </w:rPr>
              <w:t xml:space="preserve">Risk Rating</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7A">
            <w:pPr>
              <w:widowControl w:val="0"/>
              <w:rPr/>
            </w:pPr>
            <w:r w:rsidDel="00000000" w:rsidR="00000000" w:rsidRPr="00000000">
              <w:rPr>
                <w:rtl w:val="0"/>
              </w:rPr>
              <w:t xml:space="preserve">Medium</w:t>
            </w:r>
          </w:p>
        </w:tc>
      </w:tr>
      <w:tr>
        <w:trPr>
          <w:cantSplit w:val="0"/>
          <w:tblHeader w:val="0"/>
        </w:trPr>
        <w:tc>
          <w:tcPr>
            <w:shd w:fill="auto" w:val="clear"/>
            <w:vAlign w:val="center"/>
          </w:tcPr>
          <w:p w:rsidR="00000000" w:rsidDel="00000000" w:rsidP="00000000" w:rsidRDefault="00000000" w:rsidRPr="00000000" w14:paraId="0000027B">
            <w:pPr>
              <w:jc w:val="center"/>
              <w:rPr/>
            </w:pPr>
            <w:r w:rsidDel="00000000" w:rsidR="00000000" w:rsidRPr="00000000">
              <w:rPr>
                <w:b w:val="1"/>
                <w:rtl w:val="0"/>
              </w:rPr>
              <w:t xml:space="preserve">Description</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7C">
            <w:pPr>
              <w:widowControl w:val="0"/>
              <w:rPr/>
            </w:pPr>
            <w:r w:rsidDel="00000000" w:rsidR="00000000" w:rsidRPr="00000000">
              <w:rPr>
                <w:rtl w:val="0"/>
              </w:rPr>
              <w:t xml:space="preserve">By using sshuser Alice, we were able to gain root privileges through an privilege escalation exploit</w:t>
            </w:r>
          </w:p>
        </w:tc>
      </w:tr>
      <w:tr>
        <w:trPr>
          <w:cantSplit w:val="0"/>
          <w:tblHeader w:val="0"/>
        </w:trPr>
        <w:tc>
          <w:tcPr>
            <w:shd w:fill="auto" w:val="clear"/>
            <w:vAlign w:val="center"/>
          </w:tcPr>
          <w:p w:rsidR="00000000" w:rsidDel="00000000" w:rsidP="00000000" w:rsidRDefault="00000000" w:rsidRPr="00000000" w14:paraId="0000027D">
            <w:pPr>
              <w:jc w:val="center"/>
              <w:rPr/>
            </w:pPr>
            <w:r w:rsidDel="00000000" w:rsidR="00000000" w:rsidRPr="00000000">
              <w:rPr>
                <w:b w:val="1"/>
                <w:rtl w:val="0"/>
              </w:rPr>
              <w:t xml:space="preserve">Images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7E">
            <w:pPr>
              <w:widowControl w:val="0"/>
              <w:rPr/>
            </w:pPr>
            <w:r w:rsidDel="00000000" w:rsidR="00000000" w:rsidRPr="00000000">
              <w:rPr/>
              <w:drawing>
                <wp:inline distB="114300" distT="114300" distL="114300" distR="114300">
                  <wp:extent cx="3667125" cy="390525"/>
                  <wp:effectExtent b="0" l="0" r="0" t="0"/>
                  <wp:docPr id="52"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3667125" cy="390525"/>
                          </a:xfrm>
                          <a:prstGeom prst="rect"/>
                          <a:ln/>
                        </pic:spPr>
                      </pic:pic>
                    </a:graphicData>
                  </a:graphic>
                </wp:inline>
              </w:drawing>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7F">
            <w:pPr>
              <w:jc w:val="center"/>
              <w:rPr/>
            </w:pPr>
            <w:r w:rsidDel="00000000" w:rsidR="00000000" w:rsidRPr="00000000">
              <w:rPr>
                <w:b w:val="1"/>
                <w:rtl w:val="0"/>
              </w:rPr>
              <w:t xml:space="preserve">Affected Hosts</w:t>
            </w: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80">
            <w:pPr>
              <w:widowControl w:val="0"/>
              <w:rPr/>
            </w:pPr>
            <w:r w:rsidDel="00000000" w:rsidR="00000000" w:rsidRPr="00000000">
              <w:rPr>
                <w:rtl w:val="0"/>
              </w:rPr>
              <w:t xml:space="preserve">All</w:t>
            </w:r>
          </w:p>
        </w:tc>
      </w:tr>
      <w:tr>
        <w:trPr>
          <w:cantSplit w:val="0"/>
          <w:tblHeader w:val="0"/>
        </w:trPr>
        <w:tc>
          <w:tcPr>
            <w:shd w:fill="auto" w:val="clear"/>
            <w:vAlign w:val="center"/>
          </w:tcPr>
          <w:p w:rsidR="00000000" w:rsidDel="00000000" w:rsidP="00000000" w:rsidRDefault="00000000" w:rsidRPr="00000000" w14:paraId="00000281">
            <w:pPr>
              <w:jc w:val="center"/>
              <w:rPr/>
            </w:pPr>
            <w:r w:rsidDel="00000000" w:rsidR="00000000" w:rsidRPr="00000000">
              <w:rPr>
                <w:b w:val="1"/>
                <w:rtl w:val="0"/>
              </w:rPr>
              <w:t xml:space="preserve">Remediation</w:t>
            </w:r>
            <w:r w:rsidDel="00000000" w:rsidR="00000000" w:rsidRPr="00000000">
              <w:rPr>
                <w:rtl w:val="0"/>
              </w:rPr>
              <w:t xml:space="preserve">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82">
            <w:pPr>
              <w:widowControl w:val="0"/>
              <w:rPr/>
            </w:pPr>
            <w:r w:rsidDel="00000000" w:rsidR="00000000" w:rsidRPr="00000000">
              <w:rPr>
                <w:rtl w:val="0"/>
              </w:rPr>
              <w:t xml:space="preserve">Identify systems running this vulnerable version of sudo and update to a patched and secure version</w:t>
            </w:r>
          </w:p>
        </w:tc>
      </w:tr>
    </w:tbl>
    <w:p w:rsidR="00000000" w:rsidDel="00000000" w:rsidP="00000000" w:rsidRDefault="00000000" w:rsidRPr="00000000" w14:paraId="00000283">
      <w:pPr>
        <w:rPr>
          <w:highlight w:val="yellow"/>
        </w:rPr>
      </w:pPr>
      <w:r w:rsidDel="00000000" w:rsidR="00000000" w:rsidRPr="00000000">
        <w:rPr>
          <w:rtl w:val="0"/>
        </w:rPr>
      </w:r>
    </w:p>
    <w:p w:rsidR="00000000" w:rsidDel="00000000" w:rsidP="00000000" w:rsidRDefault="00000000" w:rsidRPr="00000000" w14:paraId="00000284">
      <w:pPr>
        <w:rPr>
          <w:highlight w:val="yellow"/>
        </w:rPr>
      </w:pPr>
      <w:r w:rsidDel="00000000" w:rsidR="00000000" w:rsidRPr="00000000">
        <w:rPr>
          <w:rtl w:val="0"/>
        </w:rPr>
      </w:r>
    </w:p>
    <w:p w:rsidR="00000000" w:rsidDel="00000000" w:rsidP="00000000" w:rsidRDefault="00000000" w:rsidRPr="00000000" w14:paraId="00000285">
      <w:pPr>
        <w:rPr>
          <w:highlight w:val="yellow"/>
        </w:rPr>
      </w:pPr>
      <w:r w:rsidDel="00000000" w:rsidR="00000000" w:rsidRPr="00000000">
        <w:rPr>
          <w:rtl w:val="0"/>
        </w:rPr>
      </w:r>
    </w:p>
    <w:p w:rsidR="00000000" w:rsidDel="00000000" w:rsidP="00000000" w:rsidRDefault="00000000" w:rsidRPr="00000000" w14:paraId="00000286">
      <w:pPr>
        <w:rPr>
          <w:highlight w:val="yellow"/>
        </w:rPr>
      </w:pPr>
      <w:r w:rsidDel="00000000" w:rsidR="00000000" w:rsidRPr="00000000">
        <w:rPr>
          <w:rtl w:val="0"/>
        </w:rPr>
      </w:r>
    </w:p>
    <w:p w:rsidR="00000000" w:rsidDel="00000000" w:rsidP="00000000" w:rsidRDefault="00000000" w:rsidRPr="00000000" w14:paraId="00000287">
      <w:pPr>
        <w:rPr>
          <w:highlight w:val="yellow"/>
        </w:rPr>
      </w:pPr>
      <w:r w:rsidDel="00000000" w:rsidR="00000000" w:rsidRPr="00000000">
        <w:rPr>
          <w:rtl w:val="0"/>
        </w:rPr>
      </w:r>
    </w:p>
    <w:p w:rsidR="00000000" w:rsidDel="00000000" w:rsidP="00000000" w:rsidRDefault="00000000" w:rsidRPr="00000000" w14:paraId="00000288">
      <w:pPr>
        <w:rPr>
          <w:highlight w:val="yellow"/>
        </w:rPr>
      </w:pPr>
      <w:r w:rsidDel="00000000" w:rsidR="00000000" w:rsidRPr="00000000">
        <w:rPr>
          <w:rtl w:val="0"/>
        </w:rPr>
      </w:r>
    </w:p>
    <w:p w:rsidR="00000000" w:rsidDel="00000000" w:rsidP="00000000" w:rsidRDefault="00000000" w:rsidRPr="00000000" w14:paraId="00000289">
      <w:pPr>
        <w:rPr>
          <w:highlight w:val="yellow"/>
        </w:rPr>
      </w:pPr>
      <w:r w:rsidDel="00000000" w:rsidR="00000000" w:rsidRPr="00000000">
        <w:rPr>
          <w:rtl w:val="0"/>
        </w:rPr>
      </w:r>
    </w:p>
    <w:p w:rsidR="00000000" w:rsidDel="00000000" w:rsidP="00000000" w:rsidRDefault="00000000" w:rsidRPr="00000000" w14:paraId="0000028A">
      <w:pPr>
        <w:rPr>
          <w:highlight w:val="yellow"/>
        </w:rPr>
      </w:pPr>
      <w:r w:rsidDel="00000000" w:rsidR="00000000" w:rsidRPr="00000000">
        <w:rPr>
          <w:rtl w:val="0"/>
        </w:rPr>
      </w:r>
    </w:p>
    <w:p w:rsidR="00000000" w:rsidDel="00000000" w:rsidP="00000000" w:rsidRDefault="00000000" w:rsidRPr="00000000" w14:paraId="0000028B">
      <w:pPr>
        <w:rPr>
          <w:highlight w:val="yellow"/>
        </w:rPr>
      </w:pPr>
      <w:r w:rsidDel="00000000" w:rsidR="00000000" w:rsidRPr="00000000">
        <w:rPr>
          <w:rtl w:val="0"/>
        </w:rPr>
      </w:r>
    </w:p>
    <w:sectPr>
      <w:headerReference r:id="rId44" w:type="default"/>
      <w:footerReference r:id="rId45" w:type="default"/>
      <w:footerReference r:id="rId46" w:type="first"/>
      <w:footerReference r:id="rId47" w:type="even"/>
      <w:pgSz w:h="15840" w:w="12240" w:orient="portrait"/>
      <w:pgMar w:bottom="720" w:top="720" w:left="1440" w:right="1440" w:header="288"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libri"/>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Light">
    <w:embedRegular w:fontKey="{00000000-0000-0000-0000-000000000000}" r:id="rId5" w:subsetted="0"/>
    <w:embedBold w:fontKey="{00000000-0000-0000-0000-000000000000}" r:id="rId6" w:subsetted="0"/>
  </w:font>
  <w:font w:name="Libre Franklin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27a3da"/>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8F">
    <w:pPr>
      <w:widowControl w:val="0"/>
      <w:spacing w:after="160" w:lineRule="auto"/>
      <w:rPr>
        <w:rFonts w:ascii="Libre Franklin Medium" w:cs="Libre Franklin Medium" w:eastAsia="Libre Franklin Medium" w:hAnsi="Libre Franklin Medium"/>
        <w:color w:val="ffffff"/>
        <w:sz w:val="20"/>
        <w:szCs w:val="20"/>
      </w:rPr>
    </w:pPr>
    <w:r w:rsidDel="00000000" w:rsidR="00000000" w:rsidRPr="00000000">
      <w:rPr>
        <w:rFonts w:ascii="Roboto" w:cs="Roboto" w:eastAsia="Roboto" w:hAnsi="Roboto"/>
        <w:sz w:val="12"/>
        <w:szCs w:val="12"/>
        <w:rtl w:val="0"/>
      </w:rPr>
      <w:t xml:space="preserve">  © 2022 Trilogy Education Services, a 2U, Inc. brand. All Rights Reserved.</w:t>
      <w:tab/>
      <w:tab/>
      <w:tab/>
      <w:tab/>
      <w:tab/>
      <w:tab/>
      <w:tab/>
      <w:t xml:space="preserve">                   </w:t>
    </w:r>
    <w:r w:rsidDel="00000000" w:rsidR="00000000" w:rsidRPr="00000000">
      <w:rPr>
        <w:rFonts w:ascii="Roboto" w:cs="Roboto" w:eastAsia="Roboto" w:hAnsi="Roboto"/>
        <w:sz w:val="12"/>
        <w:szCs w:val="12"/>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90">
    <w:pPr>
      <w:widowControl w:val="0"/>
      <w:spacing w:after="160" w:lineRule="auto"/>
      <w:rPr>
        <w:color w:val="222368"/>
        <w:sz w:val="32"/>
        <w:szCs w:val="32"/>
      </w:rPr>
    </w:pPr>
    <w:r w:rsidDel="00000000" w:rsidR="00000000" w:rsidRPr="00000000">
      <w:rPr>
        <w:rFonts w:ascii="Roboto" w:cs="Roboto" w:eastAsia="Roboto" w:hAnsi="Roboto"/>
        <w:sz w:val="12"/>
        <w:szCs w:val="12"/>
        <w:rtl w:val="0"/>
      </w:rPr>
      <w:t xml:space="preserve">  © 2022 Trilogy Education Services, a 2U, Inc. brand. All Rights Reserved.</w:t>
      <w:tab/>
      <w:tab/>
      <w:tab/>
      <w:tab/>
      <w:tab/>
      <w:tab/>
      <w:tab/>
      <w:t xml:space="preserve">                   </w:t>
    </w:r>
    <w:r w:rsidDel="00000000" w:rsidR="00000000" w:rsidRPr="00000000">
      <w:rPr>
        <w:rFonts w:ascii="Roboto" w:cs="Roboto" w:eastAsia="Roboto" w:hAnsi="Roboto"/>
        <w:sz w:val="12"/>
        <w:szCs w:val="1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7f7f7f"/>
        <w:sz w:val="20"/>
        <w:szCs w:val="20"/>
        <w:u w:val="none"/>
        <w:shd w:fill="auto" w:val="clear"/>
        <w:vertAlign w:val="baseline"/>
      </w:rPr>
    </w:pPr>
    <w:r w:rsidDel="00000000" w:rsidR="00000000" w:rsidRPr="00000000">
      <w:rPr>
        <w:rFonts w:ascii="Calibri" w:cs="Calibri" w:eastAsia="Calibri" w:hAnsi="Calibri"/>
        <w:b w:val="1"/>
        <w:color w:val="7f7f7f"/>
        <w:sz w:val="20"/>
        <w:szCs w:val="20"/>
        <w:rtl w:val="0"/>
      </w:rPr>
      <w:t xml:space="preserve">Rekall Corp</w:t>
    </w:r>
    <w:r w:rsidDel="00000000" w:rsidR="00000000" w:rsidRPr="00000000">
      <w:rPr>
        <w:rFonts w:ascii="Calibri" w:cs="Calibri" w:eastAsia="Calibri" w:hAnsi="Calibri"/>
        <w:b w:val="1"/>
        <w:i w:val="0"/>
        <w:smallCaps w:val="0"/>
        <w:strike w:val="0"/>
        <w:color w:val="7f7f7f"/>
        <w:sz w:val="20"/>
        <w:szCs w:val="20"/>
        <w:u w:val="none"/>
        <w:shd w:fill="auto" w:val="clear"/>
        <w:vertAlign w:val="baseline"/>
        <w:rtl w:val="0"/>
      </w:rPr>
      <w:tab/>
      <w:tab/>
      <w:t xml:space="preserve">Penetration Test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1"/>
        <w:szCs w:val="21"/>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rial" w:cs="Arial" w:eastAsia="Arial" w:hAnsi="Arial"/>
      <w:b w:val="1"/>
      <w:color w:val="002060"/>
      <w:sz w:val="40"/>
      <w:szCs w:val="40"/>
    </w:rPr>
  </w:style>
  <w:style w:type="paragraph" w:styleId="Heading2">
    <w:name w:val="heading 2"/>
    <w:basedOn w:val="Normal"/>
    <w:next w:val="Normal"/>
    <w:pPr>
      <w:keepNext w:val="1"/>
      <w:keepLines w:val="1"/>
    </w:pPr>
    <w:rPr>
      <w:color w:val="002060"/>
      <w:sz w:val="36"/>
      <w:szCs w:val="36"/>
    </w:rPr>
  </w:style>
  <w:style w:type="paragraph" w:styleId="Heading3">
    <w:name w:val="heading 3"/>
    <w:basedOn w:val="Normal"/>
    <w:next w:val="Normal"/>
    <w:pPr>
      <w:keepNext w:val="1"/>
      <w:keepLines w:val="1"/>
    </w:pPr>
    <w:rPr>
      <w:b w:val="1"/>
      <w:color w:val="0b7f94"/>
      <w:sz w:val="30"/>
      <w:szCs w:val="30"/>
    </w:rPr>
  </w:style>
  <w:style w:type="paragraph" w:styleId="Heading4">
    <w:name w:val="heading 4"/>
    <w:basedOn w:val="Normal"/>
    <w:next w:val="Normal"/>
    <w:pPr>
      <w:keepNext w:val="1"/>
      <w:keepLines w:val="1"/>
      <w:spacing w:before="40" w:lineRule="auto"/>
    </w:pPr>
    <w:rPr>
      <w:rFonts w:ascii="Arial" w:cs="Arial" w:eastAsia="Arial" w:hAnsi="Arial"/>
      <w:b w:val="1"/>
      <w:color w:val="2e308b"/>
      <w:sz w:val="36"/>
      <w:szCs w:val="36"/>
    </w:rPr>
  </w:style>
  <w:style w:type="paragraph" w:styleId="Heading5">
    <w:name w:val="heading 5"/>
    <w:basedOn w:val="Normal"/>
    <w:next w:val="Normal"/>
    <w:pPr>
      <w:keepNext w:val="1"/>
      <w:keepLines w:val="1"/>
      <w:spacing w:after="240" w:lineRule="auto"/>
    </w:pPr>
    <w:rPr>
      <w:rFonts w:ascii="Arial" w:cs="Arial" w:eastAsia="Arial" w:hAnsi="Arial"/>
      <w:b w:val="1"/>
      <w:color w:val="2e308b"/>
      <w:sz w:val="72"/>
      <w:szCs w:val="7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rFonts w:ascii="Calibri" w:cs="Calibri" w:eastAsia="Calibri" w:hAnsi="Calibri"/>
      <w:b w:val="1"/>
      <w:color w:val="0b7f94"/>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20" Type="http://schemas.openxmlformats.org/officeDocument/2006/relationships/image" Target="media/image17.png"/><Relationship Id="rId42" Type="http://schemas.openxmlformats.org/officeDocument/2006/relationships/image" Target="media/image34.png"/><Relationship Id="rId41" Type="http://schemas.openxmlformats.org/officeDocument/2006/relationships/image" Target="media/image33.png"/><Relationship Id="rId22" Type="http://schemas.openxmlformats.org/officeDocument/2006/relationships/image" Target="media/image56.png"/><Relationship Id="rId44" Type="http://schemas.openxmlformats.org/officeDocument/2006/relationships/header" Target="header1.xml"/><Relationship Id="rId21" Type="http://schemas.openxmlformats.org/officeDocument/2006/relationships/image" Target="media/image19.png"/><Relationship Id="rId43" Type="http://schemas.openxmlformats.org/officeDocument/2006/relationships/image" Target="media/image30.png"/><Relationship Id="rId24" Type="http://schemas.openxmlformats.org/officeDocument/2006/relationships/image" Target="media/image24.png"/><Relationship Id="rId46" Type="http://schemas.openxmlformats.org/officeDocument/2006/relationships/footer" Target="footer2.xml"/><Relationship Id="rId23" Type="http://schemas.openxmlformats.org/officeDocument/2006/relationships/image" Target="media/image14.png"/><Relationship Id="rId45"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45.png"/><Relationship Id="rId25" Type="http://schemas.openxmlformats.org/officeDocument/2006/relationships/image" Target="media/image50.png"/><Relationship Id="rId47" Type="http://schemas.openxmlformats.org/officeDocument/2006/relationships/footer" Target="footer1.xml"/><Relationship Id="rId28" Type="http://schemas.openxmlformats.org/officeDocument/2006/relationships/image" Target="media/image40.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53.png"/><Relationship Id="rId29" Type="http://schemas.openxmlformats.org/officeDocument/2006/relationships/image" Target="media/image54.png"/><Relationship Id="rId7" Type="http://schemas.openxmlformats.org/officeDocument/2006/relationships/image" Target="media/image60.png"/><Relationship Id="rId8" Type="http://schemas.openxmlformats.org/officeDocument/2006/relationships/image" Target="media/image20.png"/><Relationship Id="rId31" Type="http://schemas.openxmlformats.org/officeDocument/2006/relationships/image" Target="media/image57.png"/><Relationship Id="rId30" Type="http://schemas.openxmlformats.org/officeDocument/2006/relationships/image" Target="media/image7.png"/><Relationship Id="rId11" Type="http://schemas.openxmlformats.org/officeDocument/2006/relationships/image" Target="media/image46.png"/><Relationship Id="rId33" Type="http://schemas.openxmlformats.org/officeDocument/2006/relationships/image" Target="media/image23.png"/><Relationship Id="rId10" Type="http://schemas.openxmlformats.org/officeDocument/2006/relationships/image" Target="media/image3.png"/><Relationship Id="rId32" Type="http://schemas.openxmlformats.org/officeDocument/2006/relationships/image" Target="media/image51.png"/><Relationship Id="rId13" Type="http://schemas.openxmlformats.org/officeDocument/2006/relationships/image" Target="media/image4.png"/><Relationship Id="rId35" Type="http://schemas.openxmlformats.org/officeDocument/2006/relationships/image" Target="media/image9.png"/><Relationship Id="rId12" Type="http://schemas.openxmlformats.org/officeDocument/2006/relationships/image" Target="media/image21.png"/><Relationship Id="rId34" Type="http://schemas.openxmlformats.org/officeDocument/2006/relationships/image" Target="media/image42.png"/><Relationship Id="rId15" Type="http://schemas.openxmlformats.org/officeDocument/2006/relationships/image" Target="media/image58.png"/><Relationship Id="rId37" Type="http://schemas.openxmlformats.org/officeDocument/2006/relationships/image" Target="media/image13.png"/><Relationship Id="rId14" Type="http://schemas.openxmlformats.org/officeDocument/2006/relationships/image" Target="media/image26.png"/><Relationship Id="rId36" Type="http://schemas.openxmlformats.org/officeDocument/2006/relationships/image" Target="media/image11.png"/><Relationship Id="rId17" Type="http://schemas.openxmlformats.org/officeDocument/2006/relationships/image" Target="media/image44.png"/><Relationship Id="rId39" Type="http://schemas.openxmlformats.org/officeDocument/2006/relationships/image" Target="media/image37.png"/><Relationship Id="rId16" Type="http://schemas.openxmlformats.org/officeDocument/2006/relationships/image" Target="media/image31.png"/><Relationship Id="rId38" Type="http://schemas.openxmlformats.org/officeDocument/2006/relationships/image" Target="media/image16.png"/><Relationship Id="rId19" Type="http://schemas.openxmlformats.org/officeDocument/2006/relationships/image" Target="media/image39.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toSansSymbols-regular.ttf"/><Relationship Id="rId10" Type="http://schemas.openxmlformats.org/officeDocument/2006/relationships/font" Target="fonts/LibreFranklinMedium-boldItalic.ttf"/><Relationship Id="rId12" Type="http://schemas.openxmlformats.org/officeDocument/2006/relationships/font" Target="fonts/NotoSansSymbols-bold.ttf"/><Relationship Id="rId9" Type="http://schemas.openxmlformats.org/officeDocument/2006/relationships/font" Target="fonts/LibreFranklinMedium-italic.ttf"/><Relationship Id="rId5" Type="http://schemas.openxmlformats.org/officeDocument/2006/relationships/font" Target="fonts/OswaldLight-regular.ttf"/><Relationship Id="rId6" Type="http://schemas.openxmlformats.org/officeDocument/2006/relationships/font" Target="fonts/OswaldLight-bold.ttf"/><Relationship Id="rId7" Type="http://schemas.openxmlformats.org/officeDocument/2006/relationships/font" Target="fonts/LibreFranklinMedium-regular.ttf"/><Relationship Id="rId8" Type="http://schemas.openxmlformats.org/officeDocument/2006/relationships/font" Target="fonts/LibreFranklin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