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b/>
          <w:bCs/>
          <w:caps/>
          <w:color w:val="3B5BDB"/>
          <w:sz w:val="24"/>
          <w:szCs w:val="24"/>
        </w:rPr>
        <w:t xml:space="preserve">TEXNIK TOPSHIRIQ (TZ)</w:t>
      </w:r>
    </w:p>
    <w:p>
      <w:pPr>
        <w:spacing w:after="120"/>
        <w:jc w:val="center"/>
      </w:pPr>
      <w:r>
        <w:rPr>
          <w:b/>
          <w:bCs/>
          <w:color w:val="1E3A8A"/>
          <w:sz w:val="68"/>
          <w:szCs w:val="68"/>
        </w:rPr>
        <w:t xml:space="preserve">PAKET CRM</w:t>
      </w:r>
    </w:p>
    <w:p>
      <w:pPr>
        <w:spacing w:after="40"/>
        <w:jc w:val="center"/>
      </w:pPr>
      <w:r>
        <w:rPr>
          <w:color w:val="6B7280"/>
          <w:sz w:val="26"/>
          <w:szCs w:val="26"/>
        </w:rPr>
        <w:t xml:space="preserve">Paket / plastik mahsulotlar biznesi uchun</w:t>
      </w:r>
    </w:p>
    <w:p>
      <w:pPr>
        <w:spacing w:after="900"/>
        <w:jc w:val="center"/>
      </w:pPr>
      <w:r>
        <w:rPr>
          <w:color w:val="6B7280"/>
          <w:sz w:val="26"/>
          <w:szCs w:val="26"/>
        </w:rPr>
        <w:t xml:space="preserve">savdo, ombor, qarz va kassa boshqaruv tizimi</w:t>
      </w:r>
    </w:p>
    <w:p>
      <w:pPr>
        <w:pBdr>
          <w:top w:val="single" w:color="3B5BDB" w:sz="6"/>
        </w:pBdr>
        <w:spacing w:after="60" w:before="200"/>
        <w:jc w:val="center"/>
      </w:pPr>
    </w:p>
    <w:p>
      <w:pPr>
        <w:spacing w:after="40"/>
        <w:jc w:val="center"/>
      </w:pPr>
      <w:r>
        <w:rPr>
          <w:b/>
          <w:bCs/>
          <w:color w:val="222222"/>
          <w:sz w:val="22"/>
          <w:szCs w:val="22"/>
        </w:rPr>
        <w:t xml:space="preserve">Loyiha holati:  Ishlaydigan demo (MVP)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Texnologiya:  Python / Django  ·  SQLite  ·  HTML/CSS/JS</w:t>
      </w:r>
    </w:p>
    <w:p>
      <w:pPr>
        <w:jc w:val="center"/>
      </w:pPr>
      <w:r>
        <w:rPr>
          <w:color w:val="6B7280"/>
          <w:sz w:val="22"/>
          <w:szCs w:val="22"/>
        </w:rPr>
        <w:t xml:space="preserve">Sana:  2026-yil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1. Umumiy ma'lumot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«Paket CRM» — paket (plastik xalta) ishlab chiqaruvchi va sotuvchi biznes uchun mo'ljallangan ichki boshqaruv tizimi. Tizim mijozlar, mahsulotlar, ombor qoldig'i, sotuvlar, qarzlar, to'lovlar va kassa harakatlarini bir joyda yuritish imkonini beradi.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Tizim veb-ilova ko'rinishida ishlaydi: xodim brauzer orqali kirib, o'z roli doirasidagi ma'lumotlar bilan ishlaydi. Barcha pul hisob-kitoblari (foyda, qarz, kassa qoldig'i) avtomatik va real vaqtda hisoblanadi.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1.1. Muammo va yechim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Muammo: </w:t>
      </w:r>
      <w:r>
        <w:rPr>
          <w:color w:val="222222"/>
          <w:sz w:val="22"/>
          <w:szCs w:val="22"/>
        </w:rPr>
        <w:t xml:space="preserve">savdo daftar/Excel’da yuritilib, qarzlar va ombor qoldig'i chalkashib ketadi;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Yechim: </w:t>
      </w:r>
      <w:r>
        <w:rPr>
          <w:color w:val="222222"/>
          <w:sz w:val="22"/>
          <w:szCs w:val="22"/>
        </w:rPr>
        <w:t xml:space="preserve">har bir sotuv, to'lov va qaytarish tizimda qayd etiladi; qarz muddati, foyda va kassa qoldig'i o'zi hisoblanadi;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Natija: </w:t>
      </w:r>
      <w:r>
        <w:rPr>
          <w:color w:val="222222"/>
          <w:sz w:val="22"/>
          <w:szCs w:val="22"/>
        </w:rPr>
        <w:t xml:space="preserve">qo'lda hisoblashdagi xatolar yo'qoladi, sotuvchi va rahbar ma'lumotni bir manbadan ko'radi.</w:t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2. Foydalanuvchi rollari va huquqlar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Tizimda 3 xil rol mavjud. Har bir rol o'z vazifasiga mos ma'lumotni ko'radi — sotuvchi faqat o'zining mijoz va sotuvlarini, rahbariyat esa hamma narsani.</w:t>
      </w:r>
    </w:p>
    <w:tbl>
      <w:tblPr>
        <w:tblW w:type="dxa" w:w="91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900"/>
        <w:gridCol w:w="4100"/>
        <w:gridCol w:w="3100"/>
      </w:tblGrid>
      <w:tr>
        <w:trPr>
          <w:tblHeader/>
        </w:trPr>
        <w:tc>
          <w:tcPr>
            <w:tcW w:type="dxa" w:w="19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41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Vazifasi</w:t>
            </w:r>
          </w:p>
        </w:tc>
        <w:tc>
          <w:tcPr>
            <w:tcW w:type="dxa" w:w="31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Ko'rish doirasi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Admin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Tizimni to'liq boshqarish, foydalanuvchilar, o'chirish/tuzatish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Barcha ma'lumot</w:t>
            </w:r>
          </w:p>
        </w:tc>
      </w:tr>
      <w:tr>
        <w:tc>
          <w:tcPr>
            <w:tcW w:type="dxa" w:w="19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Menejer</w:t>
            </w:r>
          </w:p>
        </w:tc>
        <w:tc>
          <w:tcPr>
            <w:tcW w:type="dxa" w:w="41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Savdo, ombor, qarz va kassani nazorat qilish</w:t>
            </w:r>
          </w:p>
        </w:tc>
        <w:tc>
          <w:tcPr>
            <w:tcW w:type="dxa" w:w="31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Barcha ma'lumot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Sotuvchi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Mijoz qo'shish, sotuv rasmiylashtirish, to'lov olish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Faqat o'z mijoz/sotuvlari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3. Funksional modullar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Tizim quyidagi modullardan iborat. Har biri ishlab chiqilgan va ishlaydi.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3.1. Mijozlar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mijoz kartochkasi: ism, kompaniya, telefon, manzil, izoh;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har bir mijoz mas'ul sotuvchiga biriktiriladi;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dublikat (bir xil nom) qo'shilishidan avtomatik ogohlantirish;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mijozni boshqa sotuvchiga o'tkazish (transfer).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3.2. Mahsulotlar va ombor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mahsulot kartochkasi: nom, artikul (SKU), tannarx va sotish narxi (1 kg uchun);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ombor kirimi (kg) va tuzatish (write-off / korreksiya);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real vaqtdagi qoldiq = kirim − sotuv + qaytarilgan mol;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«kam qoldi» chegarasi va avtomatik ogohlantirish.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3.3. Sotuvlar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bitta chekda bir nechta mahsulot qatori;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kg va gramm o'lchov birliklari;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har bir sotuvda tannarx va foyda avtomatik hisoblanadi;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sotuvni tahrirlash, o'chirish, «to'landi» deb belgilash;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sotuvlar ro'yxati: sana, mijoz, sotuvchi bo'yicha filtr va qidiruv.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3.4. To'lovlar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to'lov usullari: naqd, karta, bank o'tkazmasi;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ikki valyuta — so'm va dollar (kurs qo'lda kiritiladi, so'mga o'giriladi);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bank komissiyasi (foiz yoki summa) — komissiyani mijoz ko'taradi, qarzdan sof summa chegiriladi;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sotuvda to'langan va keyin qarzni to'lash — ikkalasi alohida qayd etiladi.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3.5. Qarzlar (debitorlik)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har bir sotuv — to'lov muddatiga ega qarz;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qisman to'lov va qoldiq avtomatik hisoblanadi;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muddati o'tgan (overdue) qarzlar ajratib ko'rsatiladi;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mijoz kesimida umumiy qarz va FIFO tartibida to'lov taqsimoti.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3.6. Qaytarishlar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sotuvdan mol qaytarish (kg/g);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qaytarilgan mol qiymatiga qarz kamayadi;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«omborga qaytarilsin» belgisi — qoldiqni tiklaydi.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3.7. Kassa va chiqimlar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kassa qoldig'i hamyon bo'yicha: naqd / karta / bank alohida;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so'm va dollar sandig'i alohida hisoblanadi;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chiqimlar (rasxod): benzin, oylik, ijara, ovqat, xarid, boshqa;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xodim kesimida kassa hisoboti.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3.8. Boshqaruv paneli (Dashboard)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asosiy ko'rsatkichlar (KPI): tushum, foyda, qarz, mijozlar soni;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6 oylik trend grafiklari (sparkline);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qarz «qarish» (aging) tahlili va bosiladigan grafiklar;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eng yaxshi mijozlar va to'lov usullari taqsimoti.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3.9. Audit jurnali va eksport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pulga oid har bir amal qayd etiladi: kim, nima, qachon;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sotuvlar va chiqimlarni Excel (XLSX) formatida eksport qilish.</w:t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4. Texnik xususiyatlar</w:t>
      </w:r>
    </w:p>
    <w:tbl>
      <w:tblPr>
        <w:tblW w:type="dxa" w:w="91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Yo'nalish</w:t>
            </w:r>
          </w:p>
        </w:tc>
        <w:tc>
          <w:tcPr>
            <w:tcW w:type="dxa" w:w="59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Yechim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Backend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Python 3, Django (server-side render)</w:t>
            </w:r>
          </w:p>
        </w:tc>
      </w:tr>
      <w:tr>
        <w:tc>
          <w:tcPr>
            <w:tcW w:type="dxa" w:w="32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Ma'lumotlar bazasi</w:t>
            </w:r>
          </w:p>
        </w:tc>
        <w:tc>
          <w:tcPr>
            <w:tcW w:type="dxa" w:w="59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SQLite (demo) — PostgreSQL'ga o'tkazishga tayyor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Frontend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HTML, CSS, JavaScript (server-side + AJAX modallar)</w:t>
            </w:r>
          </w:p>
        </w:tc>
      </w:tr>
      <w:tr>
        <w:tc>
          <w:tcPr>
            <w:tcW w:type="dxa" w:w="32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Xavfsizlik</w:t>
            </w:r>
          </w:p>
        </w:tc>
        <w:tc>
          <w:tcPr>
            <w:tcW w:type="dxa" w:w="59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Rollar bo'yicha huquq, django-axes (login himoyasi/bloklash)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Hisob-kitob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Barcha summalar SQL darajasida, Decimal aniqligida</w:t>
            </w:r>
          </w:p>
        </w:tc>
      </w:tr>
      <w:tr>
        <w:tc>
          <w:tcPr>
            <w:tcW w:type="dxa" w:w="32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Sifat</w:t>
            </w:r>
          </w:p>
        </w:tc>
        <w:tc>
          <w:tcPr>
            <w:tcW w:type="dxa" w:w="59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130+ avtomatlashtirilgan test (biznes-mantiq qamrovi)</w:t>
            </w:r>
          </w:p>
        </w:tc>
      </w:tr>
    </w:tbl>
    <w:p>
      <w:pPr>
        <w:spacing w:after="60" w:line="276"/>
      </w:pPr>
      <w:r>
        <w:rPr>
          <w:color w:val="222222"/>
          <w:sz w:val="22"/>
          <w:szCs w:val="22"/>
        </w:rPr>
        <w:t xml:space="preserve">Kod hajmi: asosiy biznes-mantiq (views) ~1800 qator, modellar ~630 qator, 40+ HTML shablon. Arxitektura toza — qayta ishlatiladigan so'rovlar (QuerySet) va SQL-darajadagi agregatsiya bilan.</w:t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5. Sifat va ishonchlilik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130 dan ortiq avtomatik test — sotuv, to'lov, qarz, komissiya, qaytarish, ombor mantiqini tekshiradi;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pul hisob-kitoblari Decimal (kasr) aniqligida — yaxlitlash xatolari yo'q;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login urinishlarini cheklash va bloklash (brute-force himoyasi);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har bir muhim amal audit jurnalida qoladi — kim o'chirdi/o'zgartirdi ko'rinib turadi.</w:t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6. Loyiha holati va keyingi bosqichlar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6.1. Tayyor (ishlaydi)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yuqoridagi barcha modullar to'liq ishlaydi va demo ma'lumot bilan sinovdan o'tgan.</w:t>
      </w:r>
    </w:p>
    <w:p>
      <w:pPr>
        <w:pStyle w:val="Heading2"/>
        <w:spacing w:after="100" w:before="220"/>
      </w:pPr>
      <w:r>
        <w:rPr>
          <w:b/>
          <w:bCs/>
          <w:color w:val="3B5BDB"/>
          <w:sz w:val="25"/>
          <w:szCs w:val="25"/>
        </w:rPr>
        <w:t xml:space="preserve">6.2. Rivojlantirish mumkin (ixtiyoriy)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ishlab chiqarishga o'tkazish: PostgreSQL, domen, server (deploy);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Telegram-bot yoki mobil ilova orqali kirish;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ko'p-korxonalik (bir tizimda bir nechta biznes);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PDF chek/hisobot chop etish;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SMS/Telegram orqali qarz eslatmalari.</w:t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7. Ishni baholash mezoni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Loyiha qiymatini quyidagi mezonlar bo'yicha baholash mumkin:</w:t>
      </w:r>
    </w:p>
    <w:tbl>
      <w:tblPr>
        <w:tblW w:type="dxa" w:w="91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4500"/>
        <w:gridCol w:w="4600"/>
      </w:tblGrid>
      <w:tr>
        <w:trPr>
          <w:tblHeader/>
        </w:trPr>
        <w:tc>
          <w:tcPr>
            <w:tcW w:type="dxa" w:w="45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Mezon</w:t>
            </w:r>
          </w:p>
        </w:tc>
        <w:tc>
          <w:tcPr>
            <w:tcW w:type="dxa" w:w="4600"/>
            <w:shd w:fill="3B5BD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Ushbu loyihada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Funksional qamrov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Yuqori — 9 ta to'liq modul</w:t>
            </w:r>
          </w:p>
        </w:tc>
      </w:tr>
      <w:tr>
        <w:tc>
          <w:tcPr>
            <w:tcW w:type="dxa" w:w="45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Biznes-mantiq murakkabligi</w:t>
            </w:r>
          </w:p>
        </w:tc>
        <w:tc>
          <w:tcPr>
            <w:tcW w:type="dxa" w:w="46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Yuqori — valyuta, komissiya, qarz muddati, ombor balansi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Kod sifati / testlar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Yuqori — 130+ test, toza arxitektura</w:t>
            </w:r>
          </w:p>
        </w:tc>
      </w:tr>
      <w:tr>
        <w:tc>
          <w:tcPr>
            <w:tcW w:type="dxa" w:w="45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Ishga tayyorlik</w:t>
            </w:r>
          </w:p>
        </w:tc>
        <w:tc>
          <w:tcPr>
            <w:tcW w:type="dxa" w:w="4600"/>
            <w:shd w:fill="F7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Demo tayyor; deploy qo'shimcha ish talab qiladi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Hujjat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Ushbu TZ mavjud</w:t>
            </w:r>
          </w:p>
        </w:tc>
      </w:tr>
    </w:tbl>
    <w:p>
      <w:pPr>
        <w:spacing w:after="60" w:line="276"/>
      </w:pPr>
      <w:r>
        <w:rPr>
          <w:color w:val="222222"/>
          <w:sz w:val="22"/>
          <w:szCs w:val="22"/>
        </w:rPr>
        <w:t xml:space="preserve">Baho ish shakliga bog'liq: bir martalik buyurtma sifatida, o'rnatish/o'rgatish bilan xizmat sifatida yoki oylik obuna (SaaS) mahsuloti sifatida sotilishiga qarab qiymat farq qiladi.</w:t>
      </w:r>
    </w:p>
    <w:p>
      <w:pPr>
        <w:pBdr>
          <w:top w:val="single" w:color="D0D5DD" w:sz="4"/>
        </w:pBdr>
        <w:spacing w:before="400"/>
      </w:pPr>
    </w:p>
    <w:p>
      <w:pPr>
        <w:spacing w:before="120"/>
        <w:jc w:val="center"/>
      </w:pPr>
      <w:r>
        <w:rPr>
          <w:i/>
          <w:iCs/>
          <w:color w:val="6B7280"/>
          <w:sz w:val="20"/>
          <w:szCs w:val="20"/>
        </w:rPr>
        <w:t xml:space="preserve">Ushbu hujjat «Paket CRM» loyihasining tayyor holatini tavsiflaydi.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3B5B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Paket CRM — Texnik Topshiriq</dc:title>
  <dc:creator>Paket CRM</dc:creator>
  <cp:lastModifiedBy>Un-named</cp:lastModifiedBy>
  <cp:revision>1</cp:revision>
  <dcterms:created xsi:type="dcterms:W3CDTF">2026-07-09T07:14:36.927Z</dcterms:created>
  <dcterms:modified xsi:type="dcterms:W3CDTF">2026-07-09T07:14:36.928Z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