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729B" w14:textId="740E341A" w:rsidR="001F3768" w:rsidRPr="0045763B" w:rsidRDefault="00B42A63" w:rsidP="0045763B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45763B">
        <w:rPr>
          <w:rFonts w:ascii="Fira Sans" w:hAnsi="Fira Sans"/>
          <w:b/>
          <w:sz w:val="28"/>
          <w:lang w:val="en-US"/>
        </w:rPr>
        <w:t>Another selection statement: switch.</w:t>
      </w:r>
    </w:p>
    <w:p w14:paraId="48BFC431" w14:textId="77777777" w:rsidR="00A431CF" w:rsidRPr="0045763B" w:rsidRDefault="00B42A63" w:rsidP="0045763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The syntax of the </w:t>
      </w:r>
      <w:r w:rsidRPr="003229F0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statement is a bit peculiar. Its purpose is to check for a value among a number of possible constant expressions. It is something similar to concatenating 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if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-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else</w:t>
      </w:r>
      <w:r w:rsidR="002275A8"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statements, but limited to constant expressions. Its most typical syntax is:</w:t>
      </w:r>
    </w:p>
    <w:p w14:paraId="2A7D02F2" w14:textId="197215EC" w:rsidR="00B42A63" w:rsidRPr="0045763B" w:rsidRDefault="00B42A63" w:rsidP="0045763B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>switch (expression)</w:t>
      </w:r>
    </w:p>
    <w:p w14:paraId="18E6BB0F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>{</w:t>
      </w:r>
    </w:p>
    <w:p w14:paraId="66A2EA51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case constant1:</w:t>
      </w:r>
    </w:p>
    <w:p w14:paraId="1304044A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   group-of-statements-1;</w:t>
      </w:r>
    </w:p>
    <w:p w14:paraId="1C253CB6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   break;</w:t>
      </w:r>
    </w:p>
    <w:p w14:paraId="5B96E3F0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case constant2:</w:t>
      </w:r>
    </w:p>
    <w:p w14:paraId="46B35583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   group-of-statements-2;</w:t>
      </w:r>
    </w:p>
    <w:p w14:paraId="68E46EEF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   break;</w:t>
      </w:r>
    </w:p>
    <w:p w14:paraId="1E80B9B1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.</w:t>
      </w:r>
    </w:p>
    <w:p w14:paraId="4B60803C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.</w:t>
      </w:r>
    </w:p>
    <w:p w14:paraId="50245BD5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.</w:t>
      </w:r>
    </w:p>
    <w:p w14:paraId="1DE3D2A6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default:</w:t>
      </w:r>
    </w:p>
    <w:p w14:paraId="4814DCBB" w14:textId="77777777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 xml:space="preserve">     default-group-of-statements</w:t>
      </w:r>
    </w:p>
    <w:p w14:paraId="4E154F36" w14:textId="77777777" w:rsidR="00A431CF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Courier New"/>
          <w:i/>
          <w:color w:val="000000"/>
          <w:lang w:val="en-US"/>
        </w:rPr>
        <w:t>}</w:t>
      </w:r>
    </w:p>
    <w:p w14:paraId="7B99FD17" w14:textId="77777777" w:rsidR="007D1EAF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It works in the following way: </w:t>
      </w:r>
      <w:r w:rsidRPr="00C53B3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evaluates 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expression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 checks if it is equivalent to</w:t>
      </w:r>
      <w:r w:rsidR="00F91D41"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D93F9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constant1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;</w:t>
      </w:r>
      <w:r w:rsidR="00F91D41"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it is, it executes </w:t>
      </w:r>
      <w:r w:rsidRPr="006F412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group-of-statements-1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until it finds the </w:t>
      </w:r>
      <w:r w:rsidRPr="006F412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statement. When it finds this </w:t>
      </w:r>
      <w:r w:rsidRPr="006F412B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statement, the program jumps to the end of the entire </w:t>
      </w:r>
      <w:r w:rsidRPr="00B04446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 (the</w:t>
      </w:r>
      <w:r w:rsidR="00F91D41"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closing brace).</w:t>
      </w:r>
    </w:p>
    <w:p w14:paraId="40D8229A" w14:textId="00D03F9E" w:rsidR="007D1EAF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If expression was not equal to </w:t>
      </w:r>
      <w:r w:rsidRPr="00401BBC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constant1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it is then checked against </w:t>
      </w:r>
      <w:r w:rsidRPr="00401BBC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constant2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If it is equal to this, it executes </w:t>
      </w:r>
      <w:r w:rsidRPr="00401BBC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group-of-statements-2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until a </w:t>
      </w:r>
      <w:r w:rsidRPr="005351C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found, when it jumps to the end of</w:t>
      </w:r>
      <w:r w:rsid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</w:t>
      </w:r>
      <w:r w:rsidR="00F91D41"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5351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</w:p>
    <w:p w14:paraId="2B89D637" w14:textId="77777777" w:rsidR="007D1EAF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Finally, if the value of expression did not match any of the previously specified constants (there may be any number of these), the program executes the statements included after the </w:t>
      </w:r>
      <w:r w:rsidRPr="00314D24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default:</w:t>
      </w:r>
      <w:r w:rsidRPr="00314D24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label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if it exists (since it is optional).</w:t>
      </w:r>
    </w:p>
    <w:p w14:paraId="2E518C70" w14:textId="61EBBB98" w:rsidR="00B42A63" w:rsidRPr="0045763B" w:rsidRDefault="00B42A63" w:rsidP="0045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Fira Sans" w:eastAsia="Times New Roman" w:hAnsi="Fira Sans" w:cs="Courier New"/>
          <w:i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Both of the following code fragments have the same behavior, demonstrating the </w:t>
      </w:r>
      <w:r w:rsidRPr="00AE12AC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if-else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equivalent of a </w:t>
      </w:r>
      <w:r w:rsidRPr="00AE12AC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statement: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3091"/>
      </w:tblGrid>
      <w:tr w:rsidR="00B42A63" w:rsidRPr="0045763B" w14:paraId="7BE47E78" w14:textId="77777777" w:rsidTr="00B42A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9856DAC" w14:textId="77777777" w:rsidR="00B42A63" w:rsidRPr="0045763B" w:rsidRDefault="00B42A63" w:rsidP="0045763B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switch example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ECD0FD0" w14:textId="77777777" w:rsidR="00B42A63" w:rsidRPr="0045763B" w:rsidRDefault="00B42A63" w:rsidP="0045763B">
            <w:pPr>
              <w:spacing w:after="0" w:line="240" w:lineRule="auto"/>
              <w:jc w:val="center"/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Times New Roman"/>
                <w:b/>
                <w:bCs/>
                <w:color w:val="000000"/>
                <w:lang w:val="en-US"/>
              </w:rPr>
              <w:t>if-else equivalent</w:t>
            </w:r>
          </w:p>
        </w:tc>
      </w:tr>
      <w:tr w:rsidR="00B42A63" w:rsidRPr="0045763B" w14:paraId="63B755FA" w14:textId="77777777" w:rsidTr="00B42A6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D4AE9E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switch (x) {</w:t>
            </w:r>
          </w:p>
          <w:p w14:paraId="053BA1F8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case 1:</w:t>
            </w:r>
          </w:p>
          <w:p w14:paraId="5BC14DE8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cout &lt;&lt; "x is 1";</w:t>
            </w:r>
          </w:p>
          <w:p w14:paraId="21D69A92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break;</w:t>
            </w:r>
          </w:p>
          <w:p w14:paraId="40F48BFC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case 2:</w:t>
            </w:r>
          </w:p>
          <w:p w14:paraId="00AB1E30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cout &lt;&lt; "x is 2";</w:t>
            </w:r>
          </w:p>
          <w:p w14:paraId="3FB1D089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break;</w:t>
            </w:r>
          </w:p>
          <w:p w14:paraId="2399DAFC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default:</w:t>
            </w:r>
          </w:p>
          <w:p w14:paraId="6072B1DD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cout &lt;&lt; "value of x unknown";</w:t>
            </w:r>
          </w:p>
          <w:p w14:paraId="2B1E4D98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937FAF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if (x == 1) {</w:t>
            </w:r>
          </w:p>
          <w:p w14:paraId="699630A4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cout &lt;&lt; "x is 1";</w:t>
            </w:r>
          </w:p>
          <w:p w14:paraId="41D4FC23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  <w:p w14:paraId="22D9AE85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else if (x == 2) {</w:t>
            </w:r>
          </w:p>
          <w:p w14:paraId="1408FC0F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cout &lt;&lt; "x is 2";</w:t>
            </w:r>
          </w:p>
          <w:p w14:paraId="37BA99D3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  <w:p w14:paraId="0CAC0D58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else {</w:t>
            </w:r>
          </w:p>
          <w:p w14:paraId="3F88ACB4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cout &lt;&lt; "value of x unknown";</w:t>
            </w:r>
          </w:p>
          <w:p w14:paraId="79565705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  <w:p w14:paraId="00554EA9" w14:textId="77777777" w:rsidR="00B42A63" w:rsidRPr="0045763B" w:rsidRDefault="00B42A63" w:rsidP="0045763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4B11179E" w14:textId="3FB5650B" w:rsidR="002F0D50" w:rsidRPr="0045763B" w:rsidRDefault="00B42A63" w:rsidP="0045763B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 </w:t>
      </w:r>
      <w:r w:rsidRPr="00D52417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 has a somewhat peculiar syntax inherited from the early times of the first C compilers, because it uses labels instead of blocks. In the most typical use (shown above), this means that </w:t>
      </w:r>
      <w:r w:rsidRPr="00B0176C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statements are needed after each group of statements for a particular </w:t>
      </w:r>
      <w:r w:rsidRPr="0015682B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label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If </w:t>
      </w:r>
      <w:r w:rsidRPr="006B5F0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 is not included, all statements following the </w:t>
      </w:r>
      <w:r w:rsidRPr="006B5F0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case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(including those under any other labels) are also executed, until the end of the </w:t>
      </w:r>
      <w:r w:rsidRPr="00FD7FE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FD7FE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block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or a jump</w:t>
      </w:r>
      <w:r w:rsid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statement (such as </w:t>
      </w:r>
      <w:r w:rsidRPr="00FD7FE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 is reached.</w:t>
      </w:r>
    </w:p>
    <w:p w14:paraId="0B6A3496" w14:textId="0F3AF73E" w:rsidR="00B42A63" w:rsidRPr="0045763B" w:rsidRDefault="00B42A63" w:rsidP="0045763B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lastRenderedPageBreak/>
        <w:t xml:space="preserve">If the example above </w:t>
      </w:r>
      <w:r w:rsidRPr="007C38BA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lacked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the </w:t>
      </w:r>
      <w:r w:rsidRPr="007C38BA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statement after the first group for </w:t>
      </w:r>
      <w:r w:rsidRPr="001F74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case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1F74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one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, the program would not jump automatically to the end of the </w:t>
      </w:r>
      <w:r w:rsidRPr="001F74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block after printing </w:t>
      </w:r>
      <w:r w:rsidRPr="001F74C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 xml:space="preserve"> is 1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</w:t>
      </w:r>
      <w:r w:rsidR="002D17A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would instead continue executing the statements in </w:t>
      </w:r>
      <w:r w:rsidRPr="001F74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case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1F74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two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(thus printing also </w:t>
      </w:r>
      <w:r w:rsidRPr="001F74C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x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 xml:space="preserve"> is 2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 It would then continue doing so until a </w:t>
      </w:r>
      <w:r w:rsidRPr="001F74CD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break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 is encountered, or the end of the</w:t>
      </w:r>
      <w:r w:rsid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switch</w:t>
      </w:r>
      <w:r w:rsid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block. This makes unnecessary to enclose the statements for each </w:t>
      </w:r>
      <w:r w:rsidRPr="001F74CD">
        <w:rPr>
          <w:rFonts w:ascii="Fira Sans" w:eastAsia="Times New Roman" w:hAnsi="Fira Sans" w:cs="Times New Roman"/>
          <w:i/>
          <w:color w:val="000000"/>
          <w:shd w:val="clear" w:color="auto" w:fill="FFFFFF"/>
          <w:lang w:val="en-US"/>
        </w:rPr>
        <w:t>case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in braces 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{}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and can also be useful to execute the same group of stateme</w:t>
      </w:r>
      <w:bookmarkStart w:id="0" w:name="_GoBack"/>
      <w:bookmarkEnd w:id="0"/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nts for different possible values.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997"/>
        <w:gridCol w:w="81"/>
      </w:tblGrid>
      <w:tr w:rsidR="00B42A63" w:rsidRPr="0045763B" w14:paraId="65A7440F" w14:textId="77777777" w:rsidTr="00B42A63">
        <w:trPr>
          <w:tblCellSpacing w:w="15" w:type="dxa"/>
        </w:trPr>
        <w:tc>
          <w:tcPr>
            <w:tcW w:w="0" w:type="auto"/>
            <w:hideMark/>
          </w:tcPr>
          <w:p w14:paraId="04701B6A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45763B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BD85878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B0"/>
                <w:lang w:val="en-US"/>
              </w:rPr>
              <w:t>switch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(x) {</w:t>
            </w:r>
          </w:p>
          <w:p w14:paraId="15C6DED2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45763B">
              <w:rPr>
                <w:rFonts w:ascii="Fira Sans" w:eastAsia="Times New Roman" w:hAnsi="Fira Sans" w:cs="Courier New"/>
                <w:color w:val="0000B0"/>
                <w:lang w:val="en-US"/>
              </w:rPr>
              <w:t>case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1:</w:t>
            </w:r>
          </w:p>
          <w:p w14:paraId="095ECEFF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45763B">
              <w:rPr>
                <w:rFonts w:ascii="Fira Sans" w:eastAsia="Times New Roman" w:hAnsi="Fira Sans" w:cs="Courier New"/>
                <w:color w:val="0000B0"/>
                <w:lang w:val="en-US"/>
              </w:rPr>
              <w:t>case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2:</w:t>
            </w:r>
          </w:p>
          <w:p w14:paraId="1537C2AA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45763B">
              <w:rPr>
                <w:rFonts w:ascii="Fira Sans" w:eastAsia="Times New Roman" w:hAnsi="Fira Sans" w:cs="Courier New"/>
                <w:color w:val="0000B0"/>
                <w:lang w:val="en-US"/>
              </w:rPr>
              <w:t>case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3:</w:t>
            </w:r>
          </w:p>
          <w:p w14:paraId="1733A5D0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cout &lt;&lt; </w:t>
            </w:r>
            <w:r w:rsidRPr="0045763B">
              <w:rPr>
                <w:rFonts w:ascii="Fira Sans" w:eastAsia="Times New Roman" w:hAnsi="Fira Sans" w:cs="Courier New"/>
                <w:color w:val="600030"/>
                <w:lang w:val="en-US"/>
              </w:rPr>
              <w:t>"x is 1, 2 or 3"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336CDCED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</w:t>
            </w:r>
            <w:r w:rsidRPr="0045763B">
              <w:rPr>
                <w:rFonts w:ascii="Fira Sans" w:eastAsia="Times New Roman" w:hAnsi="Fira Sans" w:cs="Courier New"/>
                <w:color w:val="0000B0"/>
                <w:lang w:val="en-US"/>
              </w:rPr>
              <w:t>break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72644B0F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45763B">
              <w:rPr>
                <w:rFonts w:ascii="Fira Sans" w:eastAsia="Times New Roman" w:hAnsi="Fira Sans" w:cs="Courier New"/>
                <w:color w:val="0000B0"/>
                <w:lang w:val="en-US"/>
              </w:rPr>
              <w:t>default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:</w:t>
            </w:r>
          </w:p>
          <w:p w14:paraId="0CA06BEC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  cout &lt;&lt; </w:t>
            </w:r>
            <w:r w:rsidRPr="0045763B">
              <w:rPr>
                <w:rFonts w:ascii="Fira Sans" w:eastAsia="Times New Roman" w:hAnsi="Fira Sans" w:cs="Courier New"/>
                <w:color w:val="600030"/>
                <w:lang w:val="en-US"/>
              </w:rPr>
              <w:t>"x is not 1, 2 nor 3"</w:t>
            </w: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0158FEC0" w14:textId="77777777" w:rsidR="00B42A63" w:rsidRPr="0045763B" w:rsidRDefault="00B42A63" w:rsidP="0045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45763B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}</w:t>
            </w:r>
          </w:p>
        </w:tc>
        <w:tc>
          <w:tcPr>
            <w:tcW w:w="0" w:type="auto"/>
            <w:vAlign w:val="center"/>
            <w:hideMark/>
          </w:tcPr>
          <w:p w14:paraId="4E31C033" w14:textId="77777777" w:rsidR="00B42A63" w:rsidRPr="0045763B" w:rsidRDefault="00B42A63" w:rsidP="0045763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56D8F504" w14:textId="6FA9416C" w:rsidR="004232A8" w:rsidRPr="0045763B" w:rsidRDefault="00B42A63" w:rsidP="0045763B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Notice that </w:t>
      </w:r>
      <w:r w:rsidRPr="0045763B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switch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is limited to compare its evaluated expression against labels that are constant</w:t>
      </w:r>
      <w:r w:rsidR="00144B13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expressions. It is not possible to use variables as labels or ranges, because they are not valid C++ constant expressions.</w:t>
      </w:r>
    </w:p>
    <w:p w14:paraId="2F1FC8FD" w14:textId="1003E849" w:rsidR="00613485" w:rsidRPr="0045763B" w:rsidRDefault="00B42A63" w:rsidP="0045763B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To check for ranges or values that are not constant, it is better to use concatenations of </w:t>
      </w:r>
      <w:proofErr w:type="spellStart"/>
      <w:r w:rsidRPr="00414878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if</w:t>
      </w:r>
      <w:proofErr w:type="spellEnd"/>
      <w:r w:rsidR="00CB7AD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and</w:t>
      </w:r>
      <w:r w:rsidR="00CB7ADC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414878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else if</w:t>
      </w:r>
      <w:r w:rsidRPr="0045763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statements.</w:t>
      </w:r>
    </w:p>
    <w:sectPr w:rsidR="00613485" w:rsidRPr="0045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B1"/>
    <w:rsid w:val="00144B13"/>
    <w:rsid w:val="0015682B"/>
    <w:rsid w:val="001F3768"/>
    <w:rsid w:val="001F74CD"/>
    <w:rsid w:val="002275A8"/>
    <w:rsid w:val="002D17A0"/>
    <w:rsid w:val="002F0D50"/>
    <w:rsid w:val="00314D24"/>
    <w:rsid w:val="003229F0"/>
    <w:rsid w:val="003B60BE"/>
    <w:rsid w:val="00401BBC"/>
    <w:rsid w:val="00414878"/>
    <w:rsid w:val="004232A8"/>
    <w:rsid w:val="0045763B"/>
    <w:rsid w:val="0050074A"/>
    <w:rsid w:val="005351CD"/>
    <w:rsid w:val="00613485"/>
    <w:rsid w:val="006A61B1"/>
    <w:rsid w:val="006B5F0D"/>
    <w:rsid w:val="006F412B"/>
    <w:rsid w:val="00712C08"/>
    <w:rsid w:val="00766E7A"/>
    <w:rsid w:val="007C38BA"/>
    <w:rsid w:val="007D1EAF"/>
    <w:rsid w:val="0083303D"/>
    <w:rsid w:val="00972CEB"/>
    <w:rsid w:val="009E4100"/>
    <w:rsid w:val="00A431CF"/>
    <w:rsid w:val="00AE12AC"/>
    <w:rsid w:val="00B0176C"/>
    <w:rsid w:val="00B04446"/>
    <w:rsid w:val="00B42A63"/>
    <w:rsid w:val="00BB6EE9"/>
    <w:rsid w:val="00BE0FF7"/>
    <w:rsid w:val="00C53B34"/>
    <w:rsid w:val="00C545E4"/>
    <w:rsid w:val="00CB7ADC"/>
    <w:rsid w:val="00D52417"/>
    <w:rsid w:val="00D93F9B"/>
    <w:rsid w:val="00E635B7"/>
    <w:rsid w:val="00E720AD"/>
    <w:rsid w:val="00F91D41"/>
    <w:rsid w:val="00F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678C"/>
  <w15:chartTrackingRefBased/>
  <w15:docId w15:val="{48E01568-7A25-4101-B589-369784BB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42A6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2A63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B42A63"/>
    <w:rPr>
      <w:i/>
      <w:iCs/>
    </w:rPr>
  </w:style>
  <w:style w:type="character" w:styleId="HTML3">
    <w:name w:val="HTML Keyboard"/>
    <w:basedOn w:val="a0"/>
    <w:uiPriority w:val="99"/>
    <w:semiHidden/>
    <w:unhideWhenUsed/>
    <w:rsid w:val="00B42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0821-3C2B-4420-B0AF-8EA3B5CA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49</cp:revision>
  <dcterms:created xsi:type="dcterms:W3CDTF">2021-12-27T13:45:00Z</dcterms:created>
  <dcterms:modified xsi:type="dcterms:W3CDTF">2022-08-01T11:33:00Z</dcterms:modified>
</cp:coreProperties>
</file>