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61DCC" w14:textId="3EB68E2B" w:rsidR="001F3768" w:rsidRPr="00823A13" w:rsidRDefault="001B1140" w:rsidP="00AE3B0E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823A13">
        <w:rPr>
          <w:rFonts w:ascii="Fira Sans" w:hAnsi="Fira Sans"/>
          <w:b/>
          <w:sz w:val="28"/>
          <w:lang w:val="en-AU"/>
        </w:rPr>
        <w:t>Overloaded functions.</w:t>
      </w:r>
    </w:p>
    <w:p w14:paraId="2FFEE8B6" w14:textId="77777777" w:rsidR="00EC6DED" w:rsidRDefault="001B1140" w:rsidP="00AE3B0E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t>In C++, two different functions can have the same name if their parameters are different; either because they have a different number of parameters, or because any of their parameters are of a different type.</w:t>
      </w:r>
    </w:p>
    <w:p w14:paraId="394BD305" w14:textId="5A9F6552" w:rsidR="001B1140" w:rsidRPr="00823A13" w:rsidRDefault="001B1140" w:rsidP="00AE3B0E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t>For example:</w:t>
      </w:r>
    </w:p>
    <w:tbl>
      <w:tblPr>
        <w:tblW w:w="95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518"/>
        <w:gridCol w:w="4228"/>
        <w:gridCol w:w="525"/>
      </w:tblGrid>
      <w:tr w:rsidR="001B1140" w:rsidRPr="00823A13" w14:paraId="313E1C84" w14:textId="77777777" w:rsidTr="005E5531">
        <w:trPr>
          <w:trHeight w:val="4993"/>
          <w:tblCellSpacing w:w="15" w:type="dxa"/>
        </w:trPr>
        <w:tc>
          <w:tcPr>
            <w:tcW w:w="0" w:type="auto"/>
            <w:hideMark/>
          </w:tcPr>
          <w:p w14:paraId="2CEB4B39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22</w:t>
            </w:r>
          </w:p>
        </w:tc>
        <w:tc>
          <w:tcPr>
            <w:tcW w:w="4499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9B18C78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>// overloading functions</w:t>
            </w:r>
          </w:p>
          <w:p w14:paraId="0B66AB5E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7CC8EB78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42FE4EE2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1250A58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operate (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750AAE6D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35D29158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(a*b);</w:t>
            </w:r>
          </w:p>
          <w:p w14:paraId="6A1EBFA6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38AB259D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18CEB781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operate (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4D627D92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56781C3C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(a/b);</w:t>
            </w:r>
          </w:p>
          <w:p w14:paraId="58E00D9A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2676A4B0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098C250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6F6350C0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501DBFD9" w14:textId="3BEA0BCD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x=5, y=2;</w:t>
            </w:r>
          </w:p>
          <w:p w14:paraId="2055C977" w14:textId="1CD37BE2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n=5.0, m=2.0;</w:t>
            </w:r>
          </w:p>
          <w:p w14:paraId="161EA7B6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operate (</w:t>
            </w:r>
            <w:proofErr w:type="spellStart"/>
            <w:proofErr w:type="gramStart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x,y</w:t>
            </w:r>
            <w:proofErr w:type="spellEnd"/>
            <w:proofErr w:type="gramEnd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 &lt;&lt; </w:t>
            </w:r>
            <w:r w:rsidRPr="00823A13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1149D8D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operate (</w:t>
            </w:r>
            <w:proofErr w:type="spellStart"/>
            <w:proofErr w:type="gramStart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n,m</w:t>
            </w:r>
            <w:proofErr w:type="spellEnd"/>
            <w:proofErr w:type="gramEnd"/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 &lt;&lt; </w:t>
            </w:r>
            <w:r w:rsidRPr="00823A13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EECF90B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823A1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641B1E7E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2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F6DBF95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  <w:p w14:paraId="305BA1FA" w14:textId="77777777" w:rsidR="001B1140" w:rsidRPr="00823A13" w:rsidRDefault="001B1140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4661CE8F" w14:textId="77777777" w:rsidR="001B1140" w:rsidRPr="00823A13" w:rsidRDefault="00FB1CDB" w:rsidP="00AE3B0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="001B1140" w:rsidRPr="00823A13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40E84739" w14:textId="77777777" w:rsidR="00A22855" w:rsidRPr="00823A13" w:rsidRDefault="001B1140" w:rsidP="00AE3B0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t>In this example, there are two functions called </w:t>
      </w:r>
      <w:r w:rsidRPr="00823A13">
        <w:rPr>
          <w:rFonts w:ascii="Fira Sans" w:eastAsia="Times New Roman" w:hAnsi="Fira Sans" w:cs="Courier New"/>
          <w:i/>
          <w:lang w:val="en-AU"/>
        </w:rPr>
        <w:t>operate</w:t>
      </w:r>
      <w:r w:rsidRPr="00823A13">
        <w:rPr>
          <w:rFonts w:ascii="Fira Sans" w:eastAsia="Times New Roman" w:hAnsi="Fira Sans" w:cs="Times New Roman"/>
          <w:lang w:val="en-AU"/>
        </w:rPr>
        <w:t>, but one of them has two parameters of type </w:t>
      </w:r>
      <w:r w:rsidRPr="00823A13">
        <w:rPr>
          <w:rFonts w:ascii="Fira Sans" w:eastAsia="Times New Roman" w:hAnsi="Fira Sans" w:cs="Courier New"/>
          <w:i/>
          <w:lang w:val="en-AU"/>
        </w:rPr>
        <w:t>int</w:t>
      </w:r>
      <w:r w:rsidRPr="00823A13">
        <w:rPr>
          <w:rFonts w:ascii="Fira Sans" w:eastAsia="Times New Roman" w:hAnsi="Fira Sans" w:cs="Times New Roman"/>
          <w:lang w:val="en-AU"/>
        </w:rPr>
        <w:t>, while the other has them of type </w:t>
      </w:r>
      <w:r w:rsidRPr="00823A13">
        <w:rPr>
          <w:rFonts w:ascii="Fira Sans" w:eastAsia="Times New Roman" w:hAnsi="Fira Sans" w:cs="Courier New"/>
          <w:i/>
          <w:lang w:val="en-AU"/>
        </w:rPr>
        <w:t>double</w:t>
      </w:r>
      <w:r w:rsidRPr="00823A13">
        <w:rPr>
          <w:rFonts w:ascii="Fira Sans" w:eastAsia="Times New Roman" w:hAnsi="Fira Sans" w:cs="Times New Roman"/>
          <w:lang w:val="en-AU"/>
        </w:rPr>
        <w:t>. The compiler knows which one to call in each case by examining the types passed as arguments when the function is called. If it is called with two </w:t>
      </w:r>
      <w:r w:rsidRPr="00823A13">
        <w:rPr>
          <w:rFonts w:ascii="Fira Sans" w:eastAsia="Times New Roman" w:hAnsi="Fira Sans" w:cs="Courier New"/>
          <w:i/>
          <w:lang w:val="en-AU"/>
        </w:rPr>
        <w:t>int</w:t>
      </w:r>
      <w:r w:rsidRPr="00823A13">
        <w:rPr>
          <w:rFonts w:ascii="Fira Sans" w:eastAsia="Times New Roman" w:hAnsi="Fira Sans" w:cs="Times New Roman"/>
          <w:lang w:val="en-AU"/>
        </w:rPr>
        <w:t> arguments, it calls to the function that has two </w:t>
      </w:r>
      <w:r w:rsidRPr="00823A13">
        <w:rPr>
          <w:rFonts w:ascii="Fira Sans" w:eastAsia="Times New Roman" w:hAnsi="Fira Sans" w:cs="Courier New"/>
          <w:i/>
          <w:lang w:val="en-AU"/>
        </w:rPr>
        <w:t>int</w:t>
      </w:r>
      <w:r w:rsidRPr="00823A13">
        <w:rPr>
          <w:rFonts w:ascii="Fira Sans" w:eastAsia="Times New Roman" w:hAnsi="Fira Sans" w:cs="Times New Roman"/>
          <w:lang w:val="en-AU"/>
        </w:rPr>
        <w:t> parameters, and if it is called with two </w:t>
      </w:r>
      <w:r w:rsidRPr="00823A13">
        <w:rPr>
          <w:rFonts w:ascii="Fira Sans" w:eastAsia="Times New Roman" w:hAnsi="Fira Sans" w:cs="Courier New"/>
          <w:i/>
          <w:lang w:val="en-AU"/>
        </w:rPr>
        <w:t>double</w:t>
      </w:r>
      <w:r w:rsidRPr="00823A13">
        <w:rPr>
          <w:rFonts w:ascii="Fira Sans" w:eastAsia="Times New Roman" w:hAnsi="Fira Sans" w:cs="Times New Roman"/>
          <w:i/>
          <w:lang w:val="en-AU"/>
        </w:rPr>
        <w:t>s</w:t>
      </w:r>
      <w:r w:rsidRPr="00823A13">
        <w:rPr>
          <w:rFonts w:ascii="Fira Sans" w:eastAsia="Times New Roman" w:hAnsi="Fira Sans" w:cs="Times New Roman"/>
          <w:lang w:val="en-AU"/>
        </w:rPr>
        <w:t>, it calls the one with two </w:t>
      </w:r>
      <w:r w:rsidRPr="00823A13">
        <w:rPr>
          <w:rFonts w:ascii="Fira Sans" w:eastAsia="Times New Roman" w:hAnsi="Fira Sans" w:cs="Courier New"/>
          <w:i/>
          <w:lang w:val="en-AU"/>
        </w:rPr>
        <w:t>double</w:t>
      </w:r>
      <w:r w:rsidRPr="00823A13">
        <w:rPr>
          <w:rFonts w:ascii="Fira Sans" w:eastAsia="Times New Roman" w:hAnsi="Fira Sans" w:cs="Times New Roman"/>
          <w:i/>
          <w:lang w:val="en-AU"/>
        </w:rPr>
        <w:t>s</w:t>
      </w:r>
      <w:r w:rsidRPr="00823A13">
        <w:rPr>
          <w:rFonts w:ascii="Fira Sans" w:eastAsia="Times New Roman" w:hAnsi="Fira Sans" w:cs="Times New Roman"/>
          <w:lang w:val="en-AU"/>
        </w:rPr>
        <w:t>.</w:t>
      </w:r>
    </w:p>
    <w:p w14:paraId="708E60C1" w14:textId="5385604F" w:rsidR="00A22855" w:rsidRPr="00823A13" w:rsidRDefault="001B1140" w:rsidP="00AE3B0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t>In this example, both functions have quite different behaviours, the </w:t>
      </w:r>
      <w:r w:rsidRPr="00823A13">
        <w:rPr>
          <w:rFonts w:ascii="Fira Sans" w:eastAsia="Times New Roman" w:hAnsi="Fira Sans" w:cs="Courier New"/>
          <w:lang w:val="en-AU"/>
        </w:rPr>
        <w:t>int</w:t>
      </w:r>
      <w:r w:rsidRPr="00823A13">
        <w:rPr>
          <w:rFonts w:ascii="Fira Sans" w:eastAsia="Times New Roman" w:hAnsi="Fira Sans" w:cs="Times New Roman"/>
          <w:lang w:val="en-AU"/>
        </w:rPr>
        <w:t> version multiplies its arguments, while the </w:t>
      </w:r>
      <w:r w:rsidRPr="00823A13">
        <w:rPr>
          <w:rFonts w:ascii="Fira Sans" w:eastAsia="Times New Roman" w:hAnsi="Fira Sans" w:cs="Courier New"/>
          <w:lang w:val="en-AU"/>
        </w:rPr>
        <w:t>double</w:t>
      </w:r>
      <w:r w:rsidRPr="00823A13">
        <w:rPr>
          <w:rFonts w:ascii="Fira Sans" w:eastAsia="Times New Roman" w:hAnsi="Fira Sans" w:cs="Times New Roman"/>
          <w:lang w:val="en-AU"/>
        </w:rPr>
        <w:t xml:space="preserve"> version divides them. This is generally not a good idea. Two functions with the same name are generally expected to have -at least- a similar </w:t>
      </w:r>
      <w:r w:rsidR="00C86BA7" w:rsidRPr="00823A13">
        <w:rPr>
          <w:rFonts w:ascii="Fira Sans" w:eastAsia="Times New Roman" w:hAnsi="Fira Sans" w:cs="Times New Roman"/>
          <w:lang w:val="en-AU"/>
        </w:rPr>
        <w:t>behaviour</w:t>
      </w:r>
      <w:r w:rsidRPr="00823A13">
        <w:rPr>
          <w:rFonts w:ascii="Fira Sans" w:eastAsia="Times New Roman" w:hAnsi="Fira Sans" w:cs="Times New Roman"/>
          <w:lang w:val="en-AU"/>
        </w:rPr>
        <w:t>, but this example demonstrates that is entirely possible for them not to. Two overloaded functions (i.e., two functions with the same name) have entirely different definitions; they are,</w:t>
      </w:r>
      <w:r w:rsidR="006A3098" w:rsidRPr="00823A13">
        <w:rPr>
          <w:rFonts w:ascii="Fira Sans" w:eastAsia="Times New Roman" w:hAnsi="Fira Sans" w:cs="Times New Roman"/>
          <w:lang w:val="en-AU"/>
        </w:rPr>
        <w:t xml:space="preserve"> </w:t>
      </w:r>
      <w:r w:rsidRPr="00823A13">
        <w:rPr>
          <w:rFonts w:ascii="Fira Sans" w:eastAsia="Times New Roman" w:hAnsi="Fira Sans" w:cs="Times New Roman"/>
          <w:lang w:val="en-AU"/>
        </w:rPr>
        <w:t>for all purposes, different functions, that only happen to have the same name.</w:t>
      </w:r>
    </w:p>
    <w:p w14:paraId="1B1A17A0" w14:textId="0F33875D" w:rsidR="0004733A" w:rsidRPr="00823A13" w:rsidRDefault="001B1140" w:rsidP="00AE3B0E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t>Note that a function cannot be overloaded only by its return type. At least one of its parameters</w:t>
      </w:r>
      <w:r w:rsidR="00FB1CDB">
        <w:rPr>
          <w:rFonts w:ascii="Fira Sans" w:eastAsia="Times New Roman" w:hAnsi="Fira Sans" w:cs="Times New Roman"/>
          <w:lang w:val="en-AU"/>
        </w:rPr>
        <w:t xml:space="preserve"> </w:t>
      </w:r>
      <w:bookmarkStart w:id="0" w:name="_GoBack"/>
      <w:bookmarkEnd w:id="0"/>
      <w:r w:rsidRPr="00823A13">
        <w:rPr>
          <w:rFonts w:ascii="Fira Sans" w:eastAsia="Times New Roman" w:hAnsi="Fira Sans" w:cs="Times New Roman"/>
          <w:lang w:val="en-AU"/>
        </w:rPr>
        <w:t>must have a different type.</w:t>
      </w:r>
      <w:r w:rsidR="004C4A4D" w:rsidRPr="00823A13">
        <w:rPr>
          <w:rFonts w:ascii="Fira Sans" w:eastAsia="Times New Roman" w:hAnsi="Fira Sans" w:cs="Times New Roman"/>
          <w:lang w:val="en-AU"/>
        </w:rPr>
        <w:t xml:space="preserve"> </w:t>
      </w:r>
      <w:r w:rsidR="00C86BA7" w:rsidRPr="00823A13">
        <w:rPr>
          <w:rFonts w:ascii="Fira Sans" w:eastAsia="Times New Roman" w:hAnsi="Fira Sans" w:cs="Times New Roman"/>
          <w:lang w:val="en-AU"/>
        </w:rPr>
        <w:t xml:space="preserve">Or it should have different </w:t>
      </w:r>
      <w:r w:rsidR="009C13BB" w:rsidRPr="00823A13">
        <w:rPr>
          <w:rFonts w:ascii="Fira Sans" w:eastAsia="Times New Roman" w:hAnsi="Fira Sans" w:cs="Times New Roman"/>
          <w:lang w:val="en-AU"/>
        </w:rPr>
        <w:t>number</w:t>
      </w:r>
      <w:r w:rsidR="00C86BA7" w:rsidRPr="00823A13">
        <w:rPr>
          <w:rFonts w:ascii="Fira Sans" w:eastAsia="Times New Roman" w:hAnsi="Fira Sans" w:cs="Times New Roman"/>
          <w:lang w:val="en-AU"/>
        </w:rPr>
        <w:t xml:space="preserve"> of parameters.</w:t>
      </w:r>
    </w:p>
    <w:p w14:paraId="7F7E6128" w14:textId="77777777" w:rsidR="002F0854" w:rsidRPr="00823A13" w:rsidRDefault="002F0854" w:rsidP="00AE3B0E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br w:type="page"/>
      </w:r>
    </w:p>
    <w:p w14:paraId="1A47B295" w14:textId="42E46D14" w:rsidR="00E91017" w:rsidRPr="00823A13" w:rsidRDefault="006B68B6" w:rsidP="00AE3B0E">
      <w:pPr>
        <w:spacing w:after="0" w:line="240" w:lineRule="auto"/>
        <w:rPr>
          <w:rFonts w:ascii="Fira Sans" w:eastAsia="Times New Roman" w:hAnsi="Fira Sans" w:cs="Times New Roman"/>
          <w:lang w:val="en-AU"/>
        </w:rPr>
      </w:pPr>
      <w:r w:rsidRPr="00823A13">
        <w:rPr>
          <w:rFonts w:ascii="Fira Sans" w:eastAsia="Times New Roman" w:hAnsi="Fira Sans" w:cs="Times New Roman"/>
          <w:lang w:val="en-AU"/>
        </w:rPr>
        <w:lastRenderedPageBreak/>
        <w:t>Aforementioned statements</w:t>
      </w:r>
      <w:r w:rsidR="004C4A4D" w:rsidRPr="00823A13">
        <w:rPr>
          <w:rFonts w:ascii="Fira Sans" w:eastAsia="Times New Roman" w:hAnsi="Fira Sans" w:cs="Times New Roman"/>
          <w:lang w:val="en-AU"/>
        </w:rPr>
        <w:t xml:space="preserve"> impl</w:t>
      </w:r>
      <w:r w:rsidRPr="00823A13">
        <w:rPr>
          <w:rFonts w:ascii="Fira Sans" w:eastAsia="Times New Roman" w:hAnsi="Fira Sans" w:cs="Times New Roman"/>
          <w:lang w:val="en-AU"/>
        </w:rPr>
        <w:t>y</w:t>
      </w:r>
      <w:r w:rsidR="00AA65D4" w:rsidRPr="00823A13">
        <w:rPr>
          <w:rFonts w:ascii="Fira Sans" w:eastAsia="Times New Roman" w:hAnsi="Fira Sans" w:cs="Times New Roman"/>
          <w:lang w:val="en-AU"/>
        </w:rPr>
        <w:t xml:space="preserve"> and testify</w:t>
      </w:r>
      <w:r w:rsidR="00D377F2" w:rsidRPr="00823A13">
        <w:rPr>
          <w:rFonts w:ascii="Fira Sans" w:eastAsia="Times New Roman" w:hAnsi="Fira Sans" w:cs="Times New Roman"/>
          <w:lang w:val="en-AU"/>
        </w:rPr>
        <w:t xml:space="preserve"> that</w:t>
      </w:r>
      <w:r w:rsidR="004C4A4D" w:rsidRPr="00823A13">
        <w:rPr>
          <w:rFonts w:ascii="Fira Sans" w:eastAsia="Times New Roman" w:hAnsi="Fira Sans" w:cs="Times New Roman"/>
          <w:lang w:val="en-AU"/>
        </w:rPr>
        <w:t xml:space="preserve"> the below shown program will not get compile</w:t>
      </w:r>
      <w:r w:rsidR="006532C8" w:rsidRPr="00823A13">
        <w:rPr>
          <w:rFonts w:ascii="Fira Sans" w:eastAsia="Times New Roman" w:hAnsi="Fira Sans" w:cs="Times New Roman"/>
          <w:lang w:val="en-AU"/>
        </w:rPr>
        <w:t>d</w:t>
      </w:r>
      <w:r w:rsidR="00AD150C" w:rsidRPr="00823A13">
        <w:rPr>
          <w:rFonts w:ascii="Fira Sans" w:eastAsia="Times New Roman" w:hAnsi="Fira Sans" w:cs="Times New Roman"/>
          <w:lang w:val="en-AU"/>
        </w:rPr>
        <w:t>:</w:t>
      </w:r>
      <w:r w:rsidR="00071607" w:rsidRPr="00823A13">
        <w:rPr>
          <w:rFonts w:ascii="Fira Sans" w:eastAsia="Times New Roman" w:hAnsi="Fira Sans" w:cs="Times New Roman"/>
          <w:lang w:val="en-AU"/>
        </w:rPr>
        <w:t xml:space="preserve"> </w:t>
      </w:r>
    </w:p>
    <w:tbl>
      <w:tblPr>
        <w:tblW w:w="95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487"/>
        <w:gridCol w:w="4272"/>
        <w:gridCol w:w="525"/>
      </w:tblGrid>
      <w:tr w:rsidR="00E91017" w:rsidRPr="00823A13" w14:paraId="42C04FBF" w14:textId="77777777" w:rsidTr="006C3619">
        <w:trPr>
          <w:trHeight w:val="3333"/>
          <w:tblCellSpacing w:w="15" w:type="dxa"/>
        </w:trPr>
        <w:tc>
          <w:tcPr>
            <w:tcW w:w="0" w:type="auto"/>
            <w:hideMark/>
          </w:tcPr>
          <w:p w14:paraId="2E8F367C" w14:textId="20CAAA2C" w:rsidR="00E91017" w:rsidRPr="00823A13" w:rsidRDefault="00E9101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</w:p>
        </w:tc>
        <w:tc>
          <w:tcPr>
            <w:tcW w:w="4460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72A0FBC" w14:textId="1C0A5297" w:rsidR="00E91017" w:rsidRPr="00823A13" w:rsidRDefault="00E9101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>//</w:t>
            </w:r>
            <w:r w:rsidR="005F5FB0"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>error when overloading functions</w:t>
            </w:r>
          </w:p>
          <w:p w14:paraId="60CA775D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32C41A8D" w14:textId="0D39D511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283B6F03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0B1E8D20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2E18BF98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*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380FA85B" w14:textId="1D0CC04C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4BBA7862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0000"/>
                <w:u w:val="single" w:color="800080"/>
                <w:lang w:val="en-US"/>
              </w:rPr>
              <w:t>operate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4BA932D3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350F9FB8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/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4BE6D9D9" w14:textId="3F3CDD90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7240408E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25F988EA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71064043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x = 5, y = 2;</w:t>
            </w:r>
          </w:p>
          <w:p w14:paraId="17DC4094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n = 5.0, m = 2.0;</w:t>
            </w:r>
          </w:p>
          <w:p w14:paraId="77A63984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operate(x, y)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EF96F4B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operate(n, m)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022F7148" w14:textId="77777777" w:rsidR="00E91017" w:rsidRPr="00823A13" w:rsidRDefault="00E9101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FF"/>
              </w:rPr>
              <w:t>return</w:t>
            </w:r>
            <w:proofErr w:type="spellEnd"/>
            <w:r w:rsidRPr="00823A13">
              <w:rPr>
                <w:rFonts w:ascii="Fira Sans" w:hAnsi="Fira Sans" w:cs="Consolas"/>
                <w:color w:val="000000"/>
              </w:rPr>
              <w:t xml:space="preserve"> 0;</w:t>
            </w:r>
          </w:p>
          <w:p w14:paraId="6CAAE38B" w14:textId="7119933F" w:rsidR="00E91017" w:rsidRPr="00823A13" w:rsidRDefault="00E9101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4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5439E8F2" w14:textId="3370E505" w:rsidR="00E91017" w:rsidRPr="00823A13" w:rsidRDefault="004C4A4D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800080"/>
                <w:lang w:val="en-AU"/>
              </w:rPr>
              <w:t>Error:</w:t>
            </w:r>
            <w:r w:rsidR="002F05BA" w:rsidRPr="00823A13">
              <w:rPr>
                <w:rFonts w:ascii="Fira Sans" w:eastAsia="Times New Roman" w:hAnsi="Fira Sans" w:cs="Courier New"/>
                <w:color w:val="800080"/>
                <w:lang w:val="en-AU"/>
              </w:rPr>
              <w:t xml:space="preserve"> </w:t>
            </w:r>
            <w:r w:rsidR="002F05BA"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unable to run because c</w:t>
            </w: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annot overload functions that are distinguished only by the type of return value</w:t>
            </w:r>
          </w:p>
        </w:tc>
        <w:tc>
          <w:tcPr>
            <w:tcW w:w="461" w:type="dxa"/>
            <w:vAlign w:val="center"/>
            <w:hideMark/>
          </w:tcPr>
          <w:p w14:paraId="4CAA77BC" w14:textId="77777777" w:rsidR="00E91017" w:rsidRPr="00823A13" w:rsidRDefault="00FB1CDB" w:rsidP="00AE3B0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6" w:tgtFrame="_top" w:tooltip="Open C++ Shell (in a new window)" w:history="1">
              <w:r w:rsidR="00E91017" w:rsidRPr="00823A13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0C342F9A" w14:textId="1ECD4729" w:rsidR="00E91017" w:rsidRPr="00823A13" w:rsidRDefault="00A752AB" w:rsidP="00AE3B0E">
      <w:pPr>
        <w:spacing w:before="240" w:after="0" w:line="240" w:lineRule="auto"/>
        <w:rPr>
          <w:rFonts w:ascii="Fira Sans" w:hAnsi="Fira Sans"/>
          <w:lang w:val="en-AU"/>
        </w:rPr>
      </w:pPr>
      <w:r w:rsidRPr="00823A13">
        <w:rPr>
          <w:rFonts w:ascii="Fira Sans" w:hAnsi="Fira Sans"/>
          <w:lang w:val="en-AU"/>
        </w:rPr>
        <w:t>But it will work when it is like this:</w:t>
      </w:r>
    </w:p>
    <w:tbl>
      <w:tblPr>
        <w:tblW w:w="92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"/>
        <w:gridCol w:w="4348"/>
        <w:gridCol w:w="4062"/>
        <w:gridCol w:w="556"/>
      </w:tblGrid>
      <w:tr w:rsidR="00A752AB" w:rsidRPr="00823A13" w14:paraId="219819BD" w14:textId="77777777" w:rsidTr="00071607">
        <w:trPr>
          <w:trHeight w:val="7261"/>
          <w:tblCellSpacing w:w="15" w:type="dxa"/>
        </w:trPr>
        <w:tc>
          <w:tcPr>
            <w:tcW w:w="0" w:type="auto"/>
            <w:hideMark/>
          </w:tcPr>
          <w:p w14:paraId="494CD0B4" w14:textId="77777777" w:rsidR="00A752AB" w:rsidRPr="00823A13" w:rsidRDefault="00A752A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21</w:t>
            </w: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22</w:t>
            </w:r>
          </w:p>
          <w:p w14:paraId="32388CB6" w14:textId="77777777" w:rsidR="00D124BB" w:rsidRPr="00823A13" w:rsidRDefault="00D124B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  <w:p w14:paraId="6210F8B6" w14:textId="77777777" w:rsidR="00D124BB" w:rsidRPr="00823A13" w:rsidRDefault="00D124B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24</w:t>
            </w:r>
          </w:p>
          <w:p w14:paraId="2218860B" w14:textId="77777777" w:rsidR="00D124BB" w:rsidRPr="00823A13" w:rsidRDefault="00D124B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25</w:t>
            </w:r>
          </w:p>
          <w:p w14:paraId="004C6102" w14:textId="77777777" w:rsidR="00D124BB" w:rsidRPr="00823A13" w:rsidRDefault="00D124B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26</w:t>
            </w:r>
          </w:p>
          <w:p w14:paraId="4EB142D6" w14:textId="77777777" w:rsidR="00D124BB" w:rsidRPr="00823A13" w:rsidRDefault="00D124B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27</w:t>
            </w:r>
          </w:p>
          <w:p w14:paraId="1C769F23" w14:textId="77777777" w:rsidR="00D124BB" w:rsidRPr="00823A13" w:rsidRDefault="00D124B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28</w:t>
            </w:r>
          </w:p>
          <w:p w14:paraId="06A19E25" w14:textId="77777777" w:rsidR="00071607" w:rsidRPr="00823A13" w:rsidRDefault="0007160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29</w:t>
            </w:r>
          </w:p>
          <w:p w14:paraId="20849A65" w14:textId="0CDD9093" w:rsidR="00812BD7" w:rsidRPr="00823A13" w:rsidRDefault="00812BD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A0A0A0"/>
                <w:lang w:val="en-AU"/>
              </w:rPr>
              <w:t>30</w:t>
            </w:r>
          </w:p>
        </w:tc>
        <w:tc>
          <w:tcPr>
            <w:tcW w:w="4318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A23EA0A" w14:textId="50397999" w:rsidR="00A752AB" w:rsidRPr="00823A13" w:rsidRDefault="00A752A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>//</w:t>
            </w:r>
            <w:r w:rsidR="00071607"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</w:t>
            </w:r>
            <w:r w:rsidR="003955A8"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valid </w:t>
            </w:r>
            <w:r w:rsidRPr="00823A13">
              <w:rPr>
                <w:rFonts w:ascii="Fira Sans" w:eastAsia="Times New Roman" w:hAnsi="Fira Sans" w:cs="Courier New"/>
                <w:color w:val="007000"/>
                <w:lang w:val="en-AU"/>
              </w:rPr>
              <w:t>overloading functions</w:t>
            </w:r>
          </w:p>
          <w:p w14:paraId="6ED630D6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1F70582B" w14:textId="6E7CB2B5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46D54EE3" w14:textId="15C18029" w:rsidR="003B454B" w:rsidRPr="00823A13" w:rsidRDefault="003B454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0255E6"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="000255E6" w:rsidRPr="00823A13">
              <w:rPr>
                <w:rFonts w:ascii="Fira Sans" w:hAnsi="Fira Sans" w:cs="Consolas"/>
                <w:color w:val="0000FF"/>
                <w:lang w:val="en-US"/>
              </w:rPr>
              <w:t>float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0255E6"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2E70DAAD" w14:textId="77777777" w:rsidR="000255E6" w:rsidRPr="00823A13" w:rsidRDefault="003B454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2C92544E" w14:textId="40E0A8FD" w:rsidR="003B454B" w:rsidRPr="00823A13" w:rsidRDefault="000255E6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 xml:space="preserve">return 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-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);</w:t>
            </w:r>
            <w:r w:rsidR="003B454B" w:rsidRPr="00823A13">
              <w:rPr>
                <w:rFonts w:ascii="Fira Sans" w:hAnsi="Fira Sans" w:cs="Consolas"/>
                <w:color w:val="000000"/>
                <w:lang w:val="en-US"/>
              </w:rPr>
              <w:br/>
              <w:t>}</w:t>
            </w:r>
          </w:p>
          <w:p w14:paraId="33F32976" w14:textId="14134682" w:rsidR="00A752AB" w:rsidRPr="00823A13" w:rsidRDefault="003B454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</w:t>
            </w:r>
            <w:r w:rsidR="00A752AB"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A752AB"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128A646B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623B1A76" w14:textId="6FEDA6A2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* 8);</w:t>
            </w:r>
          </w:p>
          <w:p w14:paraId="27CEEEFE" w14:textId="05BFC6A8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48B360B6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0000"/>
                <w:u w:color="800080"/>
                <w:lang w:val="en-US"/>
              </w:rPr>
              <w:t>operate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(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, 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2492092D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1176BBC6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/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130E45CB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25982C54" w14:textId="4A608729" w:rsidR="00A752AB" w:rsidRPr="00823A13" w:rsidRDefault="00935144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 xml:space="preserve">int 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operate(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float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,</w:t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 xml:space="preserve"> 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</w:t>
            </w:r>
          </w:p>
          <w:p w14:paraId="7C93E4A4" w14:textId="77777777" w:rsidR="00071607" w:rsidRPr="00823A13" w:rsidRDefault="0007160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01D85265" w14:textId="35FD5B9A" w:rsidR="00071607" w:rsidRPr="00823A13" w:rsidRDefault="0007160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return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(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a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+ </w:t>
            </w:r>
            <w:r w:rsidRPr="00823A13">
              <w:rPr>
                <w:rFonts w:ascii="Fira Sans" w:hAnsi="Fira Sans" w:cs="Consolas"/>
                <w:color w:val="808080"/>
                <w:lang w:val="en-US"/>
              </w:rPr>
              <w:t>b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);</w:t>
            </w:r>
          </w:p>
          <w:p w14:paraId="742DFAD2" w14:textId="3DA86FDD" w:rsidR="00071607" w:rsidRPr="00823A13" w:rsidRDefault="0007160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}</w:t>
            </w:r>
          </w:p>
          <w:p w14:paraId="59E9531A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main()</w:t>
            </w:r>
          </w:p>
          <w:p w14:paraId="6725FC50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>{</w:t>
            </w:r>
          </w:p>
          <w:p w14:paraId="5A115D46" w14:textId="77777777" w:rsidR="00812BD7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int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x = </w:t>
            </w:r>
            <w:r w:rsidR="008714EF" w:rsidRPr="00823A13">
              <w:rPr>
                <w:rFonts w:ascii="Fira Sans" w:hAnsi="Fira Sans" w:cs="Consolas"/>
                <w:color w:val="000000"/>
                <w:lang w:val="en-US"/>
              </w:rPr>
              <w:t>8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74D6A2C" w14:textId="78241E0D" w:rsidR="00A752AB" w:rsidRPr="00823A13" w:rsidRDefault="00812BD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="008714EF" w:rsidRPr="00823A13">
              <w:rPr>
                <w:rFonts w:ascii="Fira Sans" w:hAnsi="Fira Sans" w:cs="Consolas"/>
                <w:color w:val="0000FF"/>
                <w:lang w:val="en-US"/>
              </w:rPr>
              <w:t>float</w:t>
            </w:r>
            <w:r w:rsidR="008714EF" w:rsidRPr="00823A13">
              <w:rPr>
                <w:rFonts w:ascii="Fira Sans" w:hAnsi="Fira Sans" w:cs="Consolas"/>
                <w:color w:val="000000"/>
                <w:lang w:val="en-US"/>
              </w:rPr>
              <w:t xml:space="preserve"> y = 8;</w:t>
            </w:r>
          </w:p>
          <w:p w14:paraId="2FEEDD0C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r w:rsidRPr="00823A13">
              <w:rPr>
                <w:rFonts w:ascii="Fira Sans" w:hAnsi="Fira Sans" w:cs="Consolas"/>
                <w:color w:val="0000FF"/>
                <w:lang w:val="en-US"/>
              </w:rPr>
              <w:t>double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n = 5.0, m = 2.0;</w:t>
            </w:r>
          </w:p>
          <w:p w14:paraId="24C32E79" w14:textId="2B723379" w:rsidR="008714EF" w:rsidRPr="00823A13" w:rsidRDefault="008714EF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operate(n, y)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</w:p>
          <w:p w14:paraId="79A2DEA3" w14:textId="10F3A187" w:rsidR="00A752AB" w:rsidRPr="00823A13" w:rsidRDefault="008714EF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A752AB"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operate(x) </w:t>
            </w:r>
            <w:r w:rsidR="00A752AB"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="00A752AB" w:rsidRPr="00823A13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="00A752AB"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84405C7" w14:textId="77777777" w:rsidR="00A752AB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operate(n, m)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1220420" w14:textId="3A69602C" w:rsidR="00071607" w:rsidRPr="00823A13" w:rsidRDefault="00071607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00"/>
                <w:lang w:val="en-US"/>
              </w:rPr>
              <w:t>cout</w:t>
            </w:r>
            <w:proofErr w:type="spellEnd"/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operate(y, m) </w:t>
            </w:r>
            <w:r w:rsidRPr="00823A13">
              <w:rPr>
                <w:rFonts w:ascii="Fira Sans" w:hAnsi="Fira Sans" w:cs="Consolas"/>
                <w:color w:val="008080"/>
                <w:lang w:val="en-US"/>
              </w:rPr>
              <w:t>&lt;&lt;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823A13">
              <w:rPr>
                <w:rFonts w:ascii="Fira Sans" w:hAnsi="Fira Sans" w:cs="Consolas"/>
                <w:color w:val="A31515"/>
                <w:lang w:val="en-US"/>
              </w:rPr>
              <w:t>'\n'</w:t>
            </w:r>
            <w:r w:rsidRPr="00823A13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AA72BC0" w14:textId="17F22FD7" w:rsidR="00071607" w:rsidRPr="00823A13" w:rsidRDefault="00A752AB" w:rsidP="00AE3B0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823A13">
              <w:rPr>
                <w:rFonts w:ascii="Fira Sans" w:hAnsi="Fira Sans" w:cs="Consolas"/>
                <w:color w:val="000000"/>
                <w:lang w:val="en-US"/>
              </w:rPr>
              <w:tab/>
            </w:r>
            <w:proofErr w:type="spellStart"/>
            <w:r w:rsidRPr="00823A13">
              <w:rPr>
                <w:rFonts w:ascii="Fira Sans" w:hAnsi="Fira Sans" w:cs="Consolas"/>
                <w:color w:val="0000FF"/>
              </w:rPr>
              <w:t>return</w:t>
            </w:r>
            <w:proofErr w:type="spellEnd"/>
            <w:r w:rsidRPr="00823A13">
              <w:rPr>
                <w:rFonts w:ascii="Fira Sans" w:hAnsi="Fira Sans" w:cs="Consolas"/>
                <w:color w:val="000000"/>
              </w:rPr>
              <w:t xml:space="preserve"> 0;</w:t>
            </w:r>
          </w:p>
          <w:p w14:paraId="336662BB" w14:textId="65E05845" w:rsidR="00071607" w:rsidRPr="00823A13" w:rsidRDefault="00A752AB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hAnsi="Fira Sans" w:cs="Consolas"/>
                <w:color w:val="000000"/>
              </w:rPr>
            </w:pPr>
            <w:r w:rsidRPr="00823A13">
              <w:rPr>
                <w:rFonts w:ascii="Fira Sans" w:hAnsi="Fira Sans" w:cs="Consolas"/>
                <w:color w:val="000000"/>
              </w:rPr>
              <w:t>}</w:t>
            </w:r>
          </w:p>
        </w:tc>
        <w:tc>
          <w:tcPr>
            <w:tcW w:w="4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C80675E" w14:textId="77777777" w:rsidR="00812BD7" w:rsidRPr="00823A13" w:rsidRDefault="00812BD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-3</w:t>
            </w:r>
          </w:p>
          <w:p w14:paraId="150A69AD" w14:textId="77777777" w:rsidR="00812BD7" w:rsidRPr="00823A13" w:rsidRDefault="00812BD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64</w:t>
            </w:r>
          </w:p>
          <w:p w14:paraId="4B84D44F" w14:textId="77777777" w:rsidR="00812BD7" w:rsidRPr="00823A13" w:rsidRDefault="00812BD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2.5</w:t>
            </w:r>
          </w:p>
          <w:p w14:paraId="79E6798B" w14:textId="41D1B8F6" w:rsidR="00A752AB" w:rsidRPr="00823A13" w:rsidRDefault="00812BD7" w:rsidP="00AE3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823A13">
              <w:rPr>
                <w:rFonts w:ascii="Fira Sans" w:eastAsia="Times New Roman" w:hAnsi="Fira Sans" w:cs="Courier New"/>
                <w:color w:val="000000"/>
                <w:lang w:val="en-A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D1D2FE" w14:textId="77777777" w:rsidR="00A752AB" w:rsidRPr="00823A13" w:rsidRDefault="00FB1CDB" w:rsidP="00AE3B0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7" w:tgtFrame="_top" w:tooltip="Open C++ Shell (in a new window)" w:history="1">
              <w:r w:rsidR="00A752AB" w:rsidRPr="00823A13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1EAAFBA5" w14:textId="77777777" w:rsidR="00A752AB" w:rsidRPr="00823A13" w:rsidRDefault="00A752AB" w:rsidP="00AE3B0E">
      <w:pPr>
        <w:spacing w:line="240" w:lineRule="auto"/>
        <w:rPr>
          <w:rFonts w:ascii="Fira Sans" w:hAnsi="Fira Sans"/>
          <w:lang w:val="en-AU"/>
        </w:rPr>
      </w:pPr>
    </w:p>
    <w:sectPr w:rsidR="00A752AB" w:rsidRPr="0082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64"/>
    <w:rsid w:val="000255E6"/>
    <w:rsid w:val="0004733A"/>
    <w:rsid w:val="000705EC"/>
    <w:rsid w:val="00071607"/>
    <w:rsid w:val="000E3A45"/>
    <w:rsid w:val="00147816"/>
    <w:rsid w:val="001B1140"/>
    <w:rsid w:val="001E776C"/>
    <w:rsid w:val="001F3768"/>
    <w:rsid w:val="00217A64"/>
    <w:rsid w:val="002F05BA"/>
    <w:rsid w:val="002F0854"/>
    <w:rsid w:val="0031376B"/>
    <w:rsid w:val="00313B85"/>
    <w:rsid w:val="0036364D"/>
    <w:rsid w:val="003955A8"/>
    <w:rsid w:val="003B454B"/>
    <w:rsid w:val="004C4A4D"/>
    <w:rsid w:val="00583DFE"/>
    <w:rsid w:val="005E5531"/>
    <w:rsid w:val="005F5FB0"/>
    <w:rsid w:val="006532C8"/>
    <w:rsid w:val="006A3098"/>
    <w:rsid w:val="006B68B6"/>
    <w:rsid w:val="006C3619"/>
    <w:rsid w:val="00812BD7"/>
    <w:rsid w:val="00823A13"/>
    <w:rsid w:val="008714EF"/>
    <w:rsid w:val="00935144"/>
    <w:rsid w:val="00942566"/>
    <w:rsid w:val="009B2FC9"/>
    <w:rsid w:val="009C13BB"/>
    <w:rsid w:val="00A22855"/>
    <w:rsid w:val="00A5097D"/>
    <w:rsid w:val="00A752AB"/>
    <w:rsid w:val="00AA65D4"/>
    <w:rsid w:val="00AD150C"/>
    <w:rsid w:val="00AE3B0E"/>
    <w:rsid w:val="00B557AF"/>
    <w:rsid w:val="00C86BA7"/>
    <w:rsid w:val="00D124BB"/>
    <w:rsid w:val="00D273DF"/>
    <w:rsid w:val="00D377F2"/>
    <w:rsid w:val="00DB43ED"/>
    <w:rsid w:val="00E5029F"/>
    <w:rsid w:val="00E805D6"/>
    <w:rsid w:val="00E91017"/>
    <w:rsid w:val="00EC6DED"/>
    <w:rsid w:val="00ED70AF"/>
    <w:rsid w:val="00FB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2F62"/>
  <w15:chartTrackingRefBased/>
  <w15:docId w15:val="{AB2A8129-5657-4A2F-91BA-310A21E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14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B1140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1B1140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1B1140"/>
    <w:rPr>
      <w:i/>
      <w:iCs/>
    </w:rPr>
  </w:style>
  <w:style w:type="character" w:styleId="HTML4">
    <w:name w:val="HTML Variable"/>
    <w:basedOn w:val="a0"/>
    <w:uiPriority w:val="99"/>
    <w:semiHidden/>
    <w:unhideWhenUsed/>
    <w:rsid w:val="001B1140"/>
    <w:rPr>
      <w:i/>
      <w:iCs/>
    </w:rPr>
  </w:style>
  <w:style w:type="character" w:styleId="HTML5">
    <w:name w:val="HTML Keyboard"/>
    <w:basedOn w:val="a0"/>
    <w:uiPriority w:val="99"/>
    <w:semiHidden/>
    <w:unhideWhenUsed/>
    <w:rsid w:val="001B1140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1B1140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unhideWhenUsed/>
    <w:rsid w:val="001B114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5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doc/tutorial/functions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plusplus.com/doc/tutorial/functions2/" TargetMode="External"/><Relationship Id="rId5" Type="http://schemas.openxmlformats.org/officeDocument/2006/relationships/hyperlink" Target="https://cplusplus.com/doc/tutorial/functions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E18F-CE92-4FB2-AEE2-804BEA93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48</cp:revision>
  <dcterms:created xsi:type="dcterms:W3CDTF">2022-01-05T10:45:00Z</dcterms:created>
  <dcterms:modified xsi:type="dcterms:W3CDTF">2022-06-27T16:05:00Z</dcterms:modified>
</cp:coreProperties>
</file>