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BC14" w14:textId="5443F19A" w:rsidR="001F3768" w:rsidRPr="00C07882" w:rsidRDefault="00673538" w:rsidP="00C07882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C07882">
        <w:rPr>
          <w:rFonts w:ascii="Fira Sans" w:hAnsi="Fira Sans"/>
          <w:b/>
          <w:sz w:val="28"/>
          <w:lang w:val="en-AU"/>
        </w:rPr>
        <w:t>Arrays as parameters.</w:t>
      </w:r>
    </w:p>
    <w:p w14:paraId="11440DBE" w14:textId="42822986" w:rsidR="00982A24" w:rsidRPr="00C07882" w:rsidRDefault="00673538" w:rsidP="00C0788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At some point, we may need to pass an array to a function as a parameter. In C++, it is not possible</w:t>
      </w:r>
      <w:r w:rsidR="00967A69"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pass the entire block of memory represented by an array to a function directly as an</w:t>
      </w:r>
      <w:r w:rsidR="000F2D3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argument. But what can be passed instead is its address. In practice, this has almost the same</w:t>
      </w:r>
      <w:r w:rsidR="00B46820"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effect, and it is a much faster and more efficient operation.</w:t>
      </w:r>
    </w:p>
    <w:p w14:paraId="64E80890" w14:textId="75455EF6" w:rsidR="00673538" w:rsidRPr="00C07882" w:rsidRDefault="00673538" w:rsidP="00C07882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accept an array as parameter for a function, the parameters can be declared as the array type,</w:t>
      </w:r>
      <w:r w:rsidR="008045C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 with empty brackets, omitting the actual size of the array.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603"/>
        <w:gridCol w:w="81"/>
      </w:tblGrid>
      <w:tr w:rsidR="00673538" w:rsidRPr="00C07882" w14:paraId="7EF8B025" w14:textId="77777777" w:rsidTr="00673538">
        <w:trPr>
          <w:tblCellSpacing w:w="15" w:type="dxa"/>
        </w:trPr>
        <w:tc>
          <w:tcPr>
            <w:tcW w:w="0" w:type="auto"/>
            <w:hideMark/>
          </w:tcPr>
          <w:p w14:paraId="349D5B3F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3C25F0C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procedure (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arg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22C51D10" w14:textId="77777777" w:rsidR="00673538" w:rsidRPr="00C07882" w:rsidRDefault="00673538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58A8AA2" w14:textId="6510F757" w:rsidR="00673538" w:rsidRPr="00C07882" w:rsidRDefault="00673538" w:rsidP="009C1A25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function accepts a parameter of type "array of </w:t>
      </w:r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" called </w:t>
      </w:r>
      <w:r w:rsidRPr="00C07882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arg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In order to pass to this function an array declared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726"/>
        <w:gridCol w:w="81"/>
      </w:tblGrid>
      <w:tr w:rsidR="00673538" w:rsidRPr="00C07882" w14:paraId="6E373567" w14:textId="77777777" w:rsidTr="00673538">
        <w:trPr>
          <w:tblCellSpacing w:w="15" w:type="dxa"/>
        </w:trPr>
        <w:tc>
          <w:tcPr>
            <w:tcW w:w="0" w:type="auto"/>
            <w:hideMark/>
          </w:tcPr>
          <w:p w14:paraId="4EF520D3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CF90C6E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myarray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[40];</w:t>
            </w:r>
          </w:p>
        </w:tc>
        <w:tc>
          <w:tcPr>
            <w:tcW w:w="0" w:type="auto"/>
            <w:vAlign w:val="center"/>
            <w:hideMark/>
          </w:tcPr>
          <w:p w14:paraId="695EA044" w14:textId="77777777" w:rsidR="00673538" w:rsidRPr="00C07882" w:rsidRDefault="00673538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708B56A" w14:textId="628785D5" w:rsidR="00673538" w:rsidRPr="00C07882" w:rsidRDefault="00673538" w:rsidP="00A62DE8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would be enough to write a call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192"/>
        <w:gridCol w:w="81"/>
      </w:tblGrid>
      <w:tr w:rsidR="00673538" w:rsidRPr="00C07882" w14:paraId="245EA154" w14:textId="77777777" w:rsidTr="00673538">
        <w:trPr>
          <w:tblCellSpacing w:w="15" w:type="dxa"/>
        </w:trPr>
        <w:tc>
          <w:tcPr>
            <w:tcW w:w="0" w:type="auto"/>
            <w:hideMark/>
          </w:tcPr>
          <w:p w14:paraId="04248D3C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4AF597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procedure (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myarray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1BBC5D93" w14:textId="77777777" w:rsidR="00673538" w:rsidRPr="00C07882" w:rsidRDefault="00673538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D5FCD95" w14:textId="1FB071F4" w:rsidR="00673538" w:rsidRPr="00C07882" w:rsidRDefault="00673538" w:rsidP="00A62DE8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Here you have a complete example:</w:t>
      </w:r>
    </w:p>
    <w:tbl>
      <w:tblPr>
        <w:tblW w:w="91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52"/>
        <w:gridCol w:w="4017"/>
        <w:gridCol w:w="525"/>
      </w:tblGrid>
      <w:tr w:rsidR="00673538" w:rsidRPr="00C07882" w14:paraId="5A83385E" w14:textId="77777777" w:rsidTr="001D1503">
        <w:trPr>
          <w:trHeight w:val="2773"/>
          <w:tblCellSpacing w:w="15" w:type="dxa"/>
        </w:trPr>
        <w:tc>
          <w:tcPr>
            <w:tcW w:w="0" w:type="auto"/>
            <w:hideMark/>
          </w:tcPr>
          <w:p w14:paraId="3F5EC491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</w:p>
        </w:tc>
        <w:tc>
          <w:tcPr>
            <w:tcW w:w="4341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1A7B6AF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>// arrays as parameters</w:t>
            </w:r>
          </w:p>
          <w:p w14:paraId="0A182068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5A9FFE89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46F4B5EB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4F3E4A5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printarray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arg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], 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length) {</w:t>
            </w:r>
          </w:p>
          <w:p w14:paraId="0B97537A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n=0; n&lt;length; ++n)</w:t>
            </w:r>
          </w:p>
          <w:p w14:paraId="476A3860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arg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[n] &lt;&lt; </w:t>
            </w:r>
            <w:r w:rsidRPr="00C07882">
              <w:rPr>
                <w:rFonts w:ascii="Fira Sans" w:eastAsia="Times New Roman" w:hAnsi="Fira Sans" w:cs="Courier New"/>
                <w:color w:val="600030"/>
                <w:lang w:val="en-AU"/>
              </w:rPr>
              <w:t>' '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1019889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C07882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5459B8F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1A6D83FC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66D1583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51DF40EB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CCA5ACC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firstarray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] = {5, 10, 15};</w:t>
            </w:r>
          </w:p>
          <w:p w14:paraId="7A0A45BB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secondarray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] = {2, 4, 6, 8, 10};</w:t>
            </w:r>
          </w:p>
          <w:p w14:paraId="7722206D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printarray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(firstarray,3);</w:t>
            </w:r>
          </w:p>
          <w:p w14:paraId="7342DB6C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printarray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(secondarray,5);</w:t>
            </w:r>
          </w:p>
          <w:p w14:paraId="66E8B8BD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0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9042A44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5 10 15</w:t>
            </w:r>
          </w:p>
          <w:p w14:paraId="7FD632FD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2 4 6 8 10</w:t>
            </w:r>
          </w:p>
        </w:tc>
        <w:tc>
          <w:tcPr>
            <w:tcW w:w="0" w:type="auto"/>
            <w:vAlign w:val="center"/>
            <w:hideMark/>
          </w:tcPr>
          <w:p w14:paraId="576F0E44" w14:textId="77777777" w:rsidR="00673538" w:rsidRPr="00C07882" w:rsidRDefault="00616614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4" w:tgtFrame="_top" w:tooltip="Open C++ Shell (in a new window)" w:history="1">
              <w:r w:rsidR="00673538" w:rsidRPr="00C07882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5A12B461" w14:textId="77777777" w:rsidR="004A72E4" w:rsidRDefault="00673538" w:rsidP="004A72E4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code above, the first parameter (</w:t>
      </w:r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int </w:t>
      </w:r>
      <w:proofErr w:type="spellStart"/>
      <w:proofErr w:type="gramStart"/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arg</w:t>
      </w:r>
      <w:proofErr w:type="spellEnd"/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</w:t>
      </w:r>
      <w:proofErr w:type="gramEnd"/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]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accepts any array whose elements are of type</w:t>
      </w:r>
      <w:r w:rsidR="001D150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, whatever its length. For that reason, we have included a second parameter that tells the function the length of each array that we pass to it as its first parameter. This allows the </w:t>
      </w:r>
      <w:r w:rsidRPr="00C07882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for loop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that prints out the array to know the range to iterate in the array passed, without going out of range.</w:t>
      </w:r>
    </w:p>
    <w:p w14:paraId="77165D0A" w14:textId="6B944C57" w:rsidR="00673538" w:rsidRPr="004A72E4" w:rsidRDefault="00673538" w:rsidP="004A72E4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 function declaration, it is also possible to include multidimensional arrays. The format for</w:t>
      </w:r>
      <w:r w:rsidR="0038148D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 tridimensional array parameter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722"/>
        <w:gridCol w:w="81"/>
      </w:tblGrid>
      <w:tr w:rsidR="00673538" w:rsidRPr="00C07882" w14:paraId="3B6EAFFA" w14:textId="77777777" w:rsidTr="00673538">
        <w:trPr>
          <w:tblCellSpacing w:w="15" w:type="dxa"/>
        </w:trPr>
        <w:tc>
          <w:tcPr>
            <w:tcW w:w="0" w:type="auto"/>
            <w:hideMark/>
          </w:tcPr>
          <w:p w14:paraId="2FFC423E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B8616DE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base_type</w:t>
            </w:r>
            <w:proofErr w:type="spellEnd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[][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depth][depth]</w:t>
            </w:r>
          </w:p>
        </w:tc>
        <w:tc>
          <w:tcPr>
            <w:tcW w:w="0" w:type="auto"/>
            <w:vAlign w:val="center"/>
            <w:hideMark/>
          </w:tcPr>
          <w:p w14:paraId="62283463" w14:textId="77777777" w:rsidR="00673538" w:rsidRPr="00C07882" w:rsidRDefault="00673538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061E6E2" w14:textId="2E0164A1" w:rsidR="00673538" w:rsidRPr="00C07882" w:rsidRDefault="00673538" w:rsidP="004A72E4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 a function with a multidimensional array as argument could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608"/>
        <w:gridCol w:w="81"/>
      </w:tblGrid>
      <w:tr w:rsidR="00673538" w:rsidRPr="00C07882" w14:paraId="317C578A" w14:textId="77777777" w:rsidTr="0002482D">
        <w:trPr>
          <w:tblCellSpacing w:w="15" w:type="dxa"/>
        </w:trPr>
        <w:tc>
          <w:tcPr>
            <w:tcW w:w="0" w:type="auto"/>
            <w:hideMark/>
          </w:tcPr>
          <w:p w14:paraId="66E33681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5AEDADD" w14:textId="77777777" w:rsidR="00673538" w:rsidRPr="00C07882" w:rsidRDefault="00673538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procedure (</w:t>
            </w:r>
            <w:r w:rsidRPr="00C07882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myarray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][3][4])</w:t>
            </w:r>
          </w:p>
        </w:tc>
        <w:tc>
          <w:tcPr>
            <w:tcW w:w="0" w:type="auto"/>
            <w:vAlign w:val="center"/>
            <w:hideMark/>
          </w:tcPr>
          <w:p w14:paraId="100F2EA0" w14:textId="77777777" w:rsidR="00673538" w:rsidRPr="00C07882" w:rsidRDefault="00673538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140DC48" w14:textId="77777777" w:rsidR="0062583E" w:rsidRDefault="00673538" w:rsidP="00C07882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Notice that the first brackets </w:t>
      </w:r>
      <w:r w:rsidRPr="00C0788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are left empty, while the following ones specify sizes for their respective dimensions. This is necessary in order for the compiler to be able to determine</w:t>
      </w:r>
      <w:r w:rsidR="00677913"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</w:t>
      </w:r>
      <w:r w:rsidR="0062583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depth of each additional dimension.</w:t>
      </w:r>
    </w:p>
    <w:tbl>
      <w:tblPr>
        <w:tblpPr w:leftFromText="180" w:rightFromText="180" w:vertAnchor="text" w:horzAnchor="margin" w:tblpY="123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6355"/>
        <w:gridCol w:w="2126"/>
        <w:gridCol w:w="566"/>
      </w:tblGrid>
      <w:tr w:rsidR="003E7CD0" w:rsidRPr="00C07882" w14:paraId="41C9500E" w14:textId="77777777" w:rsidTr="003E7CD0">
        <w:trPr>
          <w:trHeight w:val="4704"/>
          <w:tblCellSpacing w:w="15" w:type="dxa"/>
        </w:trPr>
        <w:tc>
          <w:tcPr>
            <w:tcW w:w="0" w:type="auto"/>
            <w:hideMark/>
          </w:tcPr>
          <w:p w14:paraId="638D48E8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</w:p>
          <w:p w14:paraId="3E32C7D8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18</w:t>
            </w:r>
          </w:p>
          <w:p w14:paraId="3D2981F6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19</w:t>
            </w:r>
          </w:p>
          <w:p w14:paraId="7C6B81B2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20</w:t>
            </w:r>
          </w:p>
          <w:p w14:paraId="435B86DF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2951E092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4521066C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1F003EB8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  <w:p w14:paraId="6772D862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25</w:t>
            </w:r>
          </w:p>
          <w:p w14:paraId="3BE402A4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26</w:t>
            </w:r>
          </w:p>
          <w:p w14:paraId="35461BA8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27</w:t>
            </w:r>
          </w:p>
          <w:p w14:paraId="5D9FB9D8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28</w:t>
            </w:r>
          </w:p>
          <w:p w14:paraId="53A98E0D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29</w:t>
            </w:r>
          </w:p>
          <w:p w14:paraId="2ABB68DB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30</w:t>
            </w:r>
          </w:p>
        </w:tc>
        <w:tc>
          <w:tcPr>
            <w:tcW w:w="632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2B2751E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8000"/>
                <w:lang w:val="en-US"/>
              </w:rPr>
              <w:t>// C++ Program to display the elements of two</w:t>
            </w:r>
          </w:p>
          <w:p w14:paraId="4343FEC1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8000"/>
                <w:lang w:val="en-US"/>
              </w:rPr>
              <w:t>// dimensional array by passing it to a function</w:t>
            </w:r>
          </w:p>
          <w:p w14:paraId="2290F986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2EC14121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46EC5259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8000"/>
                <w:lang w:val="en-US"/>
              </w:rPr>
              <w:t xml:space="preserve">// define a function </w:t>
            </w:r>
          </w:p>
          <w:p w14:paraId="7320057C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8000"/>
                <w:lang w:val="en-US"/>
              </w:rPr>
              <w:t>// pass a 2d array as a parameter</w:t>
            </w:r>
          </w:p>
          <w:p w14:paraId="2E7F4821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void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display(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n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[][2])</w:t>
            </w:r>
          </w:p>
          <w:p w14:paraId="63FEEAFC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4589ACF3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"Displaying Values:"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DBCB33A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for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&lt; 3; ++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5B34A6D0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{</w:t>
            </w:r>
          </w:p>
          <w:p w14:paraId="0DF0653D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for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j = 0; j &lt; 2; ++j)</w:t>
            </w:r>
          </w:p>
          <w:p w14:paraId="5A68894F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{</w:t>
            </w:r>
          </w:p>
          <w:p w14:paraId="776885B8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"num["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"]["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j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"]: 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n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][j]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FDEE4DE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}</w:t>
            </w:r>
          </w:p>
          <w:p w14:paraId="24FF10C3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}</w:t>
            </w:r>
          </w:p>
          <w:p w14:paraId="6832C2E8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7E6C35B7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18559BDA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2748C31A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8000"/>
                <w:lang w:val="en-US"/>
              </w:rPr>
              <w:t>// initialize 2d array</w:t>
            </w:r>
          </w:p>
          <w:p w14:paraId="2D718C2C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num[3][2] = {</w:t>
            </w:r>
          </w:p>
          <w:p w14:paraId="781B31A6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{3, 4},</w:t>
            </w:r>
          </w:p>
          <w:p w14:paraId="464C99F3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{9, 5},</w:t>
            </w:r>
          </w:p>
          <w:p w14:paraId="03BAE7CE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{7, 1}</w:t>
            </w:r>
          </w:p>
          <w:p w14:paraId="345B8C39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};</w:t>
            </w:r>
          </w:p>
          <w:p w14:paraId="371F3E00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8000"/>
                <w:lang w:val="en-US"/>
              </w:rPr>
              <w:t>// call the function</w:t>
            </w:r>
          </w:p>
          <w:p w14:paraId="449A50EE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8000"/>
                <w:lang w:val="en-US"/>
              </w:rPr>
              <w:t>// pass a 2d array as an argument</w:t>
            </w:r>
          </w:p>
          <w:p w14:paraId="6F1F8683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00"/>
              </w:rPr>
              <w:t>display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>(</w:t>
            </w:r>
            <w:proofErr w:type="spellStart"/>
            <w:r w:rsidRPr="00C07882">
              <w:rPr>
                <w:rFonts w:ascii="Fira Sans" w:hAnsi="Fira Sans" w:cs="Consolas"/>
                <w:color w:val="000000"/>
              </w:rPr>
              <w:t>num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>);</w:t>
            </w:r>
          </w:p>
          <w:p w14:paraId="27783771" w14:textId="77777777" w:rsidR="003E7CD0" w:rsidRPr="00C07882" w:rsidRDefault="003E7CD0" w:rsidP="003E7CD0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C07882">
              <w:rPr>
                <w:rFonts w:ascii="Fira Sans" w:hAnsi="Fira Sans" w:cs="Consolas"/>
                <w:color w:val="000000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49F3BA99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20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64A638A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Displaying Values:</w:t>
            </w:r>
          </w:p>
          <w:p w14:paraId="0ED96473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0][0]: 3</w:t>
            </w:r>
          </w:p>
          <w:p w14:paraId="44EF55E9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0][1]: 4</w:t>
            </w:r>
          </w:p>
          <w:p w14:paraId="2CBFA616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1][0]: 9</w:t>
            </w:r>
          </w:p>
          <w:p w14:paraId="4F5356AF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1][1]: 5</w:t>
            </w:r>
          </w:p>
          <w:p w14:paraId="4B31565C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2][0]: 7</w:t>
            </w:r>
          </w:p>
          <w:p w14:paraId="3ECAD8A5" w14:textId="77777777" w:rsidR="003E7CD0" w:rsidRPr="00C07882" w:rsidRDefault="003E7CD0" w:rsidP="003E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num[</w:t>
            </w:r>
            <w:proofErr w:type="gramEnd"/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2][1]: 1</w:t>
            </w:r>
          </w:p>
        </w:tc>
        <w:tc>
          <w:tcPr>
            <w:tcW w:w="521" w:type="dxa"/>
            <w:vAlign w:val="center"/>
            <w:hideMark/>
          </w:tcPr>
          <w:p w14:paraId="06E607E3" w14:textId="77777777" w:rsidR="003E7CD0" w:rsidRPr="00C07882" w:rsidRDefault="003E7CD0" w:rsidP="003E7CD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Pr="00C07882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4D988B1E" w14:textId="7BE16DE7" w:rsidR="00673538" w:rsidRPr="0062583E" w:rsidRDefault="00673538" w:rsidP="00C07882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 way, passing an array as argument always loses a dimension. The reason behind is that, for historical reasons, arrays cannot be directly copied, and thus what is really passed is a pointer.</w:t>
      </w:r>
      <w:r w:rsidR="0094545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is a common source of errors for novice programmers. Although a clear understanding</w:t>
      </w:r>
      <w:r w:rsidR="001A347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of pointers, explained in a coming chapter, helps a lot.</w:t>
      </w:r>
    </w:p>
    <w:p w14:paraId="5A0439BE" w14:textId="6F281DBD" w:rsidR="00516CC3" w:rsidRPr="00C07882" w:rsidRDefault="00516CC3" w:rsidP="00C07882">
      <w:pPr>
        <w:spacing w:line="240" w:lineRule="auto"/>
        <w:rPr>
          <w:rFonts w:ascii="Fira Sans" w:hAnsi="Fira Sans"/>
          <w:lang w:val="en-AU"/>
        </w:rPr>
      </w:pPr>
    </w:p>
    <w:p w14:paraId="7109D531" w14:textId="2144AA9E" w:rsidR="00516CC3" w:rsidRPr="00C07882" w:rsidRDefault="00516CC3" w:rsidP="00C07882">
      <w:pPr>
        <w:spacing w:line="240" w:lineRule="auto"/>
        <w:rPr>
          <w:rFonts w:ascii="Fira Sans" w:hAnsi="Fira Sans"/>
          <w:lang w:val="en-AU"/>
        </w:rPr>
      </w:pPr>
    </w:p>
    <w:p w14:paraId="625245F0" w14:textId="09520087" w:rsidR="00516CC3" w:rsidRPr="00C07882" w:rsidRDefault="00516CC3" w:rsidP="00C07882">
      <w:pPr>
        <w:spacing w:line="240" w:lineRule="auto"/>
        <w:rPr>
          <w:rFonts w:ascii="Fira Sans" w:hAnsi="Fira Sans"/>
          <w:lang w:val="en-AU"/>
        </w:rPr>
      </w:pPr>
    </w:p>
    <w:tbl>
      <w:tblPr>
        <w:tblpPr w:leftFromText="180" w:rightFromText="180" w:vertAnchor="text" w:horzAnchor="margin" w:tblpY="5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701"/>
      </w:tblGrid>
      <w:tr w:rsidR="00347873" w:rsidRPr="00C07882" w14:paraId="626E1848" w14:textId="77777777" w:rsidTr="00347873">
        <w:trPr>
          <w:trHeight w:val="4704"/>
          <w:tblCellSpacing w:w="15" w:type="dxa"/>
        </w:trPr>
        <w:tc>
          <w:tcPr>
            <w:tcW w:w="0" w:type="auto"/>
            <w:hideMark/>
          </w:tcPr>
          <w:p w14:paraId="7C536A3B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lastRenderedPageBreak/>
              <w:t>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</w:p>
          <w:p w14:paraId="271F5657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18</w:t>
            </w:r>
          </w:p>
          <w:p w14:paraId="784019A6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19</w:t>
            </w:r>
          </w:p>
          <w:p w14:paraId="4E24F189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20</w:t>
            </w:r>
          </w:p>
          <w:p w14:paraId="7A52F4E6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5B8A1D7B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5C99D053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13D9D56C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  <w:p w14:paraId="26DD5ED6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25</w:t>
            </w:r>
          </w:p>
          <w:p w14:paraId="158BFFFA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26</w:t>
            </w:r>
          </w:p>
          <w:p w14:paraId="36E7D131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27</w:t>
            </w:r>
          </w:p>
          <w:p w14:paraId="7651278E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28</w:t>
            </w:r>
          </w:p>
          <w:p w14:paraId="22675BDD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29</w:t>
            </w:r>
          </w:p>
          <w:p w14:paraId="723BE8B3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30</w:t>
            </w:r>
          </w:p>
          <w:p w14:paraId="7F5B1CCD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31</w:t>
            </w:r>
          </w:p>
          <w:p w14:paraId="656CD563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32</w:t>
            </w:r>
          </w:p>
        </w:tc>
        <w:tc>
          <w:tcPr>
            <w:tcW w:w="865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B432CFB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8000"/>
                <w:lang w:val="en-US"/>
              </w:rPr>
              <w:t>//Calculating Standard Deviation for 10 numbers</w:t>
            </w:r>
          </w:p>
          <w:p w14:paraId="7B214FE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48025B8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&lt;</w:t>
            </w:r>
            <w:proofErr w:type="spellStart"/>
            <w:r w:rsidRPr="00C07882">
              <w:rPr>
                <w:rFonts w:ascii="Fira Sans" w:hAnsi="Fira Sans" w:cs="Consolas"/>
                <w:color w:val="A31515"/>
                <w:lang w:val="en-US"/>
              </w:rPr>
              <w:t>cmath</w:t>
            </w:r>
            <w:proofErr w:type="spellEnd"/>
            <w:r w:rsidRPr="00C07882">
              <w:rPr>
                <w:rFonts w:ascii="Fira Sans" w:hAnsi="Fira Sans" w:cs="Consolas"/>
                <w:color w:val="A31515"/>
                <w:lang w:val="en-US"/>
              </w:rPr>
              <w:t>&gt;</w:t>
            </w:r>
          </w:p>
          <w:p w14:paraId="1D7D4BF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6AD71B7D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calculateSD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data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[]);</w:t>
            </w:r>
          </w:p>
          <w:p w14:paraId="59467A6D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7FD396B6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7349D2A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22256E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data[10];</w:t>
            </w:r>
          </w:p>
          <w:p w14:paraId="2A6CFC3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"Enter 10 elements:"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213ABA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for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&lt; 10; ++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37AD2D4A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{</w:t>
            </w:r>
          </w:p>
          <w:p w14:paraId="09AF40E2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cin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&gt;&gt;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data[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];</w:t>
            </w:r>
          </w:p>
          <w:p w14:paraId="2358DF24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}</w:t>
            </w:r>
          </w:p>
          <w:p w14:paraId="2375350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A31515"/>
                <w:lang w:val="en-US"/>
              </w:rPr>
              <w:t>"Standard Deviation = "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calculateSD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(data);</w:t>
            </w:r>
          </w:p>
          <w:p w14:paraId="62803C49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6C95A830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44623A50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calculateSD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data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[])</w:t>
            </w:r>
          </w:p>
          <w:p w14:paraId="0763F917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21579BA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sum = 0.0, mean,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standardDeviation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= 0.0;</w:t>
            </w:r>
          </w:p>
          <w:p w14:paraId="38FB4DA1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BDDEBE9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for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&lt; 10; ++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2BB01BFE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{</w:t>
            </w:r>
          </w:p>
          <w:p w14:paraId="1E2EAAA7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sum += 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data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];</w:t>
            </w:r>
          </w:p>
          <w:p w14:paraId="7F55982A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}</w:t>
            </w:r>
          </w:p>
          <w:p w14:paraId="11BB78C0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mean = sum / 10;</w:t>
            </w:r>
          </w:p>
          <w:p w14:paraId="60140A0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FF"/>
                <w:lang w:val="en-US"/>
              </w:rPr>
              <w:t>for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&lt; 10; ++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7BD1BC27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{</w:t>
            </w:r>
          </w:p>
          <w:p w14:paraId="382C2FE9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standardDeviation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+= pow(</w:t>
            </w:r>
            <w:r w:rsidRPr="00C07882">
              <w:rPr>
                <w:rFonts w:ascii="Fira Sans" w:hAnsi="Fira Sans" w:cs="Consolas"/>
                <w:color w:val="808080"/>
                <w:lang w:val="en-US"/>
              </w:rPr>
              <w:t>data</w:t>
            </w:r>
            <w:r w:rsidRPr="00C07882">
              <w:rPr>
                <w:rFonts w:ascii="Fira Sans" w:hAnsi="Fira Sans" w:cs="Consolas"/>
                <w:color w:val="000000"/>
                <w:lang w:val="en-US"/>
              </w:rPr>
              <w:t>[</w:t>
            </w:r>
            <w:proofErr w:type="spellStart"/>
            <w:r w:rsidRPr="00C07882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C07882">
              <w:rPr>
                <w:rFonts w:ascii="Fira Sans" w:hAnsi="Fira Sans" w:cs="Consolas"/>
                <w:color w:val="000000"/>
                <w:lang w:val="en-US"/>
              </w:rPr>
              <w:t>] - mean, 2);</w:t>
            </w:r>
          </w:p>
          <w:p w14:paraId="1236CE58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C07882">
              <w:rPr>
                <w:rFonts w:ascii="Fira Sans" w:hAnsi="Fira Sans" w:cs="Consolas"/>
                <w:color w:val="000000"/>
                <w:lang w:val="en-US"/>
              </w:rPr>
              <w:t xml:space="preserve">    </w:t>
            </w:r>
            <w:r w:rsidRPr="00C07882">
              <w:rPr>
                <w:rFonts w:ascii="Fira Sans" w:hAnsi="Fira Sans" w:cs="Consolas"/>
                <w:color w:val="000000"/>
              </w:rPr>
              <w:t>}</w:t>
            </w:r>
          </w:p>
          <w:p w14:paraId="5B96D17F" w14:textId="77777777" w:rsidR="00347873" w:rsidRPr="00C07882" w:rsidRDefault="00347873" w:rsidP="00C0788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C07882">
              <w:rPr>
                <w:rFonts w:ascii="Fira Sans" w:hAnsi="Fira Sans" w:cs="Consolas"/>
                <w:color w:val="000000"/>
              </w:rPr>
              <w:t xml:space="preserve">    </w:t>
            </w:r>
            <w:proofErr w:type="spellStart"/>
            <w:r w:rsidRPr="00C07882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 xml:space="preserve"> </w:t>
            </w:r>
            <w:proofErr w:type="spellStart"/>
            <w:proofErr w:type="gramStart"/>
            <w:r w:rsidRPr="00C07882">
              <w:rPr>
                <w:rFonts w:ascii="Fira Sans" w:hAnsi="Fira Sans" w:cs="Consolas"/>
                <w:color w:val="000000"/>
              </w:rPr>
              <w:t>sqrt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>(</w:t>
            </w:r>
            <w:proofErr w:type="spellStart"/>
            <w:proofErr w:type="gramEnd"/>
            <w:r w:rsidRPr="00C07882">
              <w:rPr>
                <w:rFonts w:ascii="Fira Sans" w:hAnsi="Fira Sans" w:cs="Consolas"/>
                <w:color w:val="000000"/>
              </w:rPr>
              <w:t>standardDeviation</w:t>
            </w:r>
            <w:proofErr w:type="spellEnd"/>
            <w:r w:rsidRPr="00C07882">
              <w:rPr>
                <w:rFonts w:ascii="Fira Sans" w:hAnsi="Fira Sans" w:cs="Consolas"/>
                <w:color w:val="000000"/>
              </w:rPr>
              <w:t xml:space="preserve"> / 10);</w:t>
            </w:r>
          </w:p>
          <w:p w14:paraId="43EFD293" w14:textId="77777777" w:rsidR="00347873" w:rsidRPr="00C07882" w:rsidRDefault="00347873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hAnsi="Fira Sans" w:cs="Consolas"/>
                <w:color w:val="000000"/>
              </w:rPr>
              <w:t>}</w:t>
            </w:r>
          </w:p>
        </w:tc>
      </w:tr>
    </w:tbl>
    <w:p w14:paraId="29EAE395" w14:textId="485E0670" w:rsidR="00516CC3" w:rsidRPr="00C07882" w:rsidRDefault="00347873" w:rsidP="008D1542">
      <w:pPr>
        <w:spacing w:before="240" w:line="240" w:lineRule="auto"/>
        <w:rPr>
          <w:rFonts w:ascii="Fira Sans" w:hAnsi="Fira Sans"/>
          <w:lang w:val="en-AU"/>
        </w:rPr>
      </w:pPr>
      <w:r w:rsidRPr="00C07882">
        <w:rPr>
          <w:rFonts w:ascii="Fira Sans" w:hAnsi="Fira Sans"/>
          <w:lang w:val="en-AU"/>
        </w:rPr>
        <w:t>Here is what happens if you go out of range when you want to print out array elements using loops:</w:t>
      </w:r>
    </w:p>
    <w:tbl>
      <w:tblPr>
        <w:tblW w:w="92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72"/>
        <w:gridCol w:w="4090"/>
        <w:gridCol w:w="525"/>
      </w:tblGrid>
      <w:tr w:rsidR="003F16FB" w:rsidRPr="00C07882" w14:paraId="3C5179AA" w14:textId="77777777" w:rsidTr="003F16FB">
        <w:trPr>
          <w:trHeight w:val="653"/>
          <w:tblCellSpacing w:w="15" w:type="dxa"/>
        </w:trPr>
        <w:tc>
          <w:tcPr>
            <w:tcW w:w="0" w:type="auto"/>
            <w:hideMark/>
          </w:tcPr>
          <w:p w14:paraId="7D154AEB" w14:textId="5D967254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C07882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</w:p>
        </w:tc>
        <w:tc>
          <w:tcPr>
            <w:tcW w:w="436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4A15318" w14:textId="2AA05C62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#include</w:t>
            </w:r>
            <w:r w:rsidRPr="00C07882">
              <w:rPr>
                <w:rFonts w:ascii="Fira Sans" w:eastAsia="Times New Roman" w:hAnsi="Fira Sans" w:cs="Courier New"/>
                <w:color w:val="808080" w:themeColor="background1" w:themeShade="80"/>
                <w:lang w:val="en-US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C00000"/>
                <w:lang w:val="en-AU"/>
              </w:rPr>
              <w:t>“iostream”</w:t>
            </w:r>
          </w:p>
          <w:p w14:paraId="6BFDA984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>using namespace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std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7D5D1912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gramStart"/>
            <w:r w:rsidRPr="00C07882">
              <w:rPr>
                <w:rFonts w:ascii="Fira Sans" w:eastAsia="Times New Roman" w:hAnsi="Fira Sans" w:cs="Courier New"/>
                <w:color w:val="FF0000"/>
                <w:lang w:val="en-AU"/>
              </w:rPr>
              <w:t>main(</w:t>
            </w:r>
            <w:proofErr w:type="gramEnd"/>
            <w:r w:rsidRPr="00C07882">
              <w:rPr>
                <w:rFonts w:ascii="Fira Sans" w:eastAsia="Times New Roman" w:hAnsi="Fira Sans" w:cs="Courier New"/>
                <w:color w:val="FF0000"/>
                <w:lang w:val="en-AU"/>
              </w:rPr>
              <w:t>)</w:t>
            </w:r>
          </w:p>
          <w:p w14:paraId="7797CBEF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{</w:t>
            </w:r>
          </w:p>
          <w:p w14:paraId="15778E88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proofErr w:type="gramStart"/>
            <w:r w:rsidRPr="00C07882">
              <w:rPr>
                <w:rFonts w:ascii="Fira Sans" w:eastAsia="Times New Roman" w:hAnsi="Fira Sans" w:cs="Courier New"/>
                <w:lang w:val="en-AU"/>
              </w:rPr>
              <w:t>k</w:t>
            </w:r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[</w:t>
            </w:r>
            <w:proofErr w:type="gramEnd"/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]{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1, 2, 3, 4, 5, 6, 7, 8</w:t>
            </w:r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}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6A3B0E1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for (</w:t>
            </w:r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C07882">
              <w:rPr>
                <w:rFonts w:ascii="Fira Sans" w:eastAsia="Times New Roman" w:hAnsi="Fira Sans" w:cs="Courier New"/>
                <w:lang w:val="en-AU"/>
              </w:rPr>
              <w:t>i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7030A0"/>
                <w:lang w:val="en-AU"/>
              </w:rPr>
              <w:t>=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 xml:space="preserve">0; </w:t>
            </w:r>
            <w:proofErr w:type="spellStart"/>
            <w:r w:rsidRPr="00C07882">
              <w:rPr>
                <w:rFonts w:ascii="Fira Sans" w:eastAsia="Times New Roman" w:hAnsi="Fira Sans" w:cs="Courier New"/>
                <w:lang w:val="en-AU"/>
              </w:rPr>
              <w:t>i</w:t>
            </w:r>
            <w:proofErr w:type="spellEnd"/>
            <w:r w:rsidRPr="00C07882">
              <w:rPr>
                <w:rFonts w:ascii="Fira Sans" w:eastAsia="Times New Roman" w:hAnsi="Fira Sans" w:cs="Courier New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7030A0"/>
                <w:lang w:val="en-AU"/>
              </w:rPr>
              <w:t>&lt;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10;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7030A0"/>
                <w:lang w:val="en-AU"/>
              </w:rPr>
              <w:t>++</w:t>
            </w:r>
            <w:proofErr w:type="spellStart"/>
            <w:r w:rsidRPr="00C07882">
              <w:rPr>
                <w:rFonts w:ascii="Fira Sans" w:eastAsia="Times New Roman" w:hAnsi="Fira Sans" w:cs="Courier New"/>
                <w:lang w:val="en-AU"/>
              </w:rPr>
              <w:t>i</w:t>
            </w:r>
            <w:proofErr w:type="spellEnd"/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)</w:t>
            </w:r>
          </w:p>
          <w:p w14:paraId="70C5676D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C07882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{</w:t>
            </w:r>
          </w:p>
          <w:p w14:paraId="601DA992" w14:textId="79EBE27A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>cout</w:t>
            </w:r>
            <w:proofErr w:type="spellEnd"/>
            <w:r w:rsidRPr="00C07882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7030A0"/>
                <w:lang w:val="en-AU"/>
              </w:rPr>
              <w:t>&lt;&lt;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k</w:t>
            </w:r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[</w:t>
            </w:r>
            <w:proofErr w:type="spellStart"/>
            <w:r w:rsidRPr="00C07882">
              <w:rPr>
                <w:rFonts w:ascii="Fira Sans" w:eastAsia="Times New Roman" w:hAnsi="Fira Sans" w:cs="Courier New"/>
                <w:lang w:val="en-AU"/>
              </w:rPr>
              <w:t>i</w:t>
            </w:r>
            <w:proofErr w:type="spellEnd"/>
            <w:r w:rsidRPr="00C07882">
              <w:rPr>
                <w:rFonts w:ascii="Fira Sans" w:eastAsia="Times New Roman" w:hAnsi="Fira Sans" w:cs="Courier New"/>
                <w:color w:val="800080"/>
                <w:lang w:val="en-AU"/>
              </w:rPr>
              <w:t>]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color w:val="7030A0"/>
                <w:lang w:val="en-AU"/>
              </w:rPr>
              <w:t>&lt;&lt;</w:t>
            </w: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C07882">
              <w:rPr>
                <w:rFonts w:ascii="Fira Sans" w:eastAsia="Times New Roman" w:hAnsi="Fira Sans" w:cs="Courier New"/>
                <w:lang w:val="en-AU"/>
              </w:rPr>
              <w:t>' ';</w:t>
            </w:r>
          </w:p>
          <w:p w14:paraId="6CFF324F" w14:textId="77777777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C07882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}</w:t>
            </w:r>
          </w:p>
          <w:p w14:paraId="38F71017" w14:textId="1539EC99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}</w:t>
            </w:r>
          </w:p>
        </w:tc>
        <w:tc>
          <w:tcPr>
            <w:tcW w:w="40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9312795" w14:textId="15D3CE5C" w:rsidR="003F16FB" w:rsidRPr="00C07882" w:rsidRDefault="003F16FB" w:rsidP="00C078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7882">
              <w:rPr>
                <w:rFonts w:ascii="Fira Sans" w:eastAsia="Times New Roman" w:hAnsi="Fira Sans" w:cs="Courier New"/>
                <w:color w:val="000000"/>
                <w:lang w:val="en-AU"/>
              </w:rPr>
              <w:t>1 2 3 4 5 6 7 8 -866891109 19922564</w:t>
            </w:r>
          </w:p>
        </w:tc>
        <w:tc>
          <w:tcPr>
            <w:tcW w:w="0" w:type="auto"/>
            <w:vAlign w:val="center"/>
            <w:hideMark/>
          </w:tcPr>
          <w:p w14:paraId="6DC8682D" w14:textId="77777777" w:rsidR="003F16FB" w:rsidRPr="00C07882" w:rsidRDefault="00616614" w:rsidP="00C078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6" w:tgtFrame="_top" w:tooltip="Open C++ Shell (in a new window)" w:history="1">
              <w:r w:rsidR="003F16FB" w:rsidRPr="00C07882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5A29D519" w14:textId="12F8D836" w:rsidR="00347873" w:rsidRPr="00C07882" w:rsidRDefault="00DA66BC" w:rsidP="00616614">
      <w:pPr>
        <w:spacing w:before="240" w:line="240" w:lineRule="auto"/>
        <w:rPr>
          <w:rFonts w:ascii="Fira Sans" w:hAnsi="Fira Sans"/>
          <w:lang w:val="en-AU"/>
        </w:rPr>
      </w:pPr>
      <w:r w:rsidRPr="00C07882">
        <w:rPr>
          <w:rFonts w:ascii="Fira Sans" w:hAnsi="Fira Sans"/>
          <w:lang w:val="en-AU"/>
        </w:rPr>
        <w:t>As you ca</w:t>
      </w:r>
      <w:bookmarkStart w:id="0" w:name="_GoBack"/>
      <w:bookmarkEnd w:id="0"/>
      <w:r w:rsidRPr="00C07882">
        <w:rPr>
          <w:rFonts w:ascii="Fira Sans" w:hAnsi="Fira Sans"/>
          <w:lang w:val="en-AU"/>
        </w:rPr>
        <w:t>n see if we go out of range</w:t>
      </w:r>
      <w:r w:rsidR="00882118" w:rsidRPr="00C07882">
        <w:rPr>
          <w:rFonts w:ascii="Fira Sans" w:hAnsi="Fira Sans"/>
          <w:lang w:val="en-AU"/>
        </w:rPr>
        <w:t xml:space="preserve">, it will print us additional </w:t>
      </w:r>
      <w:r w:rsidR="00882118" w:rsidRPr="00C0788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undetermined values after valid values in existent indices of the array.</w:t>
      </w:r>
    </w:p>
    <w:sectPr w:rsidR="00347873" w:rsidRPr="00C0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E5"/>
    <w:rsid w:val="0002482D"/>
    <w:rsid w:val="000F2D37"/>
    <w:rsid w:val="001A3474"/>
    <w:rsid w:val="001D1503"/>
    <w:rsid w:val="001F3768"/>
    <w:rsid w:val="00347873"/>
    <w:rsid w:val="0038148D"/>
    <w:rsid w:val="003E7CD0"/>
    <w:rsid w:val="003F16FB"/>
    <w:rsid w:val="004A72E4"/>
    <w:rsid w:val="004C6C9C"/>
    <w:rsid w:val="005155CA"/>
    <w:rsid w:val="00516CC3"/>
    <w:rsid w:val="00616614"/>
    <w:rsid w:val="0062583E"/>
    <w:rsid w:val="00673538"/>
    <w:rsid w:val="00677913"/>
    <w:rsid w:val="008045C7"/>
    <w:rsid w:val="00882118"/>
    <w:rsid w:val="008D1542"/>
    <w:rsid w:val="00945454"/>
    <w:rsid w:val="00967A69"/>
    <w:rsid w:val="00982A24"/>
    <w:rsid w:val="009C1A25"/>
    <w:rsid w:val="00A33C2B"/>
    <w:rsid w:val="00A62DE8"/>
    <w:rsid w:val="00A939E5"/>
    <w:rsid w:val="00AD2FDC"/>
    <w:rsid w:val="00B46820"/>
    <w:rsid w:val="00B647DE"/>
    <w:rsid w:val="00BC5675"/>
    <w:rsid w:val="00C07882"/>
    <w:rsid w:val="00D55EB9"/>
    <w:rsid w:val="00D95EB4"/>
    <w:rsid w:val="00DA66BC"/>
    <w:rsid w:val="00DB38E3"/>
    <w:rsid w:val="00E938B0"/>
    <w:rsid w:val="00FB0DCE"/>
    <w:rsid w:val="00F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D645"/>
  <w15:chartTrackingRefBased/>
  <w15:docId w15:val="{57577D49-E990-4374-9D12-600A7C50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53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3538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673538"/>
    <w:rPr>
      <w:i/>
      <w:iCs/>
    </w:rPr>
  </w:style>
  <w:style w:type="character" w:styleId="HTML3">
    <w:name w:val="HTML Cite"/>
    <w:basedOn w:val="a0"/>
    <w:uiPriority w:val="99"/>
    <w:semiHidden/>
    <w:unhideWhenUsed/>
    <w:rsid w:val="00673538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673538"/>
    <w:rPr>
      <w:i/>
      <w:iCs/>
    </w:rPr>
  </w:style>
  <w:style w:type="character" w:styleId="HTML5">
    <w:name w:val="HTML Keyboard"/>
    <w:basedOn w:val="a0"/>
    <w:uiPriority w:val="99"/>
    <w:semiHidden/>
    <w:unhideWhenUsed/>
    <w:rsid w:val="00673538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673538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67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arrays/" TargetMode="External"/><Relationship Id="rId5" Type="http://schemas.openxmlformats.org/officeDocument/2006/relationships/hyperlink" Target="https://cplusplus.com/doc/tutorial/arrays/" TargetMode="External"/><Relationship Id="rId4" Type="http://schemas.openxmlformats.org/officeDocument/2006/relationships/hyperlink" Target="https://cplusplus.com/doc/tutorial/array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31</cp:revision>
  <dcterms:created xsi:type="dcterms:W3CDTF">2022-01-07T19:43:00Z</dcterms:created>
  <dcterms:modified xsi:type="dcterms:W3CDTF">2022-06-29T10:40:00Z</dcterms:modified>
</cp:coreProperties>
</file>