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E8B1" w14:textId="7AD3B2B1" w:rsidR="001F3768" w:rsidRPr="0090709B" w:rsidRDefault="00716B39" w:rsidP="00C70DC6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bookmarkStart w:id="0" w:name="_GoBack"/>
      <w:bookmarkEnd w:id="0"/>
      <w:r w:rsidRPr="0090709B">
        <w:rPr>
          <w:rFonts w:ascii="Fira Sans" w:hAnsi="Fira Sans"/>
          <w:b/>
          <w:sz w:val="28"/>
          <w:szCs w:val="28"/>
          <w:lang w:val="en-AU"/>
        </w:rPr>
        <w:t>Reference operator</w:t>
      </w:r>
      <w:r w:rsidR="004B1AA2" w:rsidRPr="0090709B">
        <w:rPr>
          <w:rFonts w:ascii="Fira Sans" w:hAnsi="Fira Sans"/>
          <w:b/>
          <w:sz w:val="28"/>
          <w:szCs w:val="28"/>
          <w:lang w:val="en-AU"/>
        </w:rPr>
        <w:t xml:space="preserve"> (&amp;).</w:t>
      </w:r>
    </w:p>
    <w:p w14:paraId="1270BBEB" w14:textId="489A0515" w:rsidR="009D5A6B" w:rsidRPr="0090709B" w:rsidRDefault="009D5A6B" w:rsidP="0090709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address of a variable can be obtained by preceding the name of a variable with an ampersand sign (</w:t>
      </w:r>
      <w:r w:rsidRPr="0090709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&amp;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known as</w:t>
      </w:r>
      <w:r w:rsidR="00716B39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reference operator, and which can be literally</w:t>
      </w:r>
      <w:r w:rsidR="00B13619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or</w:t>
      </w:r>
      <w:r w:rsidR="00A32D18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even</w:t>
      </w:r>
      <w:r w:rsidR="00B13619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metaphorically</w:t>
      </w:r>
      <w:r w:rsidR="00A32D18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="00B13619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transliterated as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</w:t>
      </w:r>
      <w:r w:rsidRPr="0090709B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address-of operator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471"/>
        <w:gridCol w:w="81"/>
      </w:tblGrid>
      <w:tr w:rsidR="009D5A6B" w:rsidRPr="0090709B" w14:paraId="5E3C2D5A" w14:textId="77777777" w:rsidTr="009D5A6B">
        <w:trPr>
          <w:tblCellSpacing w:w="15" w:type="dxa"/>
        </w:trPr>
        <w:tc>
          <w:tcPr>
            <w:tcW w:w="0" w:type="auto"/>
            <w:hideMark/>
          </w:tcPr>
          <w:p w14:paraId="09E5DCFF" w14:textId="77777777" w:rsidR="009D5A6B" w:rsidRPr="0090709B" w:rsidRDefault="009D5A6B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25BE612" w14:textId="77777777" w:rsidR="009D5A6B" w:rsidRPr="0090709B" w:rsidRDefault="009D5A6B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90709B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0000"/>
              </w:rPr>
              <w:t xml:space="preserve"> = &amp;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00"/>
              </w:rPr>
              <w:t>myvar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A962CAA" w14:textId="77777777" w:rsidR="009D5A6B" w:rsidRPr="0090709B" w:rsidRDefault="009D5A6B" w:rsidP="0090709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08396A48" w14:textId="3C28EBE6" w:rsidR="009D5A6B" w:rsidRPr="0090709B" w:rsidRDefault="009D5A6B" w:rsidP="0090709B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This would assign the address of variable </w:t>
      </w:r>
      <w:proofErr w:type="spellStart"/>
      <w:r w:rsidR="00621147"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myvar</w:t>
      </w:r>
      <w:proofErr w:type="spellEnd"/>
      <w:r w:rsidR="00621147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 </w:t>
      </w:r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foo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; by preceding the name of the variable</w:t>
      </w:r>
      <w:r w:rsidR="00621147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proofErr w:type="spellStart"/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myvar</w:t>
      </w:r>
      <w:proofErr w:type="spellEnd"/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with the </w:t>
      </w:r>
      <w:r w:rsidRPr="0090709B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address-of operator</w:t>
      </w:r>
      <w:r w:rsidR="00AA2965" w:rsidRPr="0090709B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 xml:space="preserve"> (reference operator)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</w:t>
      </w:r>
      <w:r w:rsidRPr="0090709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&amp;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we are no longer assigning the content of the variable itself to </w:t>
      </w:r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foo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but its address.</w:t>
      </w:r>
    </w:p>
    <w:p w14:paraId="610F316E" w14:textId="74366D39" w:rsidR="009D5A6B" w:rsidRPr="0090709B" w:rsidRDefault="009D5A6B" w:rsidP="0090709B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actual address of a variable in memory cannot be known before runtime, but let's assume,</w:t>
      </w:r>
      <w:r w:rsidR="00741727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order to help clarify some concepts, that </w:t>
      </w:r>
      <w:proofErr w:type="spellStart"/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myvar</w:t>
      </w:r>
      <w:proofErr w:type="spellEnd"/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placed during runtime in the memory address </w:t>
      </w:r>
      <w:r w:rsidRPr="0090709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1776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p w14:paraId="45A4CD5B" w14:textId="1EE83BAE" w:rsidR="009D5A6B" w:rsidRPr="0090709B" w:rsidRDefault="009D5A6B" w:rsidP="0090709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this case, consider the following code fragment: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471"/>
        <w:gridCol w:w="81"/>
      </w:tblGrid>
      <w:tr w:rsidR="009D5A6B" w:rsidRPr="00C70DC6" w14:paraId="7FF73A18" w14:textId="77777777" w:rsidTr="009D5A6B">
        <w:trPr>
          <w:tblCellSpacing w:w="15" w:type="dxa"/>
        </w:trPr>
        <w:tc>
          <w:tcPr>
            <w:tcW w:w="0" w:type="auto"/>
            <w:hideMark/>
          </w:tcPr>
          <w:p w14:paraId="5E66F8F8" w14:textId="77777777" w:rsidR="009D5A6B" w:rsidRPr="0090709B" w:rsidRDefault="009D5A6B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90709B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F6A24ED" w14:textId="77777777" w:rsidR="009D5A6B" w:rsidRPr="0090709B" w:rsidRDefault="009D5A6B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90709B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25;</w:t>
            </w:r>
          </w:p>
          <w:p w14:paraId="161761FB" w14:textId="77777777" w:rsidR="009D5A6B" w:rsidRPr="0090709B" w:rsidRDefault="009D5A6B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0000"/>
                <w:lang w:val="en-AU"/>
              </w:rPr>
              <w:t>foo = &amp;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A169169" w14:textId="77777777" w:rsidR="009D5A6B" w:rsidRPr="0090709B" w:rsidRDefault="009D5A6B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bar =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00"/>
                <w:lang w:val="en-AU"/>
              </w:rPr>
              <w:t>myvar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6ED51799" w14:textId="77777777" w:rsidR="009D5A6B" w:rsidRPr="0090709B" w:rsidRDefault="009D5A6B" w:rsidP="0090709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58CA9E58" w14:textId="77777777" w:rsidR="00C75C2E" w:rsidRPr="0090709B" w:rsidRDefault="009D5A6B" w:rsidP="0090709B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values contained in each variable after the execution of this are shown in the following diagram:</w:t>
      </w:r>
    </w:p>
    <w:p w14:paraId="16222684" w14:textId="77777777" w:rsidR="00C75C2E" w:rsidRPr="0090709B" w:rsidRDefault="009D5A6B" w:rsidP="0090709B">
      <w:pPr>
        <w:spacing w:before="240" w:line="240" w:lineRule="auto"/>
        <w:rPr>
          <w:rFonts w:ascii="Fira Sans" w:eastAsia="Times New Roman" w:hAnsi="Fira Sans" w:cs="Times New Roman"/>
          <w:color w:val="000000"/>
        </w:rPr>
      </w:pPr>
      <w:r w:rsidRPr="0090709B">
        <w:rPr>
          <w:rFonts w:ascii="Fira Sans" w:eastAsia="Times New Roman" w:hAnsi="Fira Sans" w:cs="Times New Roman"/>
          <w:noProof/>
        </w:rPr>
        <w:drawing>
          <wp:inline distT="0" distB="0" distL="0" distR="0" wp14:anchorId="7307EF35" wp14:editId="0BFDE100">
            <wp:extent cx="3847465" cy="1294130"/>
            <wp:effectExtent l="0" t="0" r="635" b="1270"/>
            <wp:docPr id="1" name="Рисунок 1" descr="https://www32.cplusplus.com/doc/tutorial/pointers/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2.cplusplus.com/doc/tutorial/pointers/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B65C" w14:textId="5A33188C" w:rsidR="00C75C2E" w:rsidRPr="0090709B" w:rsidRDefault="009D5A6B" w:rsidP="0090709B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First, we have assigned the value </w:t>
      </w:r>
      <w:r w:rsidRPr="0090709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25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to </w:t>
      </w:r>
      <w:proofErr w:type="spellStart"/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myvar</w:t>
      </w:r>
      <w:proofErr w:type="spellEnd"/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(a variable whose address in memory we assumed</w:t>
      </w:r>
      <w:r w:rsidR="00E7453D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be </w:t>
      </w:r>
      <w:r w:rsidRPr="0090709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1776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).</w:t>
      </w:r>
    </w:p>
    <w:p w14:paraId="091AC745" w14:textId="77777777" w:rsidR="00C75C2E" w:rsidRPr="0090709B" w:rsidRDefault="009D5A6B" w:rsidP="0090709B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second statement assigns </w:t>
      </w:r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foo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the address of </w:t>
      </w:r>
      <w:proofErr w:type="spellStart"/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myvar</w:t>
      </w:r>
      <w:proofErr w:type="spellEnd"/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which we have assumed to be </w:t>
      </w:r>
      <w:r w:rsidRPr="0090709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1776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p w14:paraId="6DABB4AA" w14:textId="77777777" w:rsidR="00193AAC" w:rsidRPr="0090709B" w:rsidRDefault="009D5A6B" w:rsidP="0090709B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Finally, the third statement, assigns the value contained in </w:t>
      </w:r>
      <w:proofErr w:type="spellStart"/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myvar</w:t>
      </w:r>
      <w:proofErr w:type="spellEnd"/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to </w:t>
      </w:r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bar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This is a standard assignment operation, as already done many times in earlier chapters.</w:t>
      </w:r>
    </w:p>
    <w:p w14:paraId="7712FA4A" w14:textId="36C1CD2B" w:rsidR="00C75C2E" w:rsidRPr="0090709B" w:rsidRDefault="009D5A6B" w:rsidP="0090709B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main difference between the second and third statements is the appearance of the</w:t>
      </w:r>
      <w:r w:rsidR="00D82009" w:rsidRPr="0090709B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 xml:space="preserve"> reference </w:t>
      </w:r>
      <w:r w:rsidRPr="0090709B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operator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</w:t>
      </w:r>
      <w:r w:rsidRPr="0090709B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&amp;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</w:t>
      </w:r>
      <w:r w:rsidR="00D82009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(</w:t>
      </w:r>
      <w:r w:rsidR="00D82009" w:rsidRPr="0090709B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address-of</w:t>
      </w:r>
      <w:r w:rsidR="005971DF" w:rsidRPr="0090709B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 xml:space="preserve"> operator</w:t>
      </w:r>
      <w:r w:rsidR="00D82009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p w14:paraId="2F9F6A4D" w14:textId="5A1BEB07" w:rsidR="00FD34C7" w:rsidRPr="0090709B" w:rsidRDefault="009D5A6B" w:rsidP="0090709B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variable that stores the address of another variable (like </w:t>
      </w:r>
      <w:r w:rsidRPr="009070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foo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in the previous example) is what in C++ is called a </w:t>
      </w:r>
      <w:r w:rsidRPr="0090709B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pointer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Pointers are a very powerful feature of the language that has many</w:t>
      </w:r>
      <w:r w:rsidR="00587954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uses in lower level programming. A bit later, we will see how to declare and use pointe</w:t>
      </w:r>
      <w:r w:rsidR="00CB6939"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rs</w:t>
      </w: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p w14:paraId="7C145749" w14:textId="77777777" w:rsidR="00FD34C7" w:rsidRPr="0090709B" w:rsidRDefault="00FD34C7" w:rsidP="0090709B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br w:type="page"/>
      </w:r>
    </w:p>
    <w:p w14:paraId="537567CC" w14:textId="287B5482" w:rsidR="004B1AA2" w:rsidRPr="0090709B" w:rsidRDefault="00FD34C7" w:rsidP="0090709B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90709B">
        <w:rPr>
          <w:rFonts w:ascii="Fira Sans" w:eastAsia="Times New Roman" w:hAnsi="Fira Sans" w:cs="Times New Roman"/>
          <w:color w:val="000000"/>
          <w:lang w:val="en-AU"/>
        </w:rPr>
        <w:lastRenderedPageBreak/>
        <w:t>Abovementioned operation</w:t>
      </w:r>
      <w:r w:rsidR="009520FF" w:rsidRPr="0090709B">
        <w:rPr>
          <w:rFonts w:ascii="Fira Sans" w:eastAsia="Times New Roman" w:hAnsi="Fira Sans" w:cs="Times New Roman"/>
          <w:color w:val="000000"/>
          <w:lang w:val="en-AU"/>
        </w:rPr>
        <w:t>s</w:t>
      </w:r>
      <w:r w:rsidRPr="0090709B">
        <w:rPr>
          <w:rFonts w:ascii="Fira Sans" w:eastAsia="Times New Roman" w:hAnsi="Fira Sans" w:cs="Times New Roman"/>
          <w:color w:val="000000"/>
          <w:lang w:val="en-AU"/>
        </w:rPr>
        <w:t>:</w:t>
      </w:r>
    </w:p>
    <w:tbl>
      <w:tblPr>
        <w:tblW w:w="93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403"/>
        <w:gridCol w:w="4119"/>
        <w:gridCol w:w="525"/>
      </w:tblGrid>
      <w:tr w:rsidR="00B1264E" w:rsidRPr="0090709B" w14:paraId="6A002CF2" w14:textId="77777777" w:rsidTr="00B1264E">
        <w:trPr>
          <w:trHeight w:val="1220"/>
          <w:tblCellSpacing w:w="15" w:type="dxa"/>
        </w:trPr>
        <w:tc>
          <w:tcPr>
            <w:tcW w:w="0" w:type="auto"/>
            <w:hideMark/>
          </w:tcPr>
          <w:p w14:paraId="7C0F06D5" w14:textId="77777777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90709B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90709B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</w:p>
          <w:p w14:paraId="3B13533D" w14:textId="77777777" w:rsidR="0074298E" w:rsidRPr="0090709B" w:rsidRDefault="0074298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A0A0A0"/>
                <w:lang w:val="en-AU"/>
              </w:rPr>
              <w:t>13</w:t>
            </w:r>
          </w:p>
          <w:p w14:paraId="4970ED85" w14:textId="77777777" w:rsidR="0074298E" w:rsidRPr="0090709B" w:rsidRDefault="0074298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A0A0A0"/>
                <w:lang w:val="en-AU"/>
              </w:rPr>
              <w:t>14</w:t>
            </w:r>
          </w:p>
          <w:p w14:paraId="4E242045" w14:textId="77777777" w:rsidR="0074298E" w:rsidRPr="0090709B" w:rsidRDefault="0074298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A0A0A0"/>
                <w:lang w:val="en-AU"/>
              </w:rPr>
              <w:t>15</w:t>
            </w:r>
          </w:p>
          <w:p w14:paraId="6C6828C9" w14:textId="77777777" w:rsidR="003B2916" w:rsidRDefault="003B2916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A0A0A0"/>
                <w:lang w:val="en-AU"/>
              </w:rPr>
              <w:t>16</w:t>
            </w:r>
          </w:p>
          <w:p w14:paraId="2B40AE92" w14:textId="3A78552A" w:rsidR="00A453CC" w:rsidRPr="0090709B" w:rsidRDefault="00A453CC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>
              <w:rPr>
                <w:rFonts w:ascii="Fira Sans" w:eastAsia="Times New Roman" w:hAnsi="Fira Sans" w:cs="Courier New"/>
                <w:color w:val="A0A0A0"/>
                <w:lang w:val="en-AU"/>
              </w:rPr>
              <w:t>17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BE3351F" w14:textId="77777777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90709B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7679A653" w14:textId="77777777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90709B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33EEA39B" w14:textId="77777777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proofErr w:type="gramStart"/>
            <w:r w:rsidRPr="0090709B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90709B">
              <w:rPr>
                <w:rFonts w:ascii="Fira Sans" w:eastAsia="Times New Roman" w:hAnsi="Fira Sans" w:cs="Courier New"/>
                <w:color w:val="C00000"/>
                <w:lang w:val="en-AU"/>
              </w:rPr>
              <w:t>(</w:t>
            </w:r>
            <w:proofErr w:type="gramEnd"/>
            <w:r w:rsidRPr="0090709B">
              <w:rPr>
                <w:rFonts w:ascii="Fira Sans" w:eastAsia="Times New Roman" w:hAnsi="Fira Sans" w:cs="Courier New"/>
                <w:color w:val="C00000"/>
                <w:lang w:val="en-AU"/>
              </w:rPr>
              <w:t>)</w:t>
            </w:r>
          </w:p>
          <w:p w14:paraId="6507490C" w14:textId="77777777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638A4619" w14:textId="77777777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90709B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 = 25;</w:t>
            </w:r>
          </w:p>
          <w:p w14:paraId="4AB006C5" w14:textId="26E82950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90709B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>= &amp;</w:t>
            </w:r>
            <w:bookmarkStart w:id="1" w:name="_Hlk107602257"/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bookmarkEnd w:id="1"/>
            <w:proofErr w:type="spellEnd"/>
            <w:r w:rsidR="00B558CE"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E009DAA" w14:textId="28A6AB35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90709B">
              <w:rPr>
                <w:rFonts w:ascii="Fira Sans" w:eastAsia="Times New Roman" w:hAnsi="Fira Sans" w:cs="Courier New"/>
                <w:color w:val="002060"/>
                <w:lang w:val="en-AU"/>
              </w:rPr>
              <w:t>decltype</w:t>
            </w:r>
            <w:proofErr w:type="spellEnd"/>
            <w:r w:rsidRPr="0090709B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90709B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bar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="00B558CE"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701B123" w14:textId="5B282C72" w:rsidR="00B558CE" w:rsidRPr="0090709B" w:rsidRDefault="00B558C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90709B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>&amp;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bak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8AD6463" w14:textId="2344D5E3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</w:t>
            </w:r>
            <w:r w:rsidR="00B558CE" w:rsidRPr="0090709B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l</w:t>
            </w:r>
            <w:proofErr w:type="spellEnd"/>
            <w:r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EF11DCF" w14:textId="77777777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3113AA2" w14:textId="5F458DBC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bar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A5B5924" w14:textId="585DD800" w:rsidR="0074298E" w:rsidRPr="0090709B" w:rsidRDefault="0074298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bak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912EA5B" w14:textId="097393F4" w:rsidR="00CE0D07" w:rsidRPr="0090709B" w:rsidRDefault="00CE0D07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>&lt;&lt; &amp;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bak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F63BA0F" w14:textId="5451E8D0" w:rsidR="00CE0D07" w:rsidRPr="0090709B" w:rsidRDefault="00CE0D07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>&lt;&lt; &amp;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7F3ED81" w14:textId="6F351456" w:rsidR="00A453CC" w:rsidRPr="00A453CC" w:rsidRDefault="00A453CC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90709B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>&lt;&lt; &amp;</w:t>
            </w:r>
            <w:r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90709B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90709B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90709B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70327AD" w14:textId="6D85FAD0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90709B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90709B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4E462BC0" w14:textId="2F15F4FC" w:rsidR="00B1264E" w:rsidRPr="0090709B" w:rsidRDefault="00B1264E" w:rsidP="0090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90709B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F72D6C7" w14:textId="77777777" w:rsidR="00A453CC" w:rsidRPr="00A453CC" w:rsidRDefault="00A453CC" w:rsidP="00A45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453CC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  <w:p w14:paraId="03A681D0" w14:textId="77777777" w:rsidR="00A453CC" w:rsidRPr="00A453CC" w:rsidRDefault="00A453CC" w:rsidP="00A45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453CC">
              <w:rPr>
                <w:rFonts w:ascii="Fira Sans" w:eastAsia="Times New Roman" w:hAnsi="Fira Sans" w:cs="Courier New"/>
                <w:color w:val="000000"/>
                <w:lang w:val="en-AU"/>
              </w:rPr>
              <w:t>012FF738</w:t>
            </w:r>
          </w:p>
          <w:p w14:paraId="25CEC329" w14:textId="77777777" w:rsidR="00A453CC" w:rsidRPr="00A453CC" w:rsidRDefault="00A453CC" w:rsidP="00A45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453CC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  <w:p w14:paraId="0821B106" w14:textId="77777777" w:rsidR="00A453CC" w:rsidRPr="00A453CC" w:rsidRDefault="00A453CC" w:rsidP="00A45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453CC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  <w:p w14:paraId="0F90DE57" w14:textId="77777777" w:rsidR="00A453CC" w:rsidRPr="00A453CC" w:rsidRDefault="00A453CC" w:rsidP="00A45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453CC">
              <w:rPr>
                <w:rFonts w:ascii="Fira Sans" w:eastAsia="Times New Roman" w:hAnsi="Fira Sans" w:cs="Courier New"/>
                <w:color w:val="000000"/>
                <w:lang w:val="en-AU"/>
              </w:rPr>
              <w:t>012FF738</w:t>
            </w:r>
          </w:p>
          <w:p w14:paraId="43AE7B0F" w14:textId="77777777" w:rsidR="00A453CC" w:rsidRPr="00A453CC" w:rsidRDefault="00A453CC" w:rsidP="00A45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453CC">
              <w:rPr>
                <w:rFonts w:ascii="Fira Sans" w:eastAsia="Times New Roman" w:hAnsi="Fira Sans" w:cs="Courier New"/>
                <w:color w:val="000000"/>
                <w:lang w:val="en-AU"/>
              </w:rPr>
              <w:t>012FF738</w:t>
            </w:r>
          </w:p>
          <w:p w14:paraId="3B2C4E4C" w14:textId="17B3C4EB" w:rsidR="00B1264E" w:rsidRPr="0090709B" w:rsidRDefault="00A453CC" w:rsidP="00A453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453CC">
              <w:rPr>
                <w:rFonts w:ascii="Fira Sans" w:eastAsia="Times New Roman" w:hAnsi="Fira Sans" w:cs="Courier New"/>
                <w:color w:val="000000"/>
                <w:lang w:val="en-AU"/>
              </w:rPr>
              <w:t>012FF730</w:t>
            </w:r>
          </w:p>
        </w:tc>
        <w:tc>
          <w:tcPr>
            <w:tcW w:w="0" w:type="auto"/>
            <w:vAlign w:val="center"/>
            <w:hideMark/>
          </w:tcPr>
          <w:p w14:paraId="2DC497CC" w14:textId="77777777" w:rsidR="00B1264E" w:rsidRPr="0090709B" w:rsidRDefault="00C70DC6" w:rsidP="0090709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5" w:tgtFrame="_top" w:tooltip="Open C++ Shell (in a new window)" w:history="1">
              <w:r w:rsidR="00B1264E" w:rsidRPr="0090709B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proofErr w:type="spellStart"/>
              <w:r w:rsidR="00B1264E" w:rsidRPr="0090709B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B1264E" w:rsidRPr="0090709B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B1264E" w:rsidRPr="0090709B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6F66B0F4" w14:textId="39060F92" w:rsidR="00B1264E" w:rsidRPr="00BC567F" w:rsidRDefault="00BC567F" w:rsidP="00BC567F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>
        <w:rPr>
          <w:rFonts w:ascii="Fira Sans" w:eastAsia="Times New Roman" w:hAnsi="Fira Sans" w:cs="Times New Roman"/>
          <w:color w:val="000000"/>
          <w:lang w:val="en-AU"/>
        </w:rPr>
        <w:t xml:space="preserve">*Notice how </w:t>
      </w:r>
      <w:r>
        <w:rPr>
          <w:rFonts w:ascii="Fira Sans" w:eastAsia="Times New Roman" w:hAnsi="Fira Sans" w:cs="Times New Roman"/>
          <w:i/>
          <w:color w:val="000000"/>
          <w:lang w:val="en-AU"/>
        </w:rPr>
        <w:t>foo</w:t>
      </w:r>
      <w:r>
        <w:rPr>
          <w:rFonts w:ascii="Fira Sans" w:eastAsia="Times New Roman" w:hAnsi="Fira Sans" w:cs="Times New Roman"/>
          <w:color w:val="000000"/>
          <w:lang w:val="en-AU"/>
        </w:rPr>
        <w:t xml:space="preserve"> and </w:t>
      </w:r>
      <w:r>
        <w:rPr>
          <w:rFonts w:ascii="Fira Sans" w:eastAsia="Times New Roman" w:hAnsi="Fira Sans" w:cs="Times New Roman"/>
          <w:i/>
          <w:color w:val="000000"/>
          <w:lang w:val="en-AU"/>
        </w:rPr>
        <w:t>&amp;foo</w:t>
      </w:r>
      <w:r>
        <w:rPr>
          <w:rFonts w:ascii="Fira Sans" w:eastAsia="Times New Roman" w:hAnsi="Fira Sans" w:cs="Times New Roman"/>
          <w:color w:val="000000"/>
          <w:lang w:val="en-AU"/>
        </w:rPr>
        <w:t xml:space="preserve"> differ. </w:t>
      </w:r>
      <w:r>
        <w:rPr>
          <w:rFonts w:ascii="Fira Sans" w:eastAsia="Times New Roman" w:hAnsi="Fira Sans" w:cs="Times New Roman"/>
          <w:i/>
          <w:color w:val="000000"/>
          <w:lang w:val="en-AU"/>
        </w:rPr>
        <w:t xml:space="preserve">foo </w:t>
      </w:r>
      <w:r>
        <w:rPr>
          <w:rFonts w:ascii="Fira Sans" w:eastAsia="Times New Roman" w:hAnsi="Fira Sans" w:cs="Times New Roman"/>
          <w:color w:val="000000"/>
          <w:lang w:val="en-AU"/>
        </w:rPr>
        <w:t xml:space="preserve">stores the address of </w:t>
      </w:r>
      <w:proofErr w:type="spellStart"/>
      <w:r>
        <w:rPr>
          <w:rFonts w:ascii="Fira Sans" w:eastAsia="Times New Roman" w:hAnsi="Fira Sans" w:cs="Times New Roman"/>
          <w:i/>
          <w:color w:val="000000"/>
          <w:lang w:val="en-AU"/>
        </w:rPr>
        <w:t>myvar</w:t>
      </w:r>
      <w:proofErr w:type="spellEnd"/>
      <w:r w:rsidRPr="00BC567F">
        <w:rPr>
          <w:rFonts w:ascii="Fira Sans" w:eastAsia="Times New Roman" w:hAnsi="Fira Sans" w:cs="Times New Roman"/>
          <w:color w:val="000000"/>
          <w:lang w:val="en-AU"/>
        </w:rPr>
        <w:t>,</w:t>
      </w:r>
      <w:r>
        <w:rPr>
          <w:rFonts w:ascii="Fira Sans" w:eastAsia="Times New Roman" w:hAnsi="Fira Sans" w:cs="Times New Roman"/>
          <w:color w:val="000000"/>
          <w:lang w:val="en-AU"/>
        </w:rPr>
        <w:t xml:space="preserve"> whereas </w:t>
      </w:r>
      <w:r w:rsidRPr="00BC567F">
        <w:rPr>
          <w:rFonts w:ascii="Fira Sans" w:eastAsia="Times New Roman" w:hAnsi="Fira Sans" w:cs="Times New Roman"/>
          <w:i/>
          <w:color w:val="000000"/>
          <w:lang w:val="en-AU"/>
        </w:rPr>
        <w:t>&amp;</w:t>
      </w:r>
      <w:proofErr w:type="spellStart"/>
      <w:r w:rsidRPr="00BC567F">
        <w:rPr>
          <w:rFonts w:ascii="Fira Sans" w:eastAsia="Times New Roman" w:hAnsi="Fira Sans" w:cs="Times New Roman"/>
          <w:i/>
          <w:color w:val="000000"/>
          <w:lang w:val="en-AU"/>
        </w:rPr>
        <w:t>foo</w:t>
      </w:r>
      <w:proofErr w:type="spellEnd"/>
      <w:r>
        <w:rPr>
          <w:rFonts w:ascii="Fira Sans" w:eastAsia="Times New Roman" w:hAnsi="Fira Sans" w:cs="Times New Roman"/>
          <w:color w:val="000000"/>
          <w:lang w:val="en-AU"/>
        </w:rPr>
        <w:t xml:space="preserve"> stores the address of </w:t>
      </w:r>
      <w:r w:rsidRPr="00BC567F">
        <w:rPr>
          <w:rFonts w:ascii="Fira Sans" w:eastAsia="Times New Roman" w:hAnsi="Fira Sans" w:cs="Times New Roman"/>
          <w:i/>
          <w:color w:val="000000"/>
          <w:lang w:val="en-AU"/>
        </w:rPr>
        <w:t>foo</w:t>
      </w:r>
      <w:r>
        <w:rPr>
          <w:rFonts w:ascii="Fira Sans" w:eastAsia="Times New Roman" w:hAnsi="Fira Sans" w:cs="Times New Roman"/>
          <w:color w:val="000000"/>
          <w:lang w:val="en-AU"/>
        </w:rPr>
        <w:t xml:space="preserve"> itself.</w:t>
      </w:r>
    </w:p>
    <w:sectPr w:rsidR="00B1264E" w:rsidRPr="00BC5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16"/>
    <w:rsid w:val="00193AAC"/>
    <w:rsid w:val="001F3768"/>
    <w:rsid w:val="002C3E59"/>
    <w:rsid w:val="00314516"/>
    <w:rsid w:val="003472E9"/>
    <w:rsid w:val="003B2916"/>
    <w:rsid w:val="004B1AA2"/>
    <w:rsid w:val="00554991"/>
    <w:rsid w:val="00587954"/>
    <w:rsid w:val="005971DF"/>
    <w:rsid w:val="00621147"/>
    <w:rsid w:val="00716B39"/>
    <w:rsid w:val="00741727"/>
    <w:rsid w:val="0074298E"/>
    <w:rsid w:val="0074665B"/>
    <w:rsid w:val="008B5D07"/>
    <w:rsid w:val="008C7402"/>
    <w:rsid w:val="0090709B"/>
    <w:rsid w:val="009520FF"/>
    <w:rsid w:val="009D5A6B"/>
    <w:rsid w:val="00A32D18"/>
    <w:rsid w:val="00A453CC"/>
    <w:rsid w:val="00AA2965"/>
    <w:rsid w:val="00B1264E"/>
    <w:rsid w:val="00B13619"/>
    <w:rsid w:val="00B558CE"/>
    <w:rsid w:val="00BC567F"/>
    <w:rsid w:val="00BD43AA"/>
    <w:rsid w:val="00C70DC6"/>
    <w:rsid w:val="00C75C2E"/>
    <w:rsid w:val="00CB6939"/>
    <w:rsid w:val="00CE0D07"/>
    <w:rsid w:val="00D82009"/>
    <w:rsid w:val="00D84354"/>
    <w:rsid w:val="00E7453D"/>
    <w:rsid w:val="00F259D7"/>
    <w:rsid w:val="00F5562C"/>
    <w:rsid w:val="00FC1C6E"/>
    <w:rsid w:val="00FD34C7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7252"/>
  <w15:chartTrackingRefBased/>
  <w15:docId w15:val="{9148D1A7-B0E2-4CD1-B849-AA00FE25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D5A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5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5A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32.cplusplus.com/doc/tutorial/ntc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37</cp:revision>
  <dcterms:created xsi:type="dcterms:W3CDTF">2022-06-29T16:32:00Z</dcterms:created>
  <dcterms:modified xsi:type="dcterms:W3CDTF">2022-07-01T16:13:00Z</dcterms:modified>
</cp:coreProperties>
</file>