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BC8A" w14:textId="77777777" w:rsidR="008944C4" w:rsidRPr="008944C4" w:rsidRDefault="008944C4" w:rsidP="008944C4">
      <w:pPr>
        <w:rPr>
          <w:b/>
          <w:bCs/>
          <w:i/>
          <w:iCs/>
          <w:sz w:val="48"/>
          <w:szCs w:val="48"/>
          <w:u w:val="single"/>
        </w:rPr>
      </w:pPr>
      <w:r w:rsidRPr="008944C4">
        <w:rPr>
          <w:b/>
          <w:bCs/>
          <w:i/>
          <w:iCs/>
          <w:sz w:val="48"/>
          <w:szCs w:val="48"/>
          <w:u w:val="single"/>
        </w:rPr>
        <w:t>Task Report: Professional Communication and Digital Etiquette</w:t>
      </w:r>
    </w:p>
    <w:p w14:paraId="0C8BBC00" w14:textId="77777777" w:rsidR="008944C4" w:rsidRPr="008944C4" w:rsidRDefault="008944C4" w:rsidP="008944C4">
      <w:pPr>
        <w:rPr>
          <w:sz w:val="28"/>
          <w:szCs w:val="28"/>
        </w:rPr>
      </w:pPr>
      <w:r w:rsidRPr="008944C4">
        <w:rPr>
          <w:sz w:val="28"/>
          <w:szCs w:val="28"/>
        </w:rPr>
        <w:t>In this task, I practiced two essential forms of digital communication: professional email writing and responsible social media management. For Part A, I drafted two distinct emails—one requesting an assignment extension from a professor and another inquiring about a summer internship. These exercises helped me master the "Pillars of Email Etiquette," such as using specific subject lines (e.g., including my Roll No and Branch) and maintaining a respectful, structured tone. For Part B, I developed a "Do’s and Don’ts" checklist to ensure my social media presence remains an asset rather than a liability during my college years.</w:t>
      </w:r>
    </w:p>
    <w:p w14:paraId="67B7F283" w14:textId="77777777" w:rsidR="008944C4" w:rsidRPr="008944C4" w:rsidRDefault="008944C4" w:rsidP="008944C4">
      <w:pPr>
        <w:rPr>
          <w:sz w:val="28"/>
          <w:szCs w:val="28"/>
        </w:rPr>
      </w:pPr>
      <w:r w:rsidRPr="008944C4">
        <w:rPr>
          <w:sz w:val="28"/>
          <w:szCs w:val="28"/>
        </w:rPr>
        <w:t>A situation where poor digital communication often causes real problems is the "Reply-All Disaster." In a hypothetical scenario, a student might accidentally "Reply All" to a department-wide announcement to complain about a grading policy using informal or heated language. This instantly reaches professors, administrators, and hundreds of peers, permanently damaging the student's professional reputation. To prevent this, I learned that one should always double-check the recipient list and pause to review the tone of an email before hitting send. This task reinforced that as an AIML student, my digital footprint—whether in an inbox or on a social platform—is a direct reflection of my professional identity.</w:t>
      </w:r>
    </w:p>
    <w:p w14:paraId="6BFB3B9A" w14:textId="77777777" w:rsidR="008944C4" w:rsidRPr="008944C4" w:rsidRDefault="008944C4">
      <w:pPr>
        <w:rPr>
          <w:sz w:val="28"/>
          <w:szCs w:val="28"/>
        </w:rPr>
      </w:pPr>
    </w:p>
    <w:sectPr w:rsidR="008944C4" w:rsidRPr="00894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4C4"/>
    <w:rsid w:val="00121252"/>
    <w:rsid w:val="00894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F8E4"/>
  <w15:chartTrackingRefBased/>
  <w15:docId w15:val="{EA1790BE-987D-46EC-91FE-C0976EA6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4C4"/>
    <w:rPr>
      <w:rFonts w:eastAsiaTheme="majorEastAsia" w:cstheme="majorBidi"/>
      <w:color w:val="272727" w:themeColor="text1" w:themeTint="D8"/>
    </w:rPr>
  </w:style>
  <w:style w:type="paragraph" w:styleId="Title">
    <w:name w:val="Title"/>
    <w:basedOn w:val="Normal"/>
    <w:next w:val="Normal"/>
    <w:link w:val="TitleChar"/>
    <w:uiPriority w:val="10"/>
    <w:qFormat/>
    <w:rsid w:val="00894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4C4"/>
    <w:pPr>
      <w:spacing w:before="160"/>
      <w:jc w:val="center"/>
    </w:pPr>
    <w:rPr>
      <w:i/>
      <w:iCs/>
      <w:color w:val="404040" w:themeColor="text1" w:themeTint="BF"/>
    </w:rPr>
  </w:style>
  <w:style w:type="character" w:customStyle="1" w:styleId="QuoteChar">
    <w:name w:val="Quote Char"/>
    <w:basedOn w:val="DefaultParagraphFont"/>
    <w:link w:val="Quote"/>
    <w:uiPriority w:val="29"/>
    <w:rsid w:val="008944C4"/>
    <w:rPr>
      <w:i/>
      <w:iCs/>
      <w:color w:val="404040" w:themeColor="text1" w:themeTint="BF"/>
    </w:rPr>
  </w:style>
  <w:style w:type="paragraph" w:styleId="ListParagraph">
    <w:name w:val="List Paragraph"/>
    <w:basedOn w:val="Normal"/>
    <w:uiPriority w:val="34"/>
    <w:qFormat/>
    <w:rsid w:val="008944C4"/>
    <w:pPr>
      <w:ind w:left="720"/>
      <w:contextualSpacing/>
    </w:pPr>
  </w:style>
  <w:style w:type="character" w:styleId="IntenseEmphasis">
    <w:name w:val="Intense Emphasis"/>
    <w:basedOn w:val="DefaultParagraphFont"/>
    <w:uiPriority w:val="21"/>
    <w:qFormat/>
    <w:rsid w:val="008944C4"/>
    <w:rPr>
      <w:i/>
      <w:iCs/>
      <w:color w:val="2F5496" w:themeColor="accent1" w:themeShade="BF"/>
    </w:rPr>
  </w:style>
  <w:style w:type="paragraph" w:styleId="IntenseQuote">
    <w:name w:val="Intense Quote"/>
    <w:basedOn w:val="Normal"/>
    <w:next w:val="Normal"/>
    <w:link w:val="IntenseQuoteChar"/>
    <w:uiPriority w:val="30"/>
    <w:qFormat/>
    <w:rsid w:val="00894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4C4"/>
    <w:rPr>
      <w:i/>
      <w:iCs/>
      <w:color w:val="2F5496" w:themeColor="accent1" w:themeShade="BF"/>
    </w:rPr>
  </w:style>
  <w:style w:type="character" w:styleId="IntenseReference">
    <w:name w:val="Intense Reference"/>
    <w:basedOn w:val="DefaultParagraphFont"/>
    <w:uiPriority w:val="32"/>
    <w:qFormat/>
    <w:rsid w:val="008944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khusboo pardhan</dc:creator>
  <cp:keywords/>
  <dc:description/>
  <cp:lastModifiedBy>khusboo pardhan</cp:lastModifiedBy>
  <cp:revision>1</cp:revision>
  <dcterms:created xsi:type="dcterms:W3CDTF">2026-03-25T20:19:00Z</dcterms:created>
  <dcterms:modified xsi:type="dcterms:W3CDTF">2026-03-25T20:30:00Z</dcterms:modified>
</cp:coreProperties>
</file>