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c2vsxomjm5h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Paper 1: Anticipatory Lane Change Warning using Vehicle-to-Vehicle Communications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https://sci-hub.ru/https://ieeexplore.ieee.org/document/8569910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This paper introduces an algorithm that uses vehicle-to-vehicle (V2V) communications to predict unsafe lane changes and prevent them.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Conventional systems use on-board sensors with limitations such as line-of-sight issues. V2V communication can sense farther and "see" occluded vehicles, improving anticipatory driving and safety.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 Development:</w:t>
      </w:r>
      <w:r w:rsidDel="00000000" w:rsidR="00000000" w:rsidRPr="00000000">
        <w:rPr>
          <w:rtl w:val="0"/>
        </w:rPr>
        <w:t xml:space="preserve"> The Anticipatory Lane Change (ALC) algorithm predicts the safety of a lane change by using data from surrounding vehicles. It utilizes a car-following model and kinematics for motion prediction.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Simulation Setup:</w:t>
      </w:r>
      <w:r w:rsidDel="00000000" w:rsidR="00000000" w:rsidRPr="00000000">
        <w:rPr>
          <w:rtl w:val="0"/>
        </w:rPr>
        <w:t xml:space="preserve"> The algorithm was tested in the VISSIM traffic simulator and evaluated using the Surrogate Safety Assessment Model (SSAM).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Safety Improvements:</w:t>
      </w:r>
      <w:r w:rsidDel="00000000" w:rsidR="00000000" w:rsidRPr="00000000">
        <w:rPr>
          <w:rtl w:val="0"/>
        </w:rPr>
        <w:t xml:space="preserve"> The algorithm reduced potential traffic conflicts by up to 30%, especially in high traffic volumes and with high penetration rates of ALC-equipped vehicles.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 on Traffic Flow:</w:t>
      </w:r>
      <w:r w:rsidDel="00000000" w:rsidR="00000000" w:rsidRPr="00000000">
        <w:rPr>
          <w:rtl w:val="0"/>
        </w:rPr>
        <w:t xml:space="preserve"> The effect on average speed was minimal, showing that safety improvements did not significantly affect mobility.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Effectiveness:</w:t>
      </w:r>
      <w:r w:rsidDel="00000000" w:rsidR="00000000" w:rsidRPr="00000000">
        <w:rPr>
          <w:rtl w:val="0"/>
        </w:rPr>
        <w:t xml:space="preserve"> The ALC algorithm shows promise in enhancing traffic safety by preventing unsafe lane changes, particularly in congested conditions.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Work:</w:t>
      </w:r>
      <w:r w:rsidDel="00000000" w:rsidR="00000000" w:rsidRPr="00000000">
        <w:rPr>
          <w:rtl w:val="0"/>
        </w:rPr>
        <w:t xml:space="preserve"> Testing the motion prediction module on real-world data and exploring the benefits for application-equipped vehicles were suggested as future research directions​​.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stf17a11ivt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Paper 2: Lane-Changing Trajectory Optimization to Minimize Traffic Flow Disturbance in a Connected Automated Driving Environment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https://www.mdpi.com/2076-3417/12/17/8528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This paper proposes an approach to jointly optimize the lane-changing trajectory of a connected automated vehicle (CAV) and the longitudinal control of an impacted vehicle in the target lane to minimize traffic flow disturbances.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Lane-changing maneuvers often cause traffic disruptions and shockwaves. Coordinating CAV movements can potentially mitigate these issues.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Predictive Controller (MPC):</w:t>
      </w:r>
      <w:r w:rsidDel="00000000" w:rsidR="00000000" w:rsidRPr="00000000">
        <w:rPr>
          <w:rtl w:val="0"/>
        </w:rPr>
        <w:t xml:space="preserve"> Designed for the vehicle in the target lane to respond appropriately to lane-changing maneuvers.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Trajectory Optimization:</w:t>
      </w:r>
      <w:r w:rsidDel="00000000" w:rsidR="00000000" w:rsidRPr="00000000">
        <w:rPr>
          <w:rtl w:val="0"/>
        </w:rPr>
        <w:t xml:space="preserve"> Various lateral trajectories were considered, and the optimal one was chosen based on minimizing the deceleration required by the impacted vehicle.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Simulation and Analysis:</w:t>
      </w:r>
      <w:r w:rsidDel="00000000" w:rsidR="00000000" w:rsidRPr="00000000">
        <w:rPr>
          <w:rtl w:val="0"/>
        </w:rPr>
        <w:t xml:space="preserve"> The approach was evaluated through analytical and simulation-based investigations.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Disturbance Reduction:</w:t>
      </w:r>
      <w:r w:rsidDel="00000000" w:rsidR="00000000" w:rsidRPr="00000000">
        <w:rPr>
          <w:rtl w:val="0"/>
        </w:rPr>
        <w:t xml:space="preserve"> The proposed approach effectively minimized acceleration disturbances and shockwave magnitude.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Trajectory Selection:</w:t>
      </w:r>
      <w:r w:rsidDel="00000000" w:rsidR="00000000" w:rsidRPr="00000000">
        <w:rPr>
          <w:rtl w:val="0"/>
        </w:rPr>
        <w:t xml:space="preserve"> The selected trajectory minimized velocity changes in the target lane, reduced traffic disturbances, and maintained passenger comfort.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Optimization Benefits:</w:t>
      </w:r>
      <w:r w:rsidDel="00000000" w:rsidR="00000000" w:rsidRPr="00000000">
        <w:rPr>
          <w:rtl w:val="0"/>
        </w:rPr>
        <w:t xml:space="preserve"> The joint optimization of lane-changing and car-following maneuvers can significantly improve traffic flow stability.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Research:</w:t>
      </w:r>
      <w:r w:rsidDel="00000000" w:rsidR="00000000" w:rsidRPr="00000000">
        <w:rPr>
          <w:rtl w:val="0"/>
        </w:rPr>
        <w:t xml:space="preserve"> Further investigations are needed to explore the implications of different traffic conditions and to validate the approach with real-world data​​.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3s6darf1p6c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Paper 3: Modeling and Analysis of the Impact of Cooperative Adaptive Cruise Control on Traffic Flow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https://sci-hub.ru/https://ieeexplore.ieee.org/document/8916942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The study aims to model and analyze the impact of Cooperative Adaptive Cruise Control (CACC) on traffic flow and stability.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CACC systems allow vehicles to communicate and coordinate with each other, potentially improving traffic efficiency and reducing congestion.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Simulation Model:</w:t>
      </w:r>
      <w:r w:rsidDel="00000000" w:rsidR="00000000" w:rsidRPr="00000000">
        <w:rPr>
          <w:rtl w:val="0"/>
        </w:rPr>
        <w:t xml:space="preserve"> A traffic flow model incorporating CACC was developed and simulated.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 Analysis:</w:t>
      </w:r>
      <w:r w:rsidDel="00000000" w:rsidR="00000000" w:rsidRPr="00000000">
        <w:rPr>
          <w:rtl w:val="0"/>
        </w:rPr>
        <w:t xml:space="preserve"> Various scenarios with different penetration rates of CACC-equipped vehicles were analyzed to assess their impact on traffic flow.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Traffic Efficiency:</w:t>
      </w:r>
      <w:r w:rsidDel="00000000" w:rsidR="00000000" w:rsidRPr="00000000">
        <w:rPr>
          <w:rtl w:val="0"/>
        </w:rPr>
        <w:t xml:space="preserve"> The introduction of CACC improved traffic flow efficiency, reduced travel time, and increased roadway capacity.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Stability Improvement:</w:t>
      </w:r>
      <w:r w:rsidDel="00000000" w:rsidR="00000000" w:rsidRPr="00000000">
        <w:rPr>
          <w:rtl w:val="0"/>
        </w:rPr>
        <w:t xml:space="preserve"> CACC-equipped vehicles demonstrated enhanced stability, reducing the occurrence of traffic jams and shockwaves.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Positive Impact:</w:t>
      </w:r>
      <w:r w:rsidDel="00000000" w:rsidR="00000000" w:rsidRPr="00000000">
        <w:rPr>
          <w:rtl w:val="0"/>
        </w:rPr>
        <w:t xml:space="preserve"> CACC systems can significantly enhance traffic flow and stability, especially at higher penetration rates.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Further Studies:</w:t>
      </w:r>
      <w:r w:rsidDel="00000000" w:rsidR="00000000" w:rsidRPr="00000000">
        <w:rPr>
          <w:rtl w:val="0"/>
        </w:rPr>
        <w:t xml:space="preserve"> The study suggests exploring real-world implementations of CACC and their long-term impacts on traffic systems​​.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-hub.ru/https://ieeexplore.ieee.org/document/8569910" TargetMode="External"/><Relationship Id="rId7" Type="http://schemas.openxmlformats.org/officeDocument/2006/relationships/hyperlink" Target="https://www.mdpi.com/2076-3417/12/17/8528" TargetMode="External"/><Relationship Id="rId8" Type="http://schemas.openxmlformats.org/officeDocument/2006/relationships/hyperlink" Target="https://sci-hub.ru/https://ieeexplore.ieee.org/document/89169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