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0B6E6E"/>
          <w:sz w:val="56"/>
          <w:szCs w:val="56"/>
        </w:rPr>
        <w:t xml:space="preserve">Finance Performance Model</w:t>
      </w:r>
    </w:p>
    <w:p>
      <w:pPr>
        <w:pBdr>
          <w:bottom w:val="single" w:color="0B6E6E" w:sz="12" w:space="6"/>
        </w:pBdr>
        <w:spacing w:after="240"/>
      </w:pPr>
      <w:r>
        <w:rPr>
          <w:rFonts w:ascii="Arial" w:cs="Arial" w:eastAsia="Arial" w:hAnsi="Arial"/>
          <w:color w:val="1D2733"/>
          <w:sz w:val="32"/>
          <w:szCs w:val="32"/>
        </w:rPr>
        <w:t xml:space="preserve">Complete DAX Measure Library</w:t>
      </w:r>
    </w:p>
    <w:p>
      <w:pPr>
        <w:spacing w:after="120" w:before="0" w:line="300"/>
      </w:pPr>
      <w:r>
        <w:rPr>
          <w:rFonts w:ascii="Arial" w:cs="Arial" w:eastAsia="Arial" w:hAnsi="Arial"/>
          <w:color w:val="1D2733"/>
          <w:sz w:val="21"/>
          <w:szCs w:val="21"/>
        </w:rPr>
        <w:t xml:space="preserve">All 96 DAX measures from the Power BI model "finance project", grouped by the measure folders used in the model. Every measure is in the _Measures table and is shown exactly as written in the model.</w:t>
      </w:r>
    </w:p>
    <w:p>
      <w:pPr>
        <w:spacing w:after="120" w:before="0" w:line="300"/>
      </w:pPr>
      <w:r>
        <w:rPr>
          <w:rFonts w:ascii="Arial" w:cs="Arial" w:eastAsia="Arial" w:hAnsi="Arial"/>
          <w:color w:val="1D2733"/>
          <w:sz w:val="21"/>
          <w:szCs w:val="21"/>
        </w:rPr>
        <w:t xml:space="preserve">The model is a star schema: FactActuals and FactBudget share the DimDate, DimAccount and DimRegion dimensions. ForecastData joins on date. WaterfallBridge and ScenarioRevenue are disconnected helper tables that drive the bridge chart and the what-if slicer through SELECTEDVALUE.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6E6E"/>
          <w:sz w:val="28"/>
          <w:szCs w:val="28"/>
        </w:rP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900"/>
        <w:gridCol w:w="46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Actuals P&amp;L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13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Core P&amp;L lines built from actuals, one filter pattern per account group.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Budget P&amp;L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8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Budget trimmed to the last actual month so comparisons are like for like.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Variance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7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Actual minus budget. Net profit variance divides by ABS(budget) so a negative budget does not flip the sign.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Time Intelligence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Prior year, fiscal year to date (year end 31 March) and rolling windows.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11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Waterfall bridge, conditional colours and dynamic titles and subtitles.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Matrix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Measures for the account-level actual vs budget matrix.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Cost &amp; Profitability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18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Cost structure, break-even, Pareto of overspend and anomaly detection.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Forecast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23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Forecast table measures, a forecast line that joins actuals, and latest estimate (LE) for CY2026.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>What-if slicer on the Q4 forecast. Assumes opex is unchanged, so profit moves by the YTD gross margin only.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6E6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2733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Measure names in the model are unquoted here for readability. In DAX queries, wrap names that contain spaces or symbols in square brackets, for example [Gross Profit].</w:t>
      </w: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1 Actuals P&amp;L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Core P&amp;L lines built from actuals, one filter pattern per account group. (13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= CALCULATE(SUM(FactActuals[Amount]), DimAccount[AccountGroup] =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COGS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COGS = CALCULATE(SUM(FactActuals[Amount]), DimAccount[AccountGroup] = "COGS")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Gross Profit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Gross Profit = [Revenue] - [COGS]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Gross Margin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Gross Margin % = DIVIDE([Gross Profit], [Revenue])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Operating Expenses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Operating Expenses = CALCULATE(SUM(FactActuals[Amount]), DimAccount[AccountGroup] = "Operating Expenses")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EBITDA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EBITDA = [Gross Profit] - [Operating Expenses]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EBITDA Margin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EBITDA Margin % = DIVIDE([EBITDA], [Revenue])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D&amp;A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D&amp;A = CALCULATE(SUM(FactActuals[Amount]), DimAccount[AccountGroup] = "D&amp;A")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 = [EBITDA] - [D&amp;A]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Interest Expense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Interest Expense = CALCULATE(SUM(FactActuals[Amount]), DimAccount[AccountGroup] = "Interest")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Income Tax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Income Tax = CALCULATE(SUM(FactActuals[Amount]), DimAccount[AccountGroup] = "Tax")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= [EBIT] - [Interest Expense] - [Income Tax]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Margin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Margin % = DIVIDE([Net Profit], [Revenue])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2 Budget P&amp;L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Budget trimmed to the last actual month so comparisons are like for like. (8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Last Actual Date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Last Actual Date = CALCULATE(MAX(FactActuals[Date]), ALL(FactActuals))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Revenue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Revenue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SUM(FactBudget[Amount]),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DimAccount[AccountGroup] = "Revenue",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FactBudget[Date] &lt;= lastDt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COGS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COGS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SUM(FactBudget[Amount]),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DimAccount[AccountGroup] = "COGS",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FactBudget[Date] &lt;= lastDt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Gross Profit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Gross Profit = [Budget Revenue] - [Budget COGS]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Gross Margin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Gross Margin % = DIVIDE([Budget Gross Profit], [Budget 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Operating Expenses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Operating Expenses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SUM(FactBudget[Amount]),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DimAccount[AccountGroup] = "Operating Expenses",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FactBudget[Date] &lt;= lastDt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EBITDA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EBITDA = [Budget Gross Profit] - [Budget Operating Expenses]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Net Profit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Net Profit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[Budget Revenue]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-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SUM(FactBudget[Amount]),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DimAccount[AccountGroup] &lt;&gt; "Revenue",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FactBudget[Date] &lt;= lastDt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3 Variance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Actual minus budget. Net profit variance divides by ABS(budget) so a negative budget does not flip the sign. (7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Variance = [Revenue] - [Budget Revenue]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Variance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Variance % = DIVIDE([Revenue Variance], [Budget 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Gross Profit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Gross Profit Variance = [Gross Profit] - [Budget Gross Profit]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Opex Variance (Fav +)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Opex Variance (Fav +) = [Budget Operating Expenses] - [Operating Expenses]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EBITDA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EBITDA Variance = [EBITDA] - [Budget EBITDA]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Variance = [Net Profit] - [Budget Net Profit]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Variance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Variance % = DIVIDE([Net Profit Variance], ABS([Budget Net Profit]))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4 Time Intelligence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Prior year, fiscal year to date (year end 31 March) and rolling windows. (6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PY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PY = CALCULATE([Revenue], SAMEPERIODLASTYEAR(DimDate[Date]))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YoY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YoY % = DIVIDE([Revenue] - [Revenue PY], [Revenue PY])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PY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PY = CALCULATE([Net Profit], SAMEPERIODLASTYEAR(DimDate[Date]))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FYTD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FYTD = TOTALYTD([Revenue], DimDate[Date], "3/31")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FYTD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FYTD = TOTALYTD([Net Profit], DimDate[Date], "3/31")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Rolling 3M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Rolling 3M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DATESINPERIOD(DimDate[Date], MAX(DimDate[Date]), -3, MONTH)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5 Dashboard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Waterfall bridge, conditional colours and dynamic titles and subtitles. (11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Bridge Value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Bridge Value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SWITCH(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SELECTEDVALUE(WaterfallBridge[Item]),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 Net Profit", [Budget Net Profit],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"Revenue", [Revenue Variance],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"COGS", [Budget COGS] - [COGS],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"Operating Expenses", [Opex Variance (Fav +)],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"D&amp;A, Interest &amp; Tax", [Net Profit Variance] - [EBITDA Variance]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Var Color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Var Color = IF([Revenue Variance] &gt;= 0, "#2E7D32", "#C62828")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EBITDA Var Color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EBITDA Var Color = IF([EBITDA Variance] &gt;= 0, "#2E7D32", "#C62828")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Var Color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Var Color = IF([Net Profit Variance] &gt;= 0, "#2E7D32", "#C62828")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KPI Subtitle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KPI Subtitle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v = [Revenue Variance %]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IF(ISBLANK(v), "", IF(v &gt;= 0, "▲ ", "▼ ") &amp; FORMAT(ABS(v), "0.0%") &amp; " vs budget")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Gross Margin KPI Subtitle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Gross Margin KPI Subtitle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v = ([Gross Margin %] - [Budget Gross Margin %]) * 100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IF(ISBLANK(v), "", IF(v &gt;= 0, "▲ ", "▼ ") &amp; FORMAT(ABS(v), "0.0") &amp; " pts vs budget")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EBITDA KPI Subtitle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EBITDA KPI Subtitle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v = DIVIDE([EBITDA Variance], ABS([Budget EBITDA]))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IF(ISBLANK(v), "", IF(v &gt;= 0, "▲ ", "▼ ") &amp; FORMAT(ABS(v), "0.0%") &amp; " vs budget")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KPI Subtitle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KPI Subtitle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v = [Net Profit Variance %]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IF(ISBLANK(v), "", IF(v &gt;= 0, "▲ ", "▼ ") &amp; FORMAT(ABS(v), "0.0%") &amp; " vs budget")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Bridge 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Bridge 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yrs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CONCATENATEX(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VALUES(DimDate[FiscalYear]),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DimDate[FiscalYear],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", 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DimDate[FiscalYear], ASC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"Net Profit Bridge: Budget to Actual | "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&amp; IF(ISFILTERED(DimDate[FiscalYear]), yrs, "All periods")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Trend Title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Trend Title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"Revenue: Actual vs Budget | Gross margin " &amp; FORMAT([Gross Margin %], "0.0%")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" | EBITDA margin " &amp; FORMAT([EBITDA Margin %], "0.0%")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Headline Status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Headline Status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rv = [Revenue Variance %]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SWITCH(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TRUE(),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ISBLANK(rv), "No data for selection",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rv &lt; -0.05, "Action needed: revenue " &amp; FORMAT(ABS(rv), "0.0%") &amp; " below budget",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rv &lt; 0, "Watch: revenue " &amp; FORMAT(ABS(rv), "0.0%") &amp; " below budget",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"On track: revenue at or above budget"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6 Matrix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Measures for the account-level actual vs budget matrix. (4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Actual Amount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Actual Amount = SUM(FactActuals[Amount])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Amount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Amount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CALCULATE(SUM(FactBudget[Amount]), FactBudget[Date] &lt;= lastDt)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Variance (Fav +)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Variance (Fav +)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g = SELECTEDVALUE(DimAccount[AccountGroup])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ISBLANK(g),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BLANK(),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IF(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g = "Revenue",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[Actual Amount] - [Budget Amount],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[Budget Amount] - [Actual Amount]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Variance % (Fav +)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Variance % (Fav +) = DIVIDE([Variance (Fav +)], [Budget Amount])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7 Cost &amp; Profitability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Cost structure, break-even, Pareto of overspend and anomaly detection. (18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(Total)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(Total) = CALCULATE([Revenue], ALL(DimAccount))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Revenue (Total)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Revenue (Total) = CALCULATE([Budget Revenue], ALL(DimAccount))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Actual % of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Actual % of Revenue = DIVIDE([Actual Amount], [Revenue (Total)])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% of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% of Revenue = DIVIDE([Budget Amount], [Budget Revenue (Total)])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% of Revenue Gap (pts)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% of Revenue Gap (pts) = ([Actual % of Revenue] - [Budget % of Revenue]) * 100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Opex % of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Opex % of Revenue = DIVIDE([Operating Expenses], [Revenue])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Opex % of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Opex % of Revenue = DIVIDE([Budget Operating Expenses], [Budget 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Operating Leverage (DOL)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Operating Leverage (DOL)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DIVIDE(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DIVIDE([EBITDA Variance], ABS([Budget EBITDA])),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[Revenue Variance %]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Fixed Costs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Fixed Costs = [Operating Expenses] + [D&amp;A] + [Interest Expense]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Break-even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Break-even Revenue = DIVIDE([Fixed Costs], [Gross Margin %])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Margin of Safety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Margin of Safety % = DIVIDE([Revenue] - [Break-even Revenue], [Revenue])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Adverse Cost Variance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Overspend vs budget on cost lines only (excludes revenue and tax, which move mechanically with profit).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Adverse Cost Variance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g = SELECTEDVALUE(DimAccount[AccountGroup])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v = [Variance (Fav +)]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IF(ISBLANK(v) || g = "Revenue" || g = "Tax", BLANK(), MAX(0, -v))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Adverse Cost Cumulative %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Pareto: cumulative share of total cost overspend, ranking cost lines from largest to smallest overspend.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Adverse Cost Cumulative %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cur = [Adverse Cost Variance]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tot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SUMX(VALUES(DimAccount[AccountName]), [Adverse Cost Variance]),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ALL(DimAccount)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cum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SUMX(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FILTER(VALUES(DimAccount[AccountName]), [Adverse Cost Variance] &gt;= cur),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    [Adverse Cost Variance]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ALL(DimAccount)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IF(ISBLANK(cur) || cur = 0, BLANK(), DIVIDE(cum, tot))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Rolling 12M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Rolling 12M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DATESINPERIOD(DimDate[Date], MAX(DimDate[Date]), -12, MONTH)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Rolling 12M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Rolling 12M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[Net Profit],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DATESINPERIOD(DimDate[Date], MAX(DimDate[Date]), -12, MONTH)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Variance Z-Score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Detrended z-score: standardised deviation of the month's revenue variance from the prior 3-month level, measured against all history. |z| &gt;= 2 is flagged.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Variance Z-Score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dev = [Variance Deviation]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mu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AVERAGEX(VALUES(DimDate[YearMonth]), [Variance Deviation]),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ALL(DimDate)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sd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STDEVX.P(VALUES(DimDate[YearMonth]), [Variance Deviation]),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ALL(DimDate)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IF(ISBLANK(dev), BLANK(), DIVIDE(dev - mu, sd))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Anomaly Flag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Anomaly Flag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z = [Variance Z-Score]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IF(ISBLANK(z), BLANK(), IF(ABS(z) &gt;= 2, "Anomaly", "Normal"))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Variance Deviation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How far this month's revenue variance % sits from the prior 3 months' variance %. Removes the trend so only genuine shocks stand out.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Variance Deviation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cur = [Revenue Variance %]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lastMonthEnd = EOMONTH(MAX(DimDate[Date]), -1)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prior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[Revenue Variance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REMOVEFILTERS(DimDate),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DimDate[Date] &gt; EOMONTH(lastMonthEnd, -3),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DimDate[Date] &lt;= lastMonthEnd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IF(ISBLANK(cur) || ISBLANK(prior), BLANK(), cur - prior)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8 Forecast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Forecast table measures, a forecast line that joins actuals, and latest estimate (LE) for CY2026. (23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Revenue (Full Plan)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Revenue (Full Plan) =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CALCULATE(SUM(FactBudget[Amount]), DimAccount[AccountGroup] =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Net Profit (Full Plan)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Net Profit (Full Plan)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[Budget Revenue (Full Plan)]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- CALCULATE(SUM(FactBudget[Amount]), DimAccount[AccountGroup] &lt;&gt;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Revenue = CALCULATE(SUM(ForecastData[Forecast]), ForecastData[Metric] =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Revenue Low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Revenue Low = CALCULATE(SUM(ForecastData[Lower]), ForecastData[Metric] =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Revenue High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Revenue High = CALCULATE(SUM(ForecastData[Upper]), ForecastData[Metric] = "Revenue")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Net Profit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Net Profit = CALCULATE(SUM(ForecastData[Forecast]), ForecastData[Metric] = "Net Profit")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Net Profit Low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Net Profit Low = CALCULATE(SUM(ForecastData[Lower]), ForecastData[Metric] = "Net Profit")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Forecast Net Profit High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Forecast Net Profit High = CALCULATE(SUM(ForecastData[Upper]), ForecastData[Metric] = "Net Profit")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Forecast Line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Forecast Line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IF(MAX(DimDate[Date]) = lastDt, [Revenue], [Forecast Revenue])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Forecast Low Line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Forecast Low Line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IF(MAX(DimDate[Date]) = lastDt, [Revenue], [Forecast Revenue Low])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Forecast High Line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Forecast High Line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IF(MAX(DimDate[Date]) = lastDt, [Revenue], [Forecast Revenue High])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Forecast Line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Forecast Line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VAR lastDt = [Last Actual Date]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RETURN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IF(MAX(DimDate[Date]) = lastDt, [Net Profit], [Forecast Net Profit])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Revenue CY2026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Revenue CY2026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[Revenue] + [Forecast 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DimDate[Year] = 2026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Revenue CY2026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Revenue CY2026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[Budget Revenue (Full Plan)],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DimDate[Year] = 2026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Revenue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Revenue Variance = [LE Revenue CY2026] - [Budget Revenue CY2026]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Revenue Variance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Revenue Variance % = DIVIDE([LE Revenue Variance], [Budget Revenue CY2026])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Net Profit CY2026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Net Profit CY2026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[Net Profit] + [Forecast Net Profit],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DimDate[Year] = 2026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Budget Net Profit CY2026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Budget Net Profit CY2026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[Budget Net Profit (Full Plan)],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DimDate[Year] = 2026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Net Profit Variance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Net Profit Variance = [LE Net Profit CY2026] - [Budget Net Profit CY2026]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LE Net Profit Variance %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LE Net Profit Variance % = DIVIDE([LE Net Profit Variance], ABS([Budget Net Profit CY2026]))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Forecast Method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Forecast Method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SELECTEDVALUE(ForecastData[Method]),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ForecastData[Metric] = "Revenue",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Net Profit Forecast Method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Net Profit Forecast Method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CALCULATE(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SELECTEDVALUE(ForecastData[Method]),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ForecastData[Metric] = "Net Profit",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REMOVEFILTERS(DimDate)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Outlook Headline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Outlook Headline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"Latest estimate CY2026: revenue " &amp; FORMAT([LE Revenue CY2026] / 1000000, "0.0")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"M vs budget " &amp; FORMAT([Budget Revenue CY2026] / 1000000, "0.0")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"M (" &amp; FORMAT([LE Revenue Variance %], "+0.0%;-0.0%") &amp; ") | Net profit "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FORMAT([LE Net Profit CY2026] / 1000000, "0.0") &amp; "M vs "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FORMAT([Budget Net Profit CY2026] / 1000000, "0.0") &amp; "M ("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&amp; FORMAT([LE Net Profit Variance %], "+0.0%;-0.0%") &amp; ")"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9 Scenario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What-if slicer on the Q4 forecast. Assumes opex is unchanged, so profit moves by the YTD gross margin only. (6 measures)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Revenue Adj Selected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Revenue Adj Selected = SELECTEDVALUE(ScenarioRevenue[Revenue Adjustment], 0)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Q4 Forecast Revenue Total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Q4 Forecast Revenue Total = CALCULATE([Forecast Revenue], REMOVEFILTERS(DimDate))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GM % 2026 YTD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GM % 2026 YTD = CALCULATE([Gross Margin %], REMOVEFILTERS(DimDate), DimDate[Year] = 2026)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Scenario LE Revenue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Scenario LE Revenue = [LE Revenue CY2026] + [Q4 Forecast Revenue Total] * [Revenue Adj Selected]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Scenario LE Net Profit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Scenario LE Net Profit =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[LE Net Profit CY2026]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+ [Q4 Forecast Revenue Total] * [Revenue Adj Selected] * [GM % 2026 YTD]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color w:val="1D2733"/>
          <w:sz w:val="23"/>
          <w:szCs w:val="23"/>
        </w:rPr>
        <w:t xml:space="preserve">Scenario Net Profit vs Budget %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Scenario Net Profit vs Budget % =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DIVIDE([Scenario LE Net Profit] - [Budget Net Profit CY2026], ABS([Budget Net Profit CY2026]))</w:t>
      </w:r>
    </w:p>
    <w:p>
      <w:pPr>
        <w:spacing w:after="140"/>
      </w:pPr>
    </w:p>
    <w:p>
      <w:pPr>
        <w:pStyle w:val="Heading1"/>
        <w:pageBreakBefore/>
        <w:spacing w:after="80"/>
      </w:pPr>
      <w:r>
        <w:rPr>
          <w:rFonts w:ascii="Arial" w:cs="Arial" w:eastAsia="Arial" w:hAnsi="Arial"/>
          <w:b/>
          <w:bCs/>
          <w:color w:val="0B6E6E"/>
          <w:sz w:val="34"/>
          <w:szCs w:val="34"/>
        </w:rPr>
        <w:t xml:space="preserve">Appendix: DAX queries</w:t>
      </w:r>
    </w:p>
    <w:p>
      <w:pPr>
        <w:spacing w:after="200" w:before="0" w:line="300"/>
      </w:pPr>
      <w:r>
        <w:rPr>
          <w:rFonts w:ascii="Arial" w:cs="Arial" w:eastAsia="Arial" w:hAnsi="Arial"/>
          <w:color w:val="5B6673"/>
          <w:sz w:val="21"/>
          <w:szCs w:val="21"/>
        </w:rPr>
        <w:t xml:space="preserve">Queries run in DAX query view against the model. They return tables, so they start with EVALUATE.</w:t>
      </w: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Headline KPIs for the dashboard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Returns the key numbers in one row, used to validate the model and to write the report headline.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EVALUATE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ROW(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"Revenue", [Revenue],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 Revenue", [Budget 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"Revenue Var %", [Revenue Variance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"Gross Margin %", [Gross Margin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"EBITDA Margin %", [EBITDA Margin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"Net Profit", [Net Profit],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 Net Profit", [Budget Net Profit],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"Net Profit Var %", [Net Profit Variance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"LE Revenue CY2026", [LE Revenue CY2026],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 Revenue CY2026", [Budget Revenue CY2026],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"LE Net Profit CY2026", [LE Net Profit CY2026],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 Net Profit CY2026", [Budget Net Profit CY2026],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"Break-even Revenue", [Break-even Revenue],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"Margin of Safety %", [Margin of Safety %],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"Forecast Method", [Revenue Forecast Method],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"Headline", [Headline Status]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Month by account, actual and budget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Flat extract used to build the Excel data book. Budget includes future months, so actual is blank after the last closed month.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EVALUATE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SELECTCOLUMNS(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SUMMARIZECOLUMNS(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DimDate[Year],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DimDate[MonthNo],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DimAccount[PLOrder],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DimAccount[AccountName],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DimAccount[AccountGroup],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"a", SUM(FactActuals[Amount]),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"b", SUM(FactBudget[Amount])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"Year", DimDate[Year],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"Month", DimDate[MonthNo],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"Order", DimAccount[PLOrder],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"Account", DimAccount[AccountName],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"Group", DimAccount[AccountGroup],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"Actual", [a],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"Budget", [b]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ORDER BY [Year], [Month], [Order]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Region by account group, actual vs budget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Uses the budget measure so budget stops at the last actual month. Putting the date filter inside CALCULATE on a raw column fails in a query, so the measure is used instead.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EVALUATE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SELECTCOLUMNS(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SUMMARIZECOLUMNS(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DimRegion[Region],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DimAccount[AccountGroup],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"a", [Actual Amount],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    "b", [Budget Amount]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),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"Region", DimRegion[Region],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"Group", DimAccount[AccountGroup],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"Actual", [a],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"Budget", [b]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ORDER BY [Region], [Group]</w:t>
      </w:r>
    </w:p>
    <w:p>
      <w:pPr>
        <w:spacing w:after="140"/>
      </w:pPr>
    </w:p>
    <w:p>
      <w:pPr>
        <w:pStyle w:val="Heading3"/>
        <w:keepNext/>
        <w:spacing w:after="6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Forecast backtest</w:t>
      </w:r>
    </w:p>
    <w:p>
      <w:pPr>
        <w:keepNext/>
        <w:spacing w:after="80"/>
      </w:pPr>
      <w:r>
        <w:rPr>
          <w:rFonts w:ascii="Arial" w:cs="Arial" w:eastAsia="Arial" w:hAnsi="Arial"/>
          <w:i/>
          <w:iCs/>
          <w:color w:val="5B6673"/>
          <w:sz w:val="19"/>
          <w:szCs w:val="19"/>
        </w:rPr>
        <w:t xml:space="preserve">Compares forecasting methods by MAPE (mean absolute percentage error). The lowest MAPE per metric is the selected method.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EVALUATE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SELECTCOLUMNS(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ForecastBacktest,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"Metric", ForecastBacktest[Metric],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"Method", ForecastBacktest[Method],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"MAPE", ForecastBacktest[MAPE Pct],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"Rank", ForecastBacktest[Rank],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    "Status", ForecastBacktest[Status]</w:t>
      </w:r>
    </w:p>
    <w:p>
      <w:pPr>
        <w:keepNext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)</w:t>
      </w:r>
    </w:p>
    <w:p>
      <w:pPr>
        <w:keepNext w:val="false"/>
        <w:pBdr>
          <w:left w:val="single" w:color="0B6E6E" w:sz="18" w:space="8"/>
        </w:pBdr>
        <w:shd w:fill="F2F4F5" w:color="auto" w:val="clear"/>
        <w:spacing w:after="0" w:before="0" w:line="260"/>
        <w:ind w:left="200" w:right="100"/>
      </w:pPr>
      <w:r>
        <w:rPr>
          <w:rFonts w:ascii="Consolas" w:cs="Consolas" w:eastAsia="Consolas" w:hAnsi="Consolas"/>
          <w:color w:val="1D2733"/>
          <w:sz w:val="18"/>
          <w:szCs w:val="18"/>
        </w:rPr>
        <w:t xml:space="preserve">ORDER BY [Metric], [Rank]</w:t>
      </w:r>
    </w:p>
    <w:p>
      <w:pPr>
        <w:spacing w:after="140"/>
      </w:pP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673"/>
        <w:sz w:val="16"/>
        <w:szCs w:val="16"/>
      </w:rPr>
      <w:t xml:space="preserve">Finance Performance Model | DAX Measure Library | Page </w:t>
    </w:r>
    <w:r>
      <w:rPr>
        <w:rFonts w:ascii="Arial" w:cs="Arial" w:eastAsia="Arial" w:hAnsi="Arial"/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6E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6E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 DAX Measure Library</dc:title>
  <dc:creator>Finance Performance Model</dc:creator>
  <cp:lastModifiedBy>Un-named</cp:lastModifiedBy>
  <cp:revision>1</cp:revision>
  <dcterms:created xsi:type="dcterms:W3CDTF">2026-10-07T06:19:19.438Z</dcterms:created>
  <dcterms:modified xsi:type="dcterms:W3CDTF">2026-10-07T06:19:19.445Z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