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1881" w14:textId="0C6212B7" w:rsidR="00352364" w:rsidRPr="00352364" w:rsidRDefault="00352364" w:rsidP="00352364">
      <w:r w:rsidRPr="00352364">
        <w:t>Employee Attrition Analysis – Executive Summary</w:t>
      </w:r>
    </w:p>
    <w:p w14:paraId="4DDFF34A" w14:textId="77777777" w:rsidR="00352364" w:rsidRPr="00352364" w:rsidRDefault="00352364" w:rsidP="00352364">
      <w:r w:rsidRPr="00352364">
        <w:t xml:space="preserve">This project </w:t>
      </w:r>
      <w:proofErr w:type="spellStart"/>
      <w:r w:rsidRPr="00352364">
        <w:t>analyzed</w:t>
      </w:r>
      <w:proofErr w:type="spellEnd"/>
      <w:r w:rsidRPr="00352364">
        <w:t xml:space="preserve"> employee data to understand why employees leave the company and which groups may be at a higher risk of leaving. The analysis found that approximately 16% of employees in the dataset left the organization.</w:t>
      </w:r>
    </w:p>
    <w:p w14:paraId="23854356" w14:textId="77777777" w:rsidR="00352364" w:rsidRPr="00352364" w:rsidRDefault="00352364" w:rsidP="00352364">
      <w:r w:rsidRPr="00352364">
        <w:t>Employees who frequently worked overtime were more likely to leave than those with a balanced workload. Employees with lower salaries also showed a higher tendency to resign. In addition, employees who had spent fewer years at the company were more likely to leave compared to long-term employees.</w:t>
      </w:r>
    </w:p>
    <w:p w14:paraId="4A7511D5" w14:textId="77777777" w:rsidR="00352364" w:rsidRPr="00352364" w:rsidRDefault="00352364" w:rsidP="00352364">
      <w:r w:rsidRPr="00352364">
        <w:t>The Sales department, particularly employees working as Sales Representatives, showed the highest employee turnover. These groups should be given special attention by the HR team.</w:t>
      </w:r>
    </w:p>
    <w:p w14:paraId="0839FF2F" w14:textId="77777777" w:rsidR="00352364" w:rsidRPr="00352364" w:rsidRDefault="00352364" w:rsidP="00352364">
      <w:r w:rsidRPr="00352364">
        <w:t>Based on these findings, the company should focus on improving work-life balance, reducing excessive overtime, and creating better career growth opportunities for employees. Regular discussions with employees in high-risk roles may also help identify concerns before they decide to leave.</w:t>
      </w:r>
    </w:p>
    <w:p w14:paraId="33FF69A5" w14:textId="77777777" w:rsidR="00352364" w:rsidRPr="00352364" w:rsidRDefault="00352364" w:rsidP="00352364">
      <w:r w:rsidRPr="00352364">
        <w:t>This analysis provides useful guidance for improving employee retention, but it should be used alongside human judgment and employee feedback when making HR decisions.</w:t>
      </w:r>
    </w:p>
    <w:p w14:paraId="56710487" w14:textId="77777777" w:rsidR="00885EDE" w:rsidRPr="00352364" w:rsidRDefault="00885EDE" w:rsidP="00352364"/>
    <w:sectPr w:rsidR="00885EDE" w:rsidRPr="00352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64"/>
    <w:rsid w:val="00352364"/>
    <w:rsid w:val="00727109"/>
    <w:rsid w:val="008300F3"/>
    <w:rsid w:val="00885EDE"/>
    <w:rsid w:val="008F4EF1"/>
    <w:rsid w:val="00933DC3"/>
    <w:rsid w:val="00A3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D6DB"/>
  <w15:chartTrackingRefBased/>
  <w15:docId w15:val="{A10D1D2A-2128-4683-8946-F83BA3D0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23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23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6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6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Khushal</dc:creator>
  <cp:keywords/>
  <dc:description/>
  <cp:lastModifiedBy>Yashika Khushal</cp:lastModifiedBy>
  <cp:revision>2</cp:revision>
  <dcterms:created xsi:type="dcterms:W3CDTF">2026-06-29T13:18:00Z</dcterms:created>
  <dcterms:modified xsi:type="dcterms:W3CDTF">2026-06-29T13:18:00Z</dcterms:modified>
</cp:coreProperties>
</file>