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A980D" w14:textId="77777777" w:rsidR="00F92C13" w:rsidRPr="00F92C13" w:rsidRDefault="00F92C13" w:rsidP="00F92C13">
      <w:pPr>
        <w:rPr>
          <w:rFonts w:ascii="Times New Roman" w:hAnsi="Times New Roman" w:cs="Times New Roman"/>
          <w:b/>
          <w:bCs/>
          <w:sz w:val="24"/>
          <w:szCs w:val="24"/>
        </w:rPr>
      </w:pPr>
      <w:r w:rsidRPr="00F92C13">
        <w:rPr>
          <w:rFonts w:ascii="Segoe UI Emoji" w:hAnsi="Segoe UI Emoji" w:cs="Segoe UI Emoji"/>
          <w:b/>
          <w:bCs/>
          <w:sz w:val="24"/>
          <w:szCs w:val="24"/>
        </w:rPr>
        <w:t>📄</w:t>
      </w:r>
      <w:r w:rsidRPr="00F92C13">
        <w:rPr>
          <w:rFonts w:ascii="Times New Roman" w:hAnsi="Times New Roman" w:cs="Times New Roman"/>
          <w:b/>
          <w:bCs/>
          <w:sz w:val="24"/>
          <w:szCs w:val="24"/>
        </w:rPr>
        <w:t xml:space="preserve"> Business Requirements Document (BRD)</w:t>
      </w:r>
    </w:p>
    <w:p w14:paraId="2AD7E219" w14:textId="77777777" w:rsidR="00F92C13" w:rsidRPr="00F92C13" w:rsidRDefault="00F92C13" w:rsidP="00F92C13">
      <w:pPr>
        <w:rPr>
          <w:rFonts w:ascii="Times New Roman" w:hAnsi="Times New Roman" w:cs="Times New Roman"/>
          <w:b/>
          <w:bCs/>
          <w:sz w:val="24"/>
          <w:szCs w:val="24"/>
        </w:rPr>
      </w:pPr>
      <w:r w:rsidRPr="00F92C13">
        <w:rPr>
          <w:rFonts w:ascii="Segoe UI Emoji" w:hAnsi="Segoe UI Emoji" w:cs="Segoe UI Emoji"/>
          <w:b/>
          <w:bCs/>
          <w:sz w:val="24"/>
          <w:szCs w:val="24"/>
        </w:rPr>
        <w:t>📊</w:t>
      </w:r>
      <w:r w:rsidRPr="00F92C13">
        <w:rPr>
          <w:rFonts w:ascii="Times New Roman" w:hAnsi="Times New Roman" w:cs="Times New Roman"/>
          <w:b/>
          <w:bCs/>
          <w:sz w:val="24"/>
          <w:szCs w:val="24"/>
        </w:rPr>
        <w:t xml:space="preserve"> Ecommerce Sales Analysis Dashboard</w:t>
      </w:r>
    </w:p>
    <w:p w14:paraId="3709957A"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3D1D6403">
          <v:rect id="_x0000_i1245" style="width:0;height:1.5pt" o:hralign="center" o:hrstd="t" o:hr="t" fillcolor="#a0a0a0" stroked="f"/>
        </w:pict>
      </w:r>
    </w:p>
    <w:p w14:paraId="05B82C3C"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1. Project Overview</w:t>
      </w:r>
    </w:p>
    <w:p w14:paraId="0585B525"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 xml:space="preserve">The </w:t>
      </w:r>
      <w:r w:rsidRPr="00F92C13">
        <w:rPr>
          <w:rFonts w:ascii="Times New Roman" w:hAnsi="Times New Roman" w:cs="Times New Roman"/>
          <w:b/>
          <w:bCs/>
          <w:sz w:val="24"/>
          <w:szCs w:val="24"/>
        </w:rPr>
        <w:t>Ecommerce Sales Analysis Dashboard</w:t>
      </w:r>
      <w:r w:rsidRPr="00F92C13">
        <w:rPr>
          <w:rFonts w:ascii="Times New Roman" w:hAnsi="Times New Roman" w:cs="Times New Roman"/>
          <w:sz w:val="24"/>
          <w:szCs w:val="24"/>
        </w:rPr>
        <w:t xml:space="preserve"> is an interactive analytics solution developed using </w:t>
      </w:r>
      <w:r w:rsidRPr="00F92C13">
        <w:rPr>
          <w:rFonts w:ascii="Times New Roman" w:hAnsi="Times New Roman" w:cs="Times New Roman"/>
          <w:b/>
          <w:bCs/>
          <w:sz w:val="24"/>
          <w:szCs w:val="24"/>
        </w:rPr>
        <w:t>Microsoft Excel</w:t>
      </w:r>
      <w:r w:rsidRPr="00F92C13">
        <w:rPr>
          <w:rFonts w:ascii="Times New Roman" w:hAnsi="Times New Roman" w:cs="Times New Roman"/>
          <w:sz w:val="24"/>
          <w:szCs w:val="24"/>
        </w:rPr>
        <w:t xml:space="preserve"> to monitor and analyze ecommerce business performance. The dashboard provides insights into sales, profit, orders, customer segments, and regional performance through dynamic charts and KPI metrics.</w:t>
      </w:r>
    </w:p>
    <w:p w14:paraId="7582FA85"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The project helps stakeholders make data-driven decisions by visualizing sales trends and business performance effectively.</w:t>
      </w:r>
    </w:p>
    <w:p w14:paraId="3CD1B55B"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2B928FC6">
          <v:rect id="_x0000_i1246" style="width:0;height:1.5pt" o:hralign="center" o:hrstd="t" o:hr="t" fillcolor="#a0a0a0" stroked="f"/>
        </w:pict>
      </w:r>
    </w:p>
    <w:p w14:paraId="54273368"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2. Business Objective</w:t>
      </w:r>
    </w:p>
    <w:p w14:paraId="7EEC0454"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The main objectives of the project are:</w:t>
      </w:r>
    </w:p>
    <w:p w14:paraId="3F6F0BC4" w14:textId="77777777" w:rsidR="00F92C13" w:rsidRPr="00F92C13" w:rsidRDefault="00F92C13" w:rsidP="00F92C13">
      <w:pPr>
        <w:numPr>
          <w:ilvl w:val="0"/>
          <w:numId w:val="11"/>
        </w:numPr>
        <w:rPr>
          <w:rFonts w:ascii="Times New Roman" w:hAnsi="Times New Roman" w:cs="Times New Roman"/>
          <w:sz w:val="24"/>
          <w:szCs w:val="24"/>
        </w:rPr>
      </w:pPr>
      <w:r w:rsidRPr="00F92C13">
        <w:rPr>
          <w:rFonts w:ascii="Times New Roman" w:hAnsi="Times New Roman" w:cs="Times New Roman"/>
          <w:sz w:val="24"/>
          <w:szCs w:val="24"/>
        </w:rPr>
        <w:t>To track overall ecommerce sales performance</w:t>
      </w:r>
    </w:p>
    <w:p w14:paraId="222344C8" w14:textId="77777777" w:rsidR="00F92C13" w:rsidRPr="00F92C13" w:rsidRDefault="00F92C13" w:rsidP="00F92C13">
      <w:pPr>
        <w:numPr>
          <w:ilvl w:val="0"/>
          <w:numId w:val="11"/>
        </w:numPr>
        <w:rPr>
          <w:rFonts w:ascii="Times New Roman" w:hAnsi="Times New Roman" w:cs="Times New Roman"/>
          <w:sz w:val="24"/>
          <w:szCs w:val="24"/>
        </w:rPr>
      </w:pPr>
      <w:r w:rsidRPr="00F92C13">
        <w:rPr>
          <w:rFonts w:ascii="Times New Roman" w:hAnsi="Times New Roman" w:cs="Times New Roman"/>
          <w:sz w:val="24"/>
          <w:szCs w:val="24"/>
        </w:rPr>
        <w:t>To analyze profit and order trends</w:t>
      </w:r>
    </w:p>
    <w:p w14:paraId="3E1279AF" w14:textId="77777777" w:rsidR="00F92C13" w:rsidRPr="00F92C13" w:rsidRDefault="00F92C13" w:rsidP="00F92C13">
      <w:pPr>
        <w:numPr>
          <w:ilvl w:val="0"/>
          <w:numId w:val="11"/>
        </w:numPr>
        <w:rPr>
          <w:rFonts w:ascii="Times New Roman" w:hAnsi="Times New Roman" w:cs="Times New Roman"/>
          <w:sz w:val="24"/>
          <w:szCs w:val="24"/>
        </w:rPr>
      </w:pPr>
      <w:r w:rsidRPr="00F92C13">
        <w:rPr>
          <w:rFonts w:ascii="Times New Roman" w:hAnsi="Times New Roman" w:cs="Times New Roman"/>
          <w:sz w:val="24"/>
          <w:szCs w:val="24"/>
        </w:rPr>
        <w:t>To identify top-performing product categories</w:t>
      </w:r>
    </w:p>
    <w:p w14:paraId="65D2FDEC" w14:textId="77777777" w:rsidR="00F92C13" w:rsidRPr="00F92C13" w:rsidRDefault="00F92C13" w:rsidP="00F92C13">
      <w:pPr>
        <w:numPr>
          <w:ilvl w:val="0"/>
          <w:numId w:val="11"/>
        </w:numPr>
        <w:rPr>
          <w:rFonts w:ascii="Times New Roman" w:hAnsi="Times New Roman" w:cs="Times New Roman"/>
          <w:sz w:val="24"/>
          <w:szCs w:val="24"/>
        </w:rPr>
      </w:pPr>
      <w:r w:rsidRPr="00F92C13">
        <w:rPr>
          <w:rFonts w:ascii="Times New Roman" w:hAnsi="Times New Roman" w:cs="Times New Roman"/>
          <w:sz w:val="24"/>
          <w:szCs w:val="24"/>
        </w:rPr>
        <w:t>To monitor regional and segment-wise sales</w:t>
      </w:r>
    </w:p>
    <w:p w14:paraId="6A642E48" w14:textId="77777777" w:rsidR="00F92C13" w:rsidRPr="00F92C13" w:rsidRDefault="00F92C13" w:rsidP="00F92C13">
      <w:pPr>
        <w:numPr>
          <w:ilvl w:val="0"/>
          <w:numId w:val="11"/>
        </w:numPr>
        <w:rPr>
          <w:rFonts w:ascii="Times New Roman" w:hAnsi="Times New Roman" w:cs="Times New Roman"/>
          <w:sz w:val="24"/>
          <w:szCs w:val="24"/>
        </w:rPr>
      </w:pPr>
      <w:r w:rsidRPr="00F92C13">
        <w:rPr>
          <w:rFonts w:ascii="Times New Roman" w:hAnsi="Times New Roman" w:cs="Times New Roman"/>
          <w:sz w:val="24"/>
          <w:szCs w:val="24"/>
        </w:rPr>
        <w:t>To provide interactive business insights using dashboards</w:t>
      </w:r>
    </w:p>
    <w:p w14:paraId="20508169"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30A259C0">
          <v:rect id="_x0000_i1247" style="width:0;height:1.5pt" o:hralign="center" o:hrstd="t" o:hr="t" fillcolor="#a0a0a0" stroked="f"/>
        </w:pict>
      </w:r>
    </w:p>
    <w:p w14:paraId="4B815948"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3. Problem Statement</w:t>
      </w:r>
    </w:p>
    <w:p w14:paraId="3C4B0B94"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Ecommerce businesses generate large amounts of sales data that are difficult to analyze manually. Businesses need a centralized dashboard to:</w:t>
      </w:r>
    </w:p>
    <w:p w14:paraId="2608003D" w14:textId="77777777" w:rsidR="00F92C13" w:rsidRPr="00F92C13" w:rsidRDefault="00F92C13" w:rsidP="00F92C13">
      <w:pPr>
        <w:numPr>
          <w:ilvl w:val="0"/>
          <w:numId w:val="12"/>
        </w:numPr>
        <w:rPr>
          <w:rFonts w:ascii="Times New Roman" w:hAnsi="Times New Roman" w:cs="Times New Roman"/>
          <w:sz w:val="24"/>
          <w:szCs w:val="24"/>
        </w:rPr>
      </w:pPr>
      <w:r w:rsidRPr="00F92C13">
        <w:rPr>
          <w:rFonts w:ascii="Times New Roman" w:hAnsi="Times New Roman" w:cs="Times New Roman"/>
          <w:sz w:val="24"/>
          <w:szCs w:val="24"/>
        </w:rPr>
        <w:t>Monitor KPIs efficiently</w:t>
      </w:r>
    </w:p>
    <w:p w14:paraId="1BFDE4FA" w14:textId="77777777" w:rsidR="00F92C13" w:rsidRPr="00F92C13" w:rsidRDefault="00F92C13" w:rsidP="00F92C13">
      <w:pPr>
        <w:numPr>
          <w:ilvl w:val="0"/>
          <w:numId w:val="12"/>
        </w:numPr>
        <w:rPr>
          <w:rFonts w:ascii="Times New Roman" w:hAnsi="Times New Roman" w:cs="Times New Roman"/>
          <w:sz w:val="24"/>
          <w:szCs w:val="24"/>
        </w:rPr>
      </w:pPr>
      <w:r w:rsidRPr="00F92C13">
        <w:rPr>
          <w:rFonts w:ascii="Times New Roman" w:hAnsi="Times New Roman" w:cs="Times New Roman"/>
          <w:sz w:val="24"/>
          <w:szCs w:val="24"/>
        </w:rPr>
        <w:t>Analyze category-wise performance</w:t>
      </w:r>
    </w:p>
    <w:p w14:paraId="764602DD" w14:textId="77777777" w:rsidR="00F92C13" w:rsidRPr="00F92C13" w:rsidRDefault="00F92C13" w:rsidP="00F92C13">
      <w:pPr>
        <w:numPr>
          <w:ilvl w:val="0"/>
          <w:numId w:val="12"/>
        </w:numPr>
        <w:rPr>
          <w:rFonts w:ascii="Times New Roman" w:hAnsi="Times New Roman" w:cs="Times New Roman"/>
          <w:sz w:val="24"/>
          <w:szCs w:val="24"/>
        </w:rPr>
      </w:pPr>
      <w:r w:rsidRPr="00F92C13">
        <w:rPr>
          <w:rFonts w:ascii="Times New Roman" w:hAnsi="Times New Roman" w:cs="Times New Roman"/>
          <w:sz w:val="24"/>
          <w:szCs w:val="24"/>
        </w:rPr>
        <w:t>Identify profit trends</w:t>
      </w:r>
    </w:p>
    <w:p w14:paraId="76E8D364" w14:textId="77777777" w:rsidR="00F92C13" w:rsidRPr="00F92C13" w:rsidRDefault="00F92C13" w:rsidP="00F92C13">
      <w:pPr>
        <w:numPr>
          <w:ilvl w:val="0"/>
          <w:numId w:val="12"/>
        </w:numPr>
        <w:rPr>
          <w:rFonts w:ascii="Times New Roman" w:hAnsi="Times New Roman" w:cs="Times New Roman"/>
          <w:sz w:val="24"/>
          <w:szCs w:val="24"/>
        </w:rPr>
      </w:pPr>
      <w:r w:rsidRPr="00F92C13">
        <w:rPr>
          <w:rFonts w:ascii="Times New Roman" w:hAnsi="Times New Roman" w:cs="Times New Roman"/>
          <w:sz w:val="24"/>
          <w:szCs w:val="24"/>
        </w:rPr>
        <w:t>Understand customer and regional behavior</w:t>
      </w:r>
    </w:p>
    <w:p w14:paraId="5D028DF3"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This dashboard solves these challenges using interactive Excel-based visual analytics.</w:t>
      </w:r>
    </w:p>
    <w:p w14:paraId="460C8F66"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5F59E4C7">
          <v:rect id="_x0000_i1248" style="width:0;height:1.5pt" o:hralign="center" o:hrstd="t" o:hr="t" fillcolor="#a0a0a0" stroked="f"/>
        </w:pict>
      </w:r>
    </w:p>
    <w:p w14:paraId="6AE61A03"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4. Scope of the Project</w:t>
      </w:r>
    </w:p>
    <w:p w14:paraId="1880DCC1"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Included</w:t>
      </w:r>
    </w:p>
    <w:p w14:paraId="22A18EBD" w14:textId="77777777" w:rsidR="00F92C13" w:rsidRPr="00F92C13" w:rsidRDefault="00F92C13" w:rsidP="00F92C13">
      <w:pPr>
        <w:numPr>
          <w:ilvl w:val="0"/>
          <w:numId w:val="13"/>
        </w:numPr>
        <w:rPr>
          <w:rFonts w:ascii="Times New Roman" w:hAnsi="Times New Roman" w:cs="Times New Roman"/>
          <w:sz w:val="24"/>
          <w:szCs w:val="24"/>
        </w:rPr>
      </w:pPr>
      <w:r w:rsidRPr="00F92C13">
        <w:rPr>
          <w:rFonts w:ascii="Times New Roman" w:hAnsi="Times New Roman" w:cs="Times New Roman"/>
          <w:sz w:val="24"/>
          <w:szCs w:val="24"/>
        </w:rPr>
        <w:t>Sales and profit analysis</w:t>
      </w:r>
    </w:p>
    <w:p w14:paraId="2AEDAC19" w14:textId="77777777" w:rsidR="00F92C13" w:rsidRPr="00F92C13" w:rsidRDefault="00F92C13" w:rsidP="00F92C13">
      <w:pPr>
        <w:numPr>
          <w:ilvl w:val="0"/>
          <w:numId w:val="13"/>
        </w:numPr>
        <w:rPr>
          <w:rFonts w:ascii="Times New Roman" w:hAnsi="Times New Roman" w:cs="Times New Roman"/>
          <w:sz w:val="24"/>
          <w:szCs w:val="24"/>
        </w:rPr>
      </w:pPr>
      <w:r w:rsidRPr="00F92C13">
        <w:rPr>
          <w:rFonts w:ascii="Times New Roman" w:hAnsi="Times New Roman" w:cs="Times New Roman"/>
          <w:sz w:val="24"/>
          <w:szCs w:val="24"/>
        </w:rPr>
        <w:t>Category and subcategory insights</w:t>
      </w:r>
    </w:p>
    <w:p w14:paraId="7AF000D6" w14:textId="77777777" w:rsidR="00F92C13" w:rsidRPr="00F92C13" w:rsidRDefault="00F92C13" w:rsidP="00F92C13">
      <w:pPr>
        <w:numPr>
          <w:ilvl w:val="0"/>
          <w:numId w:val="13"/>
        </w:numPr>
        <w:rPr>
          <w:rFonts w:ascii="Times New Roman" w:hAnsi="Times New Roman" w:cs="Times New Roman"/>
          <w:sz w:val="24"/>
          <w:szCs w:val="24"/>
        </w:rPr>
      </w:pPr>
      <w:r w:rsidRPr="00F92C13">
        <w:rPr>
          <w:rFonts w:ascii="Times New Roman" w:hAnsi="Times New Roman" w:cs="Times New Roman"/>
          <w:sz w:val="24"/>
          <w:szCs w:val="24"/>
        </w:rPr>
        <w:t>Region-wise sales tracking</w:t>
      </w:r>
    </w:p>
    <w:p w14:paraId="645D1610" w14:textId="77777777" w:rsidR="00F92C13" w:rsidRPr="00F92C13" w:rsidRDefault="00F92C13" w:rsidP="00F92C13">
      <w:pPr>
        <w:numPr>
          <w:ilvl w:val="0"/>
          <w:numId w:val="13"/>
        </w:numPr>
        <w:rPr>
          <w:rFonts w:ascii="Times New Roman" w:hAnsi="Times New Roman" w:cs="Times New Roman"/>
          <w:sz w:val="24"/>
          <w:szCs w:val="24"/>
        </w:rPr>
      </w:pPr>
      <w:r w:rsidRPr="00F92C13">
        <w:rPr>
          <w:rFonts w:ascii="Times New Roman" w:hAnsi="Times New Roman" w:cs="Times New Roman"/>
          <w:sz w:val="24"/>
          <w:szCs w:val="24"/>
        </w:rPr>
        <w:t>Interactive filters and slicers</w:t>
      </w:r>
    </w:p>
    <w:p w14:paraId="62245B9F" w14:textId="77777777" w:rsidR="00F92C13" w:rsidRPr="00F92C13" w:rsidRDefault="00F92C13" w:rsidP="00F92C13">
      <w:pPr>
        <w:numPr>
          <w:ilvl w:val="0"/>
          <w:numId w:val="13"/>
        </w:numPr>
        <w:rPr>
          <w:rFonts w:ascii="Times New Roman" w:hAnsi="Times New Roman" w:cs="Times New Roman"/>
          <w:sz w:val="24"/>
          <w:szCs w:val="24"/>
        </w:rPr>
      </w:pPr>
      <w:r w:rsidRPr="00F92C13">
        <w:rPr>
          <w:rFonts w:ascii="Times New Roman" w:hAnsi="Times New Roman" w:cs="Times New Roman"/>
          <w:sz w:val="24"/>
          <w:szCs w:val="24"/>
        </w:rPr>
        <w:t>KPI cards and trend charts</w:t>
      </w:r>
    </w:p>
    <w:p w14:paraId="27DBCD9C"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Excluded</w:t>
      </w:r>
    </w:p>
    <w:p w14:paraId="366BB443" w14:textId="77777777" w:rsidR="00F92C13" w:rsidRPr="00F92C13" w:rsidRDefault="00F92C13" w:rsidP="00F92C13">
      <w:pPr>
        <w:numPr>
          <w:ilvl w:val="0"/>
          <w:numId w:val="14"/>
        </w:numPr>
        <w:rPr>
          <w:rFonts w:ascii="Times New Roman" w:hAnsi="Times New Roman" w:cs="Times New Roman"/>
          <w:sz w:val="24"/>
          <w:szCs w:val="24"/>
        </w:rPr>
      </w:pPr>
      <w:r w:rsidRPr="00F92C13">
        <w:rPr>
          <w:rFonts w:ascii="Times New Roman" w:hAnsi="Times New Roman" w:cs="Times New Roman"/>
          <w:sz w:val="24"/>
          <w:szCs w:val="24"/>
        </w:rPr>
        <w:lastRenderedPageBreak/>
        <w:t>Real-time database integration</w:t>
      </w:r>
    </w:p>
    <w:p w14:paraId="5CEF38F8" w14:textId="77777777" w:rsidR="00F92C13" w:rsidRPr="00F92C13" w:rsidRDefault="00F92C13" w:rsidP="00F92C13">
      <w:pPr>
        <w:numPr>
          <w:ilvl w:val="0"/>
          <w:numId w:val="14"/>
        </w:numPr>
        <w:rPr>
          <w:rFonts w:ascii="Times New Roman" w:hAnsi="Times New Roman" w:cs="Times New Roman"/>
          <w:sz w:val="24"/>
          <w:szCs w:val="24"/>
        </w:rPr>
      </w:pPr>
      <w:r w:rsidRPr="00F92C13">
        <w:rPr>
          <w:rFonts w:ascii="Times New Roman" w:hAnsi="Times New Roman" w:cs="Times New Roman"/>
          <w:sz w:val="24"/>
          <w:szCs w:val="24"/>
        </w:rPr>
        <w:t>Automated cloud refresh</w:t>
      </w:r>
    </w:p>
    <w:p w14:paraId="606958A2" w14:textId="77777777" w:rsidR="00F92C13" w:rsidRPr="00F92C13" w:rsidRDefault="00F92C13" w:rsidP="00F92C13">
      <w:pPr>
        <w:numPr>
          <w:ilvl w:val="0"/>
          <w:numId w:val="14"/>
        </w:numPr>
        <w:rPr>
          <w:rFonts w:ascii="Times New Roman" w:hAnsi="Times New Roman" w:cs="Times New Roman"/>
          <w:sz w:val="24"/>
          <w:szCs w:val="24"/>
        </w:rPr>
      </w:pPr>
      <w:r w:rsidRPr="00F92C13">
        <w:rPr>
          <w:rFonts w:ascii="Times New Roman" w:hAnsi="Times New Roman" w:cs="Times New Roman"/>
          <w:sz w:val="24"/>
          <w:szCs w:val="24"/>
        </w:rPr>
        <w:t>Predictive analytics</w:t>
      </w:r>
    </w:p>
    <w:p w14:paraId="447A3730" w14:textId="77777777" w:rsidR="00F92C13" w:rsidRPr="00F92C13" w:rsidRDefault="00F92C13" w:rsidP="00F92C13">
      <w:pPr>
        <w:numPr>
          <w:ilvl w:val="0"/>
          <w:numId w:val="14"/>
        </w:numPr>
        <w:rPr>
          <w:rFonts w:ascii="Times New Roman" w:hAnsi="Times New Roman" w:cs="Times New Roman"/>
          <w:sz w:val="24"/>
          <w:szCs w:val="24"/>
        </w:rPr>
      </w:pPr>
      <w:r w:rsidRPr="00F92C13">
        <w:rPr>
          <w:rFonts w:ascii="Times New Roman" w:hAnsi="Times New Roman" w:cs="Times New Roman"/>
          <w:sz w:val="24"/>
          <w:szCs w:val="24"/>
        </w:rPr>
        <w:t>Customer-level recommendation system</w:t>
      </w:r>
    </w:p>
    <w:p w14:paraId="1FA3FB57"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16AA91D1">
          <v:rect id="_x0000_i1249" style="width:0;height:1.5pt" o:hralign="center" o:hrstd="t" o:hr="t" fillcolor="#a0a0a0" stroked="f"/>
        </w:pict>
      </w:r>
    </w:p>
    <w:p w14:paraId="70EDF658"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4506"/>
      </w:tblGrid>
      <w:tr w:rsidR="00F92C13" w:rsidRPr="00F92C13" w14:paraId="406C0BBC" w14:textId="77777777">
        <w:trPr>
          <w:tblHeader/>
          <w:tblCellSpacing w:w="15" w:type="dxa"/>
        </w:trPr>
        <w:tc>
          <w:tcPr>
            <w:tcW w:w="0" w:type="auto"/>
            <w:vAlign w:val="center"/>
            <w:hideMark/>
          </w:tcPr>
          <w:p w14:paraId="74108195"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ID</w:t>
            </w:r>
          </w:p>
        </w:tc>
        <w:tc>
          <w:tcPr>
            <w:tcW w:w="0" w:type="auto"/>
            <w:vAlign w:val="center"/>
            <w:hideMark/>
          </w:tcPr>
          <w:p w14:paraId="38481575"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Requirement</w:t>
            </w:r>
          </w:p>
        </w:tc>
      </w:tr>
      <w:tr w:rsidR="00F92C13" w:rsidRPr="00F92C13" w14:paraId="4DD12307" w14:textId="77777777">
        <w:trPr>
          <w:tblCellSpacing w:w="15" w:type="dxa"/>
        </w:trPr>
        <w:tc>
          <w:tcPr>
            <w:tcW w:w="0" w:type="auto"/>
            <w:vAlign w:val="center"/>
            <w:hideMark/>
          </w:tcPr>
          <w:p w14:paraId="0C0B0A29"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FR-01</w:t>
            </w:r>
          </w:p>
        </w:tc>
        <w:tc>
          <w:tcPr>
            <w:tcW w:w="0" w:type="auto"/>
            <w:vAlign w:val="center"/>
            <w:hideMark/>
          </w:tcPr>
          <w:p w14:paraId="1E9178B9"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Display total sales, profit, quantity, and orders</w:t>
            </w:r>
          </w:p>
        </w:tc>
      </w:tr>
      <w:tr w:rsidR="00F92C13" w:rsidRPr="00F92C13" w14:paraId="6EE2ED49" w14:textId="77777777">
        <w:trPr>
          <w:tblCellSpacing w:w="15" w:type="dxa"/>
        </w:trPr>
        <w:tc>
          <w:tcPr>
            <w:tcW w:w="0" w:type="auto"/>
            <w:vAlign w:val="center"/>
            <w:hideMark/>
          </w:tcPr>
          <w:p w14:paraId="6B39AADE"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FR-02</w:t>
            </w:r>
          </w:p>
        </w:tc>
        <w:tc>
          <w:tcPr>
            <w:tcW w:w="0" w:type="auto"/>
            <w:vAlign w:val="center"/>
            <w:hideMark/>
          </w:tcPr>
          <w:p w14:paraId="1E5CF2FF"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Show monthly sales and profit trends</w:t>
            </w:r>
          </w:p>
        </w:tc>
      </w:tr>
      <w:tr w:rsidR="00F92C13" w:rsidRPr="00F92C13" w14:paraId="3A680C0A" w14:textId="77777777">
        <w:trPr>
          <w:tblCellSpacing w:w="15" w:type="dxa"/>
        </w:trPr>
        <w:tc>
          <w:tcPr>
            <w:tcW w:w="0" w:type="auto"/>
            <w:vAlign w:val="center"/>
            <w:hideMark/>
          </w:tcPr>
          <w:p w14:paraId="12B602C2"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FR-03</w:t>
            </w:r>
          </w:p>
        </w:tc>
        <w:tc>
          <w:tcPr>
            <w:tcW w:w="0" w:type="auto"/>
            <w:vAlign w:val="center"/>
            <w:hideMark/>
          </w:tcPr>
          <w:p w14:paraId="6B947C0E"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Analyze category-wise profit contribution</w:t>
            </w:r>
          </w:p>
        </w:tc>
      </w:tr>
      <w:tr w:rsidR="00F92C13" w:rsidRPr="00F92C13" w14:paraId="106D057F" w14:textId="77777777">
        <w:trPr>
          <w:tblCellSpacing w:w="15" w:type="dxa"/>
        </w:trPr>
        <w:tc>
          <w:tcPr>
            <w:tcW w:w="0" w:type="auto"/>
            <w:vAlign w:val="center"/>
            <w:hideMark/>
          </w:tcPr>
          <w:p w14:paraId="44A2A54A"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FR-04</w:t>
            </w:r>
          </w:p>
        </w:tc>
        <w:tc>
          <w:tcPr>
            <w:tcW w:w="0" w:type="auto"/>
            <w:vAlign w:val="center"/>
            <w:hideMark/>
          </w:tcPr>
          <w:p w14:paraId="2EABD091"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Display sales distribution by state</w:t>
            </w:r>
          </w:p>
        </w:tc>
      </w:tr>
      <w:tr w:rsidR="00F92C13" w:rsidRPr="00F92C13" w14:paraId="60385E3B" w14:textId="77777777">
        <w:trPr>
          <w:tblCellSpacing w:w="15" w:type="dxa"/>
        </w:trPr>
        <w:tc>
          <w:tcPr>
            <w:tcW w:w="0" w:type="auto"/>
            <w:vAlign w:val="center"/>
            <w:hideMark/>
          </w:tcPr>
          <w:p w14:paraId="4178A32B"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FR-05</w:t>
            </w:r>
          </w:p>
        </w:tc>
        <w:tc>
          <w:tcPr>
            <w:tcW w:w="0" w:type="auto"/>
            <w:vAlign w:val="center"/>
            <w:hideMark/>
          </w:tcPr>
          <w:p w14:paraId="4C186DC8"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Provide filters for year, region, and segment</w:t>
            </w:r>
          </w:p>
        </w:tc>
      </w:tr>
    </w:tbl>
    <w:p w14:paraId="6D83EFB2"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28A8CB81">
          <v:rect id="_x0000_i1250" style="width:0;height:1.5pt" o:hralign="center" o:hrstd="t" o:hr="t" fillcolor="#a0a0a0" stroked="f"/>
        </w:pict>
      </w:r>
    </w:p>
    <w:p w14:paraId="798F7FF0"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6.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689"/>
      </w:tblGrid>
      <w:tr w:rsidR="00F92C13" w:rsidRPr="00F92C13" w14:paraId="21295B03" w14:textId="77777777">
        <w:trPr>
          <w:tblHeader/>
          <w:tblCellSpacing w:w="15" w:type="dxa"/>
        </w:trPr>
        <w:tc>
          <w:tcPr>
            <w:tcW w:w="0" w:type="auto"/>
            <w:vAlign w:val="center"/>
            <w:hideMark/>
          </w:tcPr>
          <w:p w14:paraId="112C1932"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Type</w:t>
            </w:r>
          </w:p>
        </w:tc>
        <w:tc>
          <w:tcPr>
            <w:tcW w:w="0" w:type="auto"/>
            <w:vAlign w:val="center"/>
            <w:hideMark/>
          </w:tcPr>
          <w:p w14:paraId="63CF4224"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Description</w:t>
            </w:r>
          </w:p>
        </w:tc>
      </w:tr>
      <w:tr w:rsidR="00F92C13" w:rsidRPr="00F92C13" w14:paraId="7AC67C72" w14:textId="77777777">
        <w:trPr>
          <w:tblCellSpacing w:w="15" w:type="dxa"/>
        </w:trPr>
        <w:tc>
          <w:tcPr>
            <w:tcW w:w="0" w:type="auto"/>
            <w:vAlign w:val="center"/>
            <w:hideMark/>
          </w:tcPr>
          <w:p w14:paraId="4A954633"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Performance</w:t>
            </w:r>
          </w:p>
        </w:tc>
        <w:tc>
          <w:tcPr>
            <w:tcW w:w="0" w:type="auto"/>
            <w:vAlign w:val="center"/>
            <w:hideMark/>
          </w:tcPr>
          <w:p w14:paraId="5BB2F0A3"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Dashboard should load smoothly in Excel</w:t>
            </w:r>
          </w:p>
        </w:tc>
      </w:tr>
      <w:tr w:rsidR="00F92C13" w:rsidRPr="00F92C13" w14:paraId="7F16CD36" w14:textId="77777777">
        <w:trPr>
          <w:tblCellSpacing w:w="15" w:type="dxa"/>
        </w:trPr>
        <w:tc>
          <w:tcPr>
            <w:tcW w:w="0" w:type="auto"/>
            <w:vAlign w:val="center"/>
            <w:hideMark/>
          </w:tcPr>
          <w:p w14:paraId="2BA11C73"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Usability</w:t>
            </w:r>
          </w:p>
        </w:tc>
        <w:tc>
          <w:tcPr>
            <w:tcW w:w="0" w:type="auto"/>
            <w:vAlign w:val="center"/>
            <w:hideMark/>
          </w:tcPr>
          <w:p w14:paraId="5ECD2524"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Interface should be interactive and user-friendly</w:t>
            </w:r>
          </w:p>
        </w:tc>
      </w:tr>
      <w:tr w:rsidR="00F92C13" w:rsidRPr="00F92C13" w14:paraId="1750A258" w14:textId="77777777">
        <w:trPr>
          <w:tblCellSpacing w:w="15" w:type="dxa"/>
        </w:trPr>
        <w:tc>
          <w:tcPr>
            <w:tcW w:w="0" w:type="auto"/>
            <w:vAlign w:val="center"/>
            <w:hideMark/>
          </w:tcPr>
          <w:p w14:paraId="28CB897A"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Reliability</w:t>
            </w:r>
          </w:p>
        </w:tc>
        <w:tc>
          <w:tcPr>
            <w:tcW w:w="0" w:type="auto"/>
            <w:vAlign w:val="center"/>
            <w:hideMark/>
          </w:tcPr>
          <w:p w14:paraId="2365E6B6"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Data calculations should be accurate</w:t>
            </w:r>
          </w:p>
        </w:tc>
      </w:tr>
      <w:tr w:rsidR="00F92C13" w:rsidRPr="00F92C13" w14:paraId="306279F5" w14:textId="77777777">
        <w:trPr>
          <w:tblCellSpacing w:w="15" w:type="dxa"/>
        </w:trPr>
        <w:tc>
          <w:tcPr>
            <w:tcW w:w="0" w:type="auto"/>
            <w:vAlign w:val="center"/>
            <w:hideMark/>
          </w:tcPr>
          <w:p w14:paraId="0B70D5BA"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Compatibility</w:t>
            </w:r>
          </w:p>
        </w:tc>
        <w:tc>
          <w:tcPr>
            <w:tcW w:w="0" w:type="auto"/>
            <w:vAlign w:val="center"/>
            <w:hideMark/>
          </w:tcPr>
          <w:p w14:paraId="02C3E630"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Works in Microsoft Excel 2016 or later</w:t>
            </w:r>
          </w:p>
        </w:tc>
      </w:tr>
    </w:tbl>
    <w:p w14:paraId="4CED8086"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6E93DFC3">
          <v:rect id="_x0000_i1251" style="width:0;height:1.5pt" o:hralign="center" o:hrstd="t" o:hr="t" fillcolor="#a0a0a0" stroked="f"/>
        </w:pict>
      </w:r>
    </w:p>
    <w:p w14:paraId="4E688153"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088"/>
      </w:tblGrid>
      <w:tr w:rsidR="00F92C13" w:rsidRPr="00F92C13" w14:paraId="0400EF19" w14:textId="77777777">
        <w:trPr>
          <w:tblHeader/>
          <w:tblCellSpacing w:w="15" w:type="dxa"/>
        </w:trPr>
        <w:tc>
          <w:tcPr>
            <w:tcW w:w="0" w:type="auto"/>
            <w:vAlign w:val="center"/>
            <w:hideMark/>
          </w:tcPr>
          <w:p w14:paraId="1A363588"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Category</w:t>
            </w:r>
          </w:p>
        </w:tc>
        <w:tc>
          <w:tcPr>
            <w:tcW w:w="0" w:type="auto"/>
            <w:vAlign w:val="center"/>
            <w:hideMark/>
          </w:tcPr>
          <w:p w14:paraId="2CB056DC"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Technology</w:t>
            </w:r>
          </w:p>
        </w:tc>
      </w:tr>
      <w:tr w:rsidR="00F92C13" w:rsidRPr="00F92C13" w14:paraId="42434A01" w14:textId="77777777">
        <w:trPr>
          <w:tblCellSpacing w:w="15" w:type="dxa"/>
        </w:trPr>
        <w:tc>
          <w:tcPr>
            <w:tcW w:w="0" w:type="auto"/>
            <w:vAlign w:val="center"/>
            <w:hideMark/>
          </w:tcPr>
          <w:p w14:paraId="32E135E6"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Visualization Tool</w:t>
            </w:r>
          </w:p>
        </w:tc>
        <w:tc>
          <w:tcPr>
            <w:tcW w:w="0" w:type="auto"/>
            <w:vAlign w:val="center"/>
            <w:hideMark/>
          </w:tcPr>
          <w:p w14:paraId="04DD8BA7"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Microsoft Excel</w:t>
            </w:r>
          </w:p>
        </w:tc>
      </w:tr>
      <w:tr w:rsidR="00F92C13" w:rsidRPr="00F92C13" w14:paraId="61B3BEF2" w14:textId="77777777">
        <w:trPr>
          <w:tblCellSpacing w:w="15" w:type="dxa"/>
        </w:trPr>
        <w:tc>
          <w:tcPr>
            <w:tcW w:w="0" w:type="auto"/>
            <w:vAlign w:val="center"/>
            <w:hideMark/>
          </w:tcPr>
          <w:p w14:paraId="2A7AD504"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Data Analysis</w:t>
            </w:r>
          </w:p>
        </w:tc>
        <w:tc>
          <w:tcPr>
            <w:tcW w:w="0" w:type="auto"/>
            <w:vAlign w:val="center"/>
            <w:hideMark/>
          </w:tcPr>
          <w:p w14:paraId="454ACD53"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Pivot Tables &amp; Pivot Charts</w:t>
            </w:r>
          </w:p>
        </w:tc>
      </w:tr>
      <w:tr w:rsidR="00F92C13" w:rsidRPr="00F92C13" w14:paraId="1C478F9D" w14:textId="77777777">
        <w:trPr>
          <w:tblCellSpacing w:w="15" w:type="dxa"/>
        </w:trPr>
        <w:tc>
          <w:tcPr>
            <w:tcW w:w="0" w:type="auto"/>
            <w:vAlign w:val="center"/>
            <w:hideMark/>
          </w:tcPr>
          <w:p w14:paraId="47B122EE"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Interactive Features</w:t>
            </w:r>
          </w:p>
        </w:tc>
        <w:tc>
          <w:tcPr>
            <w:tcW w:w="0" w:type="auto"/>
            <w:vAlign w:val="center"/>
            <w:hideMark/>
          </w:tcPr>
          <w:p w14:paraId="7195D634"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Slicers</w:t>
            </w:r>
          </w:p>
        </w:tc>
      </w:tr>
      <w:tr w:rsidR="00F92C13" w:rsidRPr="00F92C13" w14:paraId="60F1BE7E" w14:textId="77777777">
        <w:trPr>
          <w:tblCellSpacing w:w="15" w:type="dxa"/>
        </w:trPr>
        <w:tc>
          <w:tcPr>
            <w:tcW w:w="0" w:type="auto"/>
            <w:vAlign w:val="center"/>
            <w:hideMark/>
          </w:tcPr>
          <w:p w14:paraId="005D444B"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Dataset</w:t>
            </w:r>
          </w:p>
        </w:tc>
        <w:tc>
          <w:tcPr>
            <w:tcW w:w="0" w:type="auto"/>
            <w:vAlign w:val="center"/>
            <w:hideMark/>
          </w:tcPr>
          <w:p w14:paraId="1511A4F3"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Superstore Ecommerce Dataset</w:t>
            </w:r>
          </w:p>
        </w:tc>
      </w:tr>
    </w:tbl>
    <w:p w14:paraId="3525C32B"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39FC3C1E">
          <v:rect id="_x0000_i1252" style="width:0;height:1.5pt" o:hralign="center" o:hrstd="t" o:hr="t" fillcolor="#a0a0a0" stroked="f"/>
        </w:pict>
      </w:r>
    </w:p>
    <w:p w14:paraId="04BD1B0C"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8. Dashboard Modules</w:t>
      </w:r>
    </w:p>
    <w:p w14:paraId="65C34757" w14:textId="77777777" w:rsidR="00F92C13" w:rsidRPr="00F92C13" w:rsidRDefault="00F92C13" w:rsidP="00F92C13">
      <w:pPr>
        <w:rPr>
          <w:rFonts w:ascii="Times New Roman" w:hAnsi="Times New Roman" w:cs="Times New Roman"/>
          <w:b/>
          <w:bCs/>
          <w:sz w:val="24"/>
          <w:szCs w:val="24"/>
        </w:rPr>
      </w:pPr>
      <w:r w:rsidRPr="00F92C13">
        <w:rPr>
          <w:rFonts w:ascii="Segoe UI Emoji" w:hAnsi="Segoe UI Emoji" w:cs="Segoe UI Emoji"/>
          <w:b/>
          <w:bCs/>
          <w:sz w:val="24"/>
          <w:szCs w:val="24"/>
        </w:rPr>
        <w:t>📈</w:t>
      </w:r>
      <w:r w:rsidRPr="00F92C13">
        <w:rPr>
          <w:rFonts w:ascii="Times New Roman" w:hAnsi="Times New Roman" w:cs="Times New Roman"/>
          <w:b/>
          <w:bCs/>
          <w:sz w:val="24"/>
          <w:szCs w:val="24"/>
        </w:rPr>
        <w:t xml:space="preserve"> Sales &amp; Profit Analysis</w:t>
      </w:r>
    </w:p>
    <w:p w14:paraId="0F94C65A" w14:textId="77777777" w:rsidR="00F92C13" w:rsidRPr="00F92C13" w:rsidRDefault="00F92C13" w:rsidP="00F92C13">
      <w:pPr>
        <w:numPr>
          <w:ilvl w:val="0"/>
          <w:numId w:val="15"/>
        </w:numPr>
        <w:rPr>
          <w:rFonts w:ascii="Times New Roman" w:hAnsi="Times New Roman" w:cs="Times New Roman"/>
          <w:sz w:val="24"/>
          <w:szCs w:val="24"/>
        </w:rPr>
      </w:pPr>
      <w:r w:rsidRPr="00F92C13">
        <w:rPr>
          <w:rFonts w:ascii="Times New Roman" w:hAnsi="Times New Roman" w:cs="Times New Roman"/>
          <w:sz w:val="24"/>
          <w:szCs w:val="24"/>
        </w:rPr>
        <w:t>Monthly sales and profit trends</w:t>
      </w:r>
    </w:p>
    <w:p w14:paraId="598A13D4" w14:textId="77777777" w:rsidR="00F92C13" w:rsidRPr="00F92C13" w:rsidRDefault="00F92C13" w:rsidP="00F92C13">
      <w:pPr>
        <w:numPr>
          <w:ilvl w:val="0"/>
          <w:numId w:val="15"/>
        </w:numPr>
        <w:rPr>
          <w:rFonts w:ascii="Times New Roman" w:hAnsi="Times New Roman" w:cs="Times New Roman"/>
          <w:sz w:val="24"/>
          <w:szCs w:val="24"/>
        </w:rPr>
      </w:pPr>
      <w:r w:rsidRPr="00F92C13">
        <w:rPr>
          <w:rFonts w:ascii="Times New Roman" w:hAnsi="Times New Roman" w:cs="Times New Roman"/>
          <w:sz w:val="24"/>
          <w:szCs w:val="24"/>
        </w:rPr>
        <w:t>Seasonal performance analysis</w:t>
      </w:r>
    </w:p>
    <w:p w14:paraId="2127A181" w14:textId="77777777" w:rsidR="00F92C13" w:rsidRPr="00F92C13" w:rsidRDefault="00F92C13" w:rsidP="00F92C13">
      <w:pPr>
        <w:rPr>
          <w:rFonts w:ascii="Times New Roman" w:hAnsi="Times New Roman" w:cs="Times New Roman"/>
          <w:b/>
          <w:bCs/>
          <w:sz w:val="24"/>
          <w:szCs w:val="24"/>
        </w:rPr>
      </w:pPr>
      <w:r w:rsidRPr="00F92C13">
        <w:rPr>
          <w:rFonts w:ascii="Segoe UI Emoji" w:hAnsi="Segoe UI Emoji" w:cs="Segoe UI Emoji"/>
          <w:b/>
          <w:bCs/>
          <w:sz w:val="24"/>
          <w:szCs w:val="24"/>
        </w:rPr>
        <w:lastRenderedPageBreak/>
        <w:t>📦</w:t>
      </w:r>
      <w:r w:rsidRPr="00F92C13">
        <w:rPr>
          <w:rFonts w:ascii="Times New Roman" w:hAnsi="Times New Roman" w:cs="Times New Roman"/>
          <w:b/>
          <w:bCs/>
          <w:sz w:val="24"/>
          <w:szCs w:val="24"/>
        </w:rPr>
        <w:t xml:space="preserve"> Category Analysis</w:t>
      </w:r>
    </w:p>
    <w:p w14:paraId="086BA483" w14:textId="77777777" w:rsidR="00F92C13" w:rsidRPr="00F92C13" w:rsidRDefault="00F92C13" w:rsidP="00F92C13">
      <w:pPr>
        <w:numPr>
          <w:ilvl w:val="0"/>
          <w:numId w:val="16"/>
        </w:numPr>
        <w:rPr>
          <w:rFonts w:ascii="Times New Roman" w:hAnsi="Times New Roman" w:cs="Times New Roman"/>
          <w:sz w:val="24"/>
          <w:szCs w:val="24"/>
        </w:rPr>
      </w:pPr>
      <w:r w:rsidRPr="00F92C13">
        <w:rPr>
          <w:rFonts w:ascii="Times New Roman" w:hAnsi="Times New Roman" w:cs="Times New Roman"/>
          <w:sz w:val="24"/>
          <w:szCs w:val="24"/>
        </w:rPr>
        <w:t>Category-wise profit contribution</w:t>
      </w:r>
    </w:p>
    <w:p w14:paraId="2492F67B" w14:textId="77777777" w:rsidR="00F92C13" w:rsidRPr="00F92C13" w:rsidRDefault="00F92C13" w:rsidP="00F92C13">
      <w:pPr>
        <w:numPr>
          <w:ilvl w:val="0"/>
          <w:numId w:val="16"/>
        </w:numPr>
        <w:rPr>
          <w:rFonts w:ascii="Times New Roman" w:hAnsi="Times New Roman" w:cs="Times New Roman"/>
          <w:sz w:val="24"/>
          <w:szCs w:val="24"/>
        </w:rPr>
      </w:pPr>
      <w:r w:rsidRPr="00F92C13">
        <w:rPr>
          <w:rFonts w:ascii="Times New Roman" w:hAnsi="Times New Roman" w:cs="Times New Roman"/>
          <w:sz w:val="24"/>
          <w:szCs w:val="24"/>
        </w:rPr>
        <w:t>Sales share by category</w:t>
      </w:r>
    </w:p>
    <w:p w14:paraId="35068BB3" w14:textId="77777777" w:rsidR="00F92C13" w:rsidRPr="00F92C13" w:rsidRDefault="00F92C13" w:rsidP="00F92C13">
      <w:pPr>
        <w:rPr>
          <w:rFonts w:ascii="Times New Roman" w:hAnsi="Times New Roman" w:cs="Times New Roman"/>
          <w:b/>
          <w:bCs/>
          <w:sz w:val="24"/>
          <w:szCs w:val="24"/>
        </w:rPr>
      </w:pPr>
      <w:r w:rsidRPr="00F92C13">
        <w:rPr>
          <w:rFonts w:ascii="Segoe UI Emoji" w:hAnsi="Segoe UI Emoji" w:cs="Segoe UI Emoji"/>
          <w:b/>
          <w:bCs/>
          <w:sz w:val="24"/>
          <w:szCs w:val="24"/>
        </w:rPr>
        <w:t>🌎</w:t>
      </w:r>
      <w:r w:rsidRPr="00F92C13">
        <w:rPr>
          <w:rFonts w:ascii="Times New Roman" w:hAnsi="Times New Roman" w:cs="Times New Roman"/>
          <w:b/>
          <w:bCs/>
          <w:sz w:val="24"/>
          <w:szCs w:val="24"/>
        </w:rPr>
        <w:t xml:space="preserve"> Geographic Analysis</w:t>
      </w:r>
    </w:p>
    <w:p w14:paraId="572A22A6" w14:textId="77777777" w:rsidR="00F92C13" w:rsidRPr="00F92C13" w:rsidRDefault="00F92C13" w:rsidP="00F92C13">
      <w:pPr>
        <w:numPr>
          <w:ilvl w:val="0"/>
          <w:numId w:val="17"/>
        </w:numPr>
        <w:rPr>
          <w:rFonts w:ascii="Times New Roman" w:hAnsi="Times New Roman" w:cs="Times New Roman"/>
          <w:sz w:val="24"/>
          <w:szCs w:val="24"/>
        </w:rPr>
      </w:pPr>
      <w:r w:rsidRPr="00F92C13">
        <w:rPr>
          <w:rFonts w:ascii="Times New Roman" w:hAnsi="Times New Roman" w:cs="Times New Roman"/>
          <w:sz w:val="24"/>
          <w:szCs w:val="24"/>
        </w:rPr>
        <w:t>State-wise sales visualization using maps</w:t>
      </w:r>
    </w:p>
    <w:p w14:paraId="0680253B" w14:textId="77777777" w:rsidR="00F92C13" w:rsidRPr="00F92C13" w:rsidRDefault="00F92C13" w:rsidP="00F92C13">
      <w:pPr>
        <w:rPr>
          <w:rFonts w:ascii="Times New Roman" w:hAnsi="Times New Roman" w:cs="Times New Roman"/>
          <w:b/>
          <w:bCs/>
          <w:sz w:val="24"/>
          <w:szCs w:val="24"/>
        </w:rPr>
      </w:pPr>
      <w:r w:rsidRPr="00F92C13">
        <w:rPr>
          <w:rFonts w:ascii="Segoe UI Emoji" w:hAnsi="Segoe UI Emoji" w:cs="Segoe UI Emoji"/>
          <w:b/>
          <w:bCs/>
          <w:sz w:val="24"/>
          <w:szCs w:val="24"/>
        </w:rPr>
        <w:t>🏆</w:t>
      </w:r>
      <w:r w:rsidRPr="00F92C13">
        <w:rPr>
          <w:rFonts w:ascii="Times New Roman" w:hAnsi="Times New Roman" w:cs="Times New Roman"/>
          <w:b/>
          <w:bCs/>
          <w:sz w:val="24"/>
          <w:szCs w:val="24"/>
        </w:rPr>
        <w:t xml:space="preserve"> Top Products Analysis</w:t>
      </w:r>
    </w:p>
    <w:p w14:paraId="7D2103A0" w14:textId="77777777" w:rsidR="00F92C13" w:rsidRPr="00F92C13" w:rsidRDefault="00F92C13" w:rsidP="00F92C13">
      <w:pPr>
        <w:numPr>
          <w:ilvl w:val="0"/>
          <w:numId w:val="18"/>
        </w:numPr>
        <w:rPr>
          <w:rFonts w:ascii="Times New Roman" w:hAnsi="Times New Roman" w:cs="Times New Roman"/>
          <w:sz w:val="24"/>
          <w:szCs w:val="24"/>
        </w:rPr>
      </w:pPr>
      <w:r w:rsidRPr="00F92C13">
        <w:rPr>
          <w:rFonts w:ascii="Times New Roman" w:hAnsi="Times New Roman" w:cs="Times New Roman"/>
          <w:sz w:val="24"/>
          <w:szCs w:val="24"/>
        </w:rPr>
        <w:t>Top-performing subcategories by sales</w:t>
      </w:r>
    </w:p>
    <w:p w14:paraId="7694FDFE" w14:textId="77777777" w:rsidR="00F92C13" w:rsidRPr="00F92C13" w:rsidRDefault="00F92C13" w:rsidP="00F92C13">
      <w:pPr>
        <w:rPr>
          <w:rFonts w:ascii="Times New Roman" w:hAnsi="Times New Roman" w:cs="Times New Roman"/>
          <w:b/>
          <w:bCs/>
          <w:sz w:val="24"/>
          <w:szCs w:val="24"/>
        </w:rPr>
      </w:pPr>
      <w:r w:rsidRPr="00F92C13">
        <w:rPr>
          <w:rFonts w:ascii="Segoe UI Emoji" w:hAnsi="Segoe UI Emoji" w:cs="Segoe UI Emoji"/>
          <w:b/>
          <w:bCs/>
          <w:sz w:val="24"/>
          <w:szCs w:val="24"/>
        </w:rPr>
        <w:t>📊</w:t>
      </w:r>
      <w:r w:rsidRPr="00F92C13">
        <w:rPr>
          <w:rFonts w:ascii="Times New Roman" w:hAnsi="Times New Roman" w:cs="Times New Roman"/>
          <w:b/>
          <w:bCs/>
          <w:sz w:val="24"/>
          <w:szCs w:val="24"/>
        </w:rPr>
        <w:t xml:space="preserve"> KPI Metrics</w:t>
      </w:r>
    </w:p>
    <w:p w14:paraId="4CE0F6A1" w14:textId="77777777" w:rsidR="00F92C13" w:rsidRPr="00F92C13" w:rsidRDefault="00F92C13" w:rsidP="00F92C13">
      <w:pPr>
        <w:numPr>
          <w:ilvl w:val="0"/>
          <w:numId w:val="19"/>
        </w:numPr>
        <w:rPr>
          <w:rFonts w:ascii="Times New Roman" w:hAnsi="Times New Roman" w:cs="Times New Roman"/>
          <w:sz w:val="24"/>
          <w:szCs w:val="24"/>
        </w:rPr>
      </w:pPr>
      <w:r w:rsidRPr="00F92C13">
        <w:rPr>
          <w:rFonts w:ascii="Times New Roman" w:hAnsi="Times New Roman" w:cs="Times New Roman"/>
          <w:sz w:val="24"/>
          <w:szCs w:val="24"/>
        </w:rPr>
        <w:t>Sales</w:t>
      </w:r>
    </w:p>
    <w:p w14:paraId="6D6253FB" w14:textId="77777777" w:rsidR="00F92C13" w:rsidRPr="00F92C13" w:rsidRDefault="00F92C13" w:rsidP="00F92C13">
      <w:pPr>
        <w:numPr>
          <w:ilvl w:val="0"/>
          <w:numId w:val="19"/>
        </w:numPr>
        <w:rPr>
          <w:rFonts w:ascii="Times New Roman" w:hAnsi="Times New Roman" w:cs="Times New Roman"/>
          <w:sz w:val="24"/>
          <w:szCs w:val="24"/>
        </w:rPr>
      </w:pPr>
      <w:r w:rsidRPr="00F92C13">
        <w:rPr>
          <w:rFonts w:ascii="Times New Roman" w:hAnsi="Times New Roman" w:cs="Times New Roman"/>
          <w:sz w:val="24"/>
          <w:szCs w:val="24"/>
        </w:rPr>
        <w:t>Profit</w:t>
      </w:r>
    </w:p>
    <w:p w14:paraId="703CA7B0" w14:textId="77777777" w:rsidR="00F92C13" w:rsidRPr="00F92C13" w:rsidRDefault="00F92C13" w:rsidP="00F92C13">
      <w:pPr>
        <w:numPr>
          <w:ilvl w:val="0"/>
          <w:numId w:val="19"/>
        </w:numPr>
        <w:rPr>
          <w:rFonts w:ascii="Times New Roman" w:hAnsi="Times New Roman" w:cs="Times New Roman"/>
          <w:sz w:val="24"/>
          <w:szCs w:val="24"/>
        </w:rPr>
      </w:pPr>
      <w:r w:rsidRPr="00F92C13">
        <w:rPr>
          <w:rFonts w:ascii="Times New Roman" w:hAnsi="Times New Roman" w:cs="Times New Roman"/>
          <w:sz w:val="24"/>
          <w:szCs w:val="24"/>
        </w:rPr>
        <w:t>Quantity</w:t>
      </w:r>
    </w:p>
    <w:p w14:paraId="61F9ED2B" w14:textId="77777777" w:rsidR="00F92C13" w:rsidRPr="00F92C13" w:rsidRDefault="00F92C13" w:rsidP="00F92C13">
      <w:pPr>
        <w:numPr>
          <w:ilvl w:val="0"/>
          <w:numId w:val="19"/>
        </w:numPr>
        <w:rPr>
          <w:rFonts w:ascii="Times New Roman" w:hAnsi="Times New Roman" w:cs="Times New Roman"/>
          <w:sz w:val="24"/>
          <w:szCs w:val="24"/>
        </w:rPr>
      </w:pPr>
      <w:r w:rsidRPr="00F92C13">
        <w:rPr>
          <w:rFonts w:ascii="Times New Roman" w:hAnsi="Times New Roman" w:cs="Times New Roman"/>
          <w:sz w:val="24"/>
          <w:szCs w:val="24"/>
        </w:rPr>
        <w:t>Orders</w:t>
      </w:r>
    </w:p>
    <w:p w14:paraId="4C0C698E" w14:textId="77777777" w:rsidR="00F92C13" w:rsidRPr="00F92C13" w:rsidRDefault="00F92C13" w:rsidP="00F92C13">
      <w:pPr>
        <w:numPr>
          <w:ilvl w:val="0"/>
          <w:numId w:val="19"/>
        </w:numPr>
        <w:rPr>
          <w:rFonts w:ascii="Times New Roman" w:hAnsi="Times New Roman" w:cs="Times New Roman"/>
          <w:sz w:val="24"/>
          <w:szCs w:val="24"/>
        </w:rPr>
      </w:pPr>
      <w:r w:rsidRPr="00F92C13">
        <w:rPr>
          <w:rFonts w:ascii="Times New Roman" w:hAnsi="Times New Roman" w:cs="Times New Roman"/>
          <w:sz w:val="24"/>
          <w:szCs w:val="24"/>
        </w:rPr>
        <w:t>Profit Margin</w:t>
      </w:r>
    </w:p>
    <w:p w14:paraId="133A4BBF"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1C9B238B">
          <v:rect id="_x0000_i1253" style="width:0;height:1.5pt" o:hralign="center" o:hrstd="t" o:hr="t" fillcolor="#a0a0a0" stroked="f"/>
        </w:pict>
      </w:r>
    </w:p>
    <w:p w14:paraId="3E78AC16"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9. Workflow</w:t>
      </w:r>
    </w:p>
    <w:p w14:paraId="366EAFB2" w14:textId="77777777" w:rsidR="00F92C13" w:rsidRPr="00F92C13" w:rsidRDefault="00F92C13" w:rsidP="00F92C13">
      <w:pPr>
        <w:numPr>
          <w:ilvl w:val="0"/>
          <w:numId w:val="20"/>
        </w:numPr>
        <w:rPr>
          <w:rFonts w:ascii="Times New Roman" w:hAnsi="Times New Roman" w:cs="Times New Roman"/>
          <w:sz w:val="24"/>
          <w:szCs w:val="24"/>
        </w:rPr>
      </w:pPr>
      <w:r w:rsidRPr="00F92C13">
        <w:rPr>
          <w:rFonts w:ascii="Times New Roman" w:hAnsi="Times New Roman" w:cs="Times New Roman"/>
          <w:sz w:val="24"/>
          <w:szCs w:val="24"/>
        </w:rPr>
        <w:t>Import ecommerce dataset into Excel</w:t>
      </w:r>
    </w:p>
    <w:p w14:paraId="4F570220" w14:textId="77777777" w:rsidR="00F92C13" w:rsidRPr="00F92C13" w:rsidRDefault="00F92C13" w:rsidP="00F92C13">
      <w:pPr>
        <w:numPr>
          <w:ilvl w:val="0"/>
          <w:numId w:val="20"/>
        </w:numPr>
        <w:rPr>
          <w:rFonts w:ascii="Times New Roman" w:hAnsi="Times New Roman" w:cs="Times New Roman"/>
          <w:sz w:val="24"/>
          <w:szCs w:val="24"/>
        </w:rPr>
      </w:pPr>
      <w:r w:rsidRPr="00F92C13">
        <w:rPr>
          <w:rFonts w:ascii="Times New Roman" w:hAnsi="Times New Roman" w:cs="Times New Roman"/>
          <w:sz w:val="24"/>
          <w:szCs w:val="24"/>
        </w:rPr>
        <w:t>Create Pivot Tables for analysis</w:t>
      </w:r>
    </w:p>
    <w:p w14:paraId="57F963E2" w14:textId="77777777" w:rsidR="00F92C13" w:rsidRPr="00F92C13" w:rsidRDefault="00F92C13" w:rsidP="00F92C13">
      <w:pPr>
        <w:numPr>
          <w:ilvl w:val="0"/>
          <w:numId w:val="20"/>
        </w:numPr>
        <w:rPr>
          <w:rFonts w:ascii="Times New Roman" w:hAnsi="Times New Roman" w:cs="Times New Roman"/>
          <w:sz w:val="24"/>
          <w:szCs w:val="24"/>
        </w:rPr>
      </w:pPr>
      <w:r w:rsidRPr="00F92C13">
        <w:rPr>
          <w:rFonts w:ascii="Times New Roman" w:hAnsi="Times New Roman" w:cs="Times New Roman"/>
          <w:sz w:val="24"/>
          <w:szCs w:val="24"/>
        </w:rPr>
        <w:t>Build charts and KPI visuals</w:t>
      </w:r>
    </w:p>
    <w:p w14:paraId="1579C246" w14:textId="77777777" w:rsidR="00F92C13" w:rsidRPr="00F92C13" w:rsidRDefault="00F92C13" w:rsidP="00F92C13">
      <w:pPr>
        <w:numPr>
          <w:ilvl w:val="0"/>
          <w:numId w:val="20"/>
        </w:numPr>
        <w:rPr>
          <w:rFonts w:ascii="Times New Roman" w:hAnsi="Times New Roman" w:cs="Times New Roman"/>
          <w:sz w:val="24"/>
          <w:szCs w:val="24"/>
        </w:rPr>
      </w:pPr>
      <w:r w:rsidRPr="00F92C13">
        <w:rPr>
          <w:rFonts w:ascii="Times New Roman" w:hAnsi="Times New Roman" w:cs="Times New Roman"/>
          <w:sz w:val="24"/>
          <w:szCs w:val="24"/>
        </w:rPr>
        <w:t>Add slicers for interactivity</w:t>
      </w:r>
    </w:p>
    <w:p w14:paraId="7B1EC3DA" w14:textId="77777777" w:rsidR="00F92C13" w:rsidRPr="00F92C13" w:rsidRDefault="00F92C13" w:rsidP="00F92C13">
      <w:pPr>
        <w:numPr>
          <w:ilvl w:val="0"/>
          <w:numId w:val="20"/>
        </w:numPr>
        <w:rPr>
          <w:rFonts w:ascii="Times New Roman" w:hAnsi="Times New Roman" w:cs="Times New Roman"/>
          <w:sz w:val="24"/>
          <w:szCs w:val="24"/>
        </w:rPr>
      </w:pPr>
      <w:r w:rsidRPr="00F92C13">
        <w:rPr>
          <w:rFonts w:ascii="Times New Roman" w:hAnsi="Times New Roman" w:cs="Times New Roman"/>
          <w:sz w:val="24"/>
          <w:szCs w:val="24"/>
        </w:rPr>
        <w:t>Generate business insights through dashboards</w:t>
      </w:r>
    </w:p>
    <w:p w14:paraId="664C8CE3"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06AF3A68">
          <v:rect id="_x0000_i1254" style="width:0;height:1.5pt" o:hralign="center" o:hrstd="t" o:hr="t" fillcolor="#a0a0a0" stroked="f"/>
        </w:pict>
      </w:r>
    </w:p>
    <w:p w14:paraId="21C5C2B3"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10. Expected Outcomes</w:t>
      </w:r>
    </w:p>
    <w:p w14:paraId="3ACB0586"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The dashboard will:</w:t>
      </w:r>
    </w:p>
    <w:p w14:paraId="199FBDDF" w14:textId="77777777" w:rsidR="00F92C13" w:rsidRPr="00F92C13" w:rsidRDefault="00F92C13" w:rsidP="00F92C13">
      <w:pPr>
        <w:numPr>
          <w:ilvl w:val="0"/>
          <w:numId w:val="21"/>
        </w:numPr>
        <w:rPr>
          <w:rFonts w:ascii="Times New Roman" w:hAnsi="Times New Roman" w:cs="Times New Roman"/>
          <w:sz w:val="24"/>
          <w:szCs w:val="24"/>
        </w:rPr>
      </w:pPr>
      <w:r w:rsidRPr="00F92C13">
        <w:rPr>
          <w:rFonts w:ascii="Times New Roman" w:hAnsi="Times New Roman" w:cs="Times New Roman"/>
          <w:sz w:val="24"/>
          <w:szCs w:val="24"/>
        </w:rPr>
        <w:t>Improve business performance monitoring</w:t>
      </w:r>
    </w:p>
    <w:p w14:paraId="2043E5D6" w14:textId="77777777" w:rsidR="00F92C13" w:rsidRPr="00F92C13" w:rsidRDefault="00F92C13" w:rsidP="00F92C13">
      <w:pPr>
        <w:numPr>
          <w:ilvl w:val="0"/>
          <w:numId w:val="21"/>
        </w:numPr>
        <w:rPr>
          <w:rFonts w:ascii="Times New Roman" w:hAnsi="Times New Roman" w:cs="Times New Roman"/>
          <w:sz w:val="24"/>
          <w:szCs w:val="24"/>
        </w:rPr>
      </w:pPr>
      <w:r w:rsidRPr="00F92C13">
        <w:rPr>
          <w:rFonts w:ascii="Times New Roman" w:hAnsi="Times New Roman" w:cs="Times New Roman"/>
          <w:sz w:val="24"/>
          <w:szCs w:val="24"/>
        </w:rPr>
        <w:t>Help identify profitable categories and regions</w:t>
      </w:r>
    </w:p>
    <w:p w14:paraId="67D503B4" w14:textId="77777777" w:rsidR="00F92C13" w:rsidRPr="00F92C13" w:rsidRDefault="00F92C13" w:rsidP="00F92C13">
      <w:pPr>
        <w:numPr>
          <w:ilvl w:val="0"/>
          <w:numId w:val="21"/>
        </w:numPr>
        <w:rPr>
          <w:rFonts w:ascii="Times New Roman" w:hAnsi="Times New Roman" w:cs="Times New Roman"/>
          <w:sz w:val="24"/>
          <w:szCs w:val="24"/>
        </w:rPr>
      </w:pPr>
      <w:r w:rsidRPr="00F92C13">
        <w:rPr>
          <w:rFonts w:ascii="Times New Roman" w:hAnsi="Times New Roman" w:cs="Times New Roman"/>
          <w:sz w:val="24"/>
          <w:szCs w:val="24"/>
        </w:rPr>
        <w:t>Support data-driven decision making</w:t>
      </w:r>
    </w:p>
    <w:p w14:paraId="71FBFCBC" w14:textId="77777777" w:rsidR="00F92C13" w:rsidRPr="00F92C13" w:rsidRDefault="00F92C13" w:rsidP="00F92C13">
      <w:pPr>
        <w:numPr>
          <w:ilvl w:val="0"/>
          <w:numId w:val="21"/>
        </w:numPr>
        <w:rPr>
          <w:rFonts w:ascii="Times New Roman" w:hAnsi="Times New Roman" w:cs="Times New Roman"/>
          <w:sz w:val="24"/>
          <w:szCs w:val="24"/>
        </w:rPr>
      </w:pPr>
      <w:r w:rsidRPr="00F92C13">
        <w:rPr>
          <w:rFonts w:ascii="Times New Roman" w:hAnsi="Times New Roman" w:cs="Times New Roman"/>
          <w:sz w:val="24"/>
          <w:szCs w:val="24"/>
        </w:rPr>
        <w:t>Provide interactive and visual sales analysis</w:t>
      </w:r>
    </w:p>
    <w:p w14:paraId="6B1BAB29"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pict w14:anchorId="0B605005">
          <v:rect id="_x0000_i1255" style="width:0;height:1.5pt" o:hralign="center" o:hrstd="t" o:hr="t" fillcolor="#a0a0a0" stroked="f"/>
        </w:pict>
      </w:r>
    </w:p>
    <w:p w14:paraId="1F822F45" w14:textId="77777777" w:rsidR="00F92C13" w:rsidRPr="00F92C13" w:rsidRDefault="00F92C13" w:rsidP="00F92C13">
      <w:pPr>
        <w:rPr>
          <w:rFonts w:ascii="Times New Roman" w:hAnsi="Times New Roman" w:cs="Times New Roman"/>
          <w:b/>
          <w:bCs/>
          <w:sz w:val="24"/>
          <w:szCs w:val="24"/>
        </w:rPr>
      </w:pPr>
      <w:r w:rsidRPr="00F92C13">
        <w:rPr>
          <w:rFonts w:ascii="Times New Roman" w:hAnsi="Times New Roman" w:cs="Times New Roman"/>
          <w:b/>
          <w:bCs/>
          <w:sz w:val="24"/>
          <w:szCs w:val="24"/>
        </w:rPr>
        <w:t>11. Conclusion</w:t>
      </w:r>
    </w:p>
    <w:p w14:paraId="605C28C8" w14:textId="77777777" w:rsidR="00F92C13" w:rsidRPr="00F92C13" w:rsidRDefault="00F92C13" w:rsidP="00F92C13">
      <w:pPr>
        <w:rPr>
          <w:rFonts w:ascii="Times New Roman" w:hAnsi="Times New Roman" w:cs="Times New Roman"/>
          <w:sz w:val="24"/>
          <w:szCs w:val="24"/>
        </w:rPr>
      </w:pPr>
      <w:r w:rsidRPr="00F92C13">
        <w:rPr>
          <w:rFonts w:ascii="Times New Roman" w:hAnsi="Times New Roman" w:cs="Times New Roman"/>
          <w:sz w:val="24"/>
          <w:szCs w:val="24"/>
        </w:rPr>
        <w:t>The Ecommerce Sales Analysis Dashboard is an Excel-based business intelligence solution that converts raw ecommerce sales data into meaningful visual insights. The dashboard enables users to analyze sales trends, profitability, and regional performance through interactive charts and KPI reports.</w:t>
      </w:r>
    </w:p>
    <w:p w14:paraId="1D93AF3A" w14:textId="77777777" w:rsidR="00484BEF" w:rsidRPr="00F92C13" w:rsidRDefault="00484BEF" w:rsidP="00F92C13"/>
    <w:sectPr w:rsidR="00484BEF" w:rsidRPr="00F92C13" w:rsidSect="002876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1D8"/>
    <w:multiLevelType w:val="multilevel"/>
    <w:tmpl w:val="A9A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D38FF"/>
    <w:multiLevelType w:val="multilevel"/>
    <w:tmpl w:val="ADC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3765"/>
    <w:multiLevelType w:val="multilevel"/>
    <w:tmpl w:val="B37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B03C1"/>
    <w:multiLevelType w:val="multilevel"/>
    <w:tmpl w:val="885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D5814"/>
    <w:multiLevelType w:val="multilevel"/>
    <w:tmpl w:val="831E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A857D4"/>
    <w:multiLevelType w:val="multilevel"/>
    <w:tmpl w:val="396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9529C"/>
    <w:multiLevelType w:val="multilevel"/>
    <w:tmpl w:val="03C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A7BB4"/>
    <w:multiLevelType w:val="multilevel"/>
    <w:tmpl w:val="15A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D04D5"/>
    <w:multiLevelType w:val="multilevel"/>
    <w:tmpl w:val="172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50026"/>
    <w:multiLevelType w:val="multilevel"/>
    <w:tmpl w:val="D87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726D7"/>
    <w:multiLevelType w:val="multilevel"/>
    <w:tmpl w:val="871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E6D28"/>
    <w:multiLevelType w:val="multilevel"/>
    <w:tmpl w:val="B43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5355B"/>
    <w:multiLevelType w:val="multilevel"/>
    <w:tmpl w:val="53E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D1535"/>
    <w:multiLevelType w:val="multilevel"/>
    <w:tmpl w:val="83B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A6C08"/>
    <w:multiLevelType w:val="multilevel"/>
    <w:tmpl w:val="73D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311E9"/>
    <w:multiLevelType w:val="multilevel"/>
    <w:tmpl w:val="A37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E19D7"/>
    <w:multiLevelType w:val="multilevel"/>
    <w:tmpl w:val="0E4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657D0"/>
    <w:multiLevelType w:val="multilevel"/>
    <w:tmpl w:val="040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F4DA7"/>
    <w:multiLevelType w:val="multilevel"/>
    <w:tmpl w:val="9C7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C3B33"/>
    <w:multiLevelType w:val="multilevel"/>
    <w:tmpl w:val="A336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902FA"/>
    <w:multiLevelType w:val="multilevel"/>
    <w:tmpl w:val="A2B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459363">
    <w:abstractNumId w:val="16"/>
  </w:num>
  <w:num w:numId="2" w16cid:durableId="542597825">
    <w:abstractNumId w:val="0"/>
  </w:num>
  <w:num w:numId="3" w16cid:durableId="130557689">
    <w:abstractNumId w:val="14"/>
  </w:num>
  <w:num w:numId="4" w16cid:durableId="1992519567">
    <w:abstractNumId w:val="12"/>
  </w:num>
  <w:num w:numId="5" w16cid:durableId="1315646490">
    <w:abstractNumId w:val="8"/>
  </w:num>
  <w:num w:numId="6" w16cid:durableId="1641837309">
    <w:abstractNumId w:val="3"/>
  </w:num>
  <w:num w:numId="7" w16cid:durableId="1766807829">
    <w:abstractNumId w:val="1"/>
  </w:num>
  <w:num w:numId="8" w16cid:durableId="400057347">
    <w:abstractNumId w:val="11"/>
  </w:num>
  <w:num w:numId="9" w16cid:durableId="1742827378">
    <w:abstractNumId w:val="4"/>
  </w:num>
  <w:num w:numId="10" w16cid:durableId="223951686">
    <w:abstractNumId w:val="7"/>
  </w:num>
  <w:num w:numId="11" w16cid:durableId="361905617">
    <w:abstractNumId w:val="6"/>
  </w:num>
  <w:num w:numId="12" w16cid:durableId="278218572">
    <w:abstractNumId w:val="10"/>
  </w:num>
  <w:num w:numId="13" w16cid:durableId="62946881">
    <w:abstractNumId w:val="19"/>
  </w:num>
  <w:num w:numId="14" w16cid:durableId="1103110795">
    <w:abstractNumId w:val="15"/>
  </w:num>
  <w:num w:numId="15" w16cid:durableId="927344522">
    <w:abstractNumId w:val="18"/>
  </w:num>
  <w:num w:numId="16" w16cid:durableId="1753382692">
    <w:abstractNumId w:val="2"/>
  </w:num>
  <w:num w:numId="17" w16cid:durableId="617106705">
    <w:abstractNumId w:val="17"/>
  </w:num>
  <w:num w:numId="18" w16cid:durableId="375588267">
    <w:abstractNumId w:val="9"/>
  </w:num>
  <w:num w:numId="19" w16cid:durableId="2068722269">
    <w:abstractNumId w:val="5"/>
  </w:num>
  <w:num w:numId="20" w16cid:durableId="1686710497">
    <w:abstractNumId w:val="13"/>
  </w:num>
  <w:num w:numId="21" w16cid:durableId="15238588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E4"/>
    <w:rsid w:val="002876E4"/>
    <w:rsid w:val="00484BEF"/>
    <w:rsid w:val="00487F7C"/>
    <w:rsid w:val="005A1D23"/>
    <w:rsid w:val="00DA57C5"/>
    <w:rsid w:val="00F92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74BA"/>
  <w15:chartTrackingRefBased/>
  <w15:docId w15:val="{7802D8CB-DDE8-4DA4-95B8-61E8D033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6E4"/>
    <w:rPr>
      <w:rFonts w:eastAsiaTheme="majorEastAsia" w:cstheme="majorBidi"/>
      <w:color w:val="272727" w:themeColor="text1" w:themeTint="D8"/>
    </w:rPr>
  </w:style>
  <w:style w:type="paragraph" w:styleId="Title">
    <w:name w:val="Title"/>
    <w:basedOn w:val="Normal"/>
    <w:next w:val="Normal"/>
    <w:link w:val="TitleChar"/>
    <w:uiPriority w:val="10"/>
    <w:qFormat/>
    <w:rsid w:val="00287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6E4"/>
    <w:pPr>
      <w:spacing w:before="160"/>
      <w:jc w:val="center"/>
    </w:pPr>
    <w:rPr>
      <w:i/>
      <w:iCs/>
      <w:color w:val="404040" w:themeColor="text1" w:themeTint="BF"/>
    </w:rPr>
  </w:style>
  <w:style w:type="character" w:customStyle="1" w:styleId="QuoteChar">
    <w:name w:val="Quote Char"/>
    <w:basedOn w:val="DefaultParagraphFont"/>
    <w:link w:val="Quote"/>
    <w:uiPriority w:val="29"/>
    <w:rsid w:val="002876E4"/>
    <w:rPr>
      <w:i/>
      <w:iCs/>
      <w:color w:val="404040" w:themeColor="text1" w:themeTint="BF"/>
    </w:rPr>
  </w:style>
  <w:style w:type="paragraph" w:styleId="ListParagraph">
    <w:name w:val="List Paragraph"/>
    <w:basedOn w:val="Normal"/>
    <w:uiPriority w:val="34"/>
    <w:qFormat/>
    <w:rsid w:val="002876E4"/>
    <w:pPr>
      <w:ind w:left="720"/>
      <w:contextualSpacing/>
    </w:pPr>
  </w:style>
  <w:style w:type="character" w:styleId="IntenseEmphasis">
    <w:name w:val="Intense Emphasis"/>
    <w:basedOn w:val="DefaultParagraphFont"/>
    <w:uiPriority w:val="21"/>
    <w:qFormat/>
    <w:rsid w:val="002876E4"/>
    <w:rPr>
      <w:i/>
      <w:iCs/>
      <w:color w:val="2F5496" w:themeColor="accent1" w:themeShade="BF"/>
    </w:rPr>
  </w:style>
  <w:style w:type="paragraph" w:styleId="IntenseQuote">
    <w:name w:val="Intense Quote"/>
    <w:basedOn w:val="Normal"/>
    <w:next w:val="Normal"/>
    <w:link w:val="IntenseQuoteChar"/>
    <w:uiPriority w:val="30"/>
    <w:qFormat/>
    <w:rsid w:val="00287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6E4"/>
    <w:rPr>
      <w:i/>
      <w:iCs/>
      <w:color w:val="2F5496" w:themeColor="accent1" w:themeShade="BF"/>
    </w:rPr>
  </w:style>
  <w:style w:type="character" w:styleId="IntenseReference">
    <w:name w:val="Intense Reference"/>
    <w:basedOn w:val="DefaultParagraphFont"/>
    <w:uiPriority w:val="32"/>
    <w:qFormat/>
    <w:rsid w:val="00287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Singh Sankhla</dc:creator>
  <cp:keywords/>
  <dc:description/>
  <cp:lastModifiedBy>Khushal Singh Sankhla</cp:lastModifiedBy>
  <cp:revision>2</cp:revision>
  <dcterms:created xsi:type="dcterms:W3CDTF">2026-05-15T16:49:00Z</dcterms:created>
  <dcterms:modified xsi:type="dcterms:W3CDTF">2026-05-15T16:49:00Z</dcterms:modified>
</cp:coreProperties>
</file>