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March 26, 2026</w:t>
      </w:r>
    </w:p>
    <w:p/>
    <w:p>
      <w:pPr>
        <w:pStyle w:val="Heading1"/>
      </w:pPr>
      <w:r>
        <w:t>Executive Summary</w:t>
      </w:r>
    </w:p>
    <w:p>
      <w:r>
        <w:t>This week's FMCG deal intelligence report covers 3 significant transactions across the consumer goods sector. Deal activity includes 3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Henkel → Olaplex</w:t>
            </w:r>
          </w:p>
        </w:tc>
        <w:tc>
          <w:tcPr>
            <w:tcW w:type="dxa" w:w="1881"/>
          </w:tcPr>
          <w:p>
            <w:r>
              <w:rPr>
                <w:sz w:val="18"/>
              </w:rPr>
              <w:t>M&amp;A</w:t>
            </w:r>
          </w:p>
        </w:tc>
        <w:tc>
          <w:tcPr>
            <w:tcW w:type="dxa" w:w="1881"/>
          </w:tcPr>
          <w:p>
            <w:r>
              <w:rPr>
                <w:sz w:val="18"/>
              </w:rPr>
              <w:t>$1.4 billion</w:t>
            </w:r>
          </w:p>
        </w:tc>
        <w:tc>
          <w:tcPr>
            <w:tcW w:type="dxa" w:w="1881"/>
          </w:tcPr>
          <w:p>
            <w:r>
              <w:rPr>
                <w:sz w:val="18"/>
              </w:rPr>
            </w:r>
          </w:p>
        </w:tc>
        <w:tc>
          <w:tcPr>
            <w:tcW w:type="dxa" w:w="1881"/>
          </w:tcPr>
          <w:p>
            <w:r>
              <w:rPr>
                <w:sz w:val="18"/>
              </w:rPr>
              <w:t>97.4</w:t>
            </w:r>
          </w:p>
        </w:tc>
      </w:tr>
      <w:tr>
        <w:tc>
          <w:tcPr>
            <w:tcW w:type="dxa" w:w="1881"/>
          </w:tcPr>
          <w:p>
            <w:r>
              <w:rPr>
                <w:sz w:val="18"/>
              </w:rPr>
              <w:t>Danone → Huel</w:t>
            </w:r>
          </w:p>
        </w:tc>
        <w:tc>
          <w:tcPr>
            <w:tcW w:type="dxa" w:w="1881"/>
          </w:tcPr>
          <w:p>
            <w:r>
              <w:rPr>
                <w:sz w:val="18"/>
              </w:rPr>
              <w:t>M&amp;A</w:t>
            </w:r>
          </w:p>
        </w:tc>
        <w:tc>
          <w:tcPr>
            <w:tcW w:type="dxa" w:w="1881"/>
          </w:tcPr>
          <w:p>
            <w:r>
              <w:rPr>
                <w:sz w:val="18"/>
              </w:rPr>
              <w:t>$1.6bn</w:t>
            </w:r>
          </w:p>
        </w:tc>
        <w:tc>
          <w:tcPr>
            <w:tcW w:type="dxa" w:w="1881"/>
          </w:tcPr>
          <w:p>
            <w:r>
              <w:rPr>
                <w:sz w:val="18"/>
              </w:rPr>
            </w:r>
          </w:p>
        </w:tc>
        <w:tc>
          <w:tcPr>
            <w:tcW w:type="dxa" w:w="1881"/>
          </w:tcPr>
          <w:p>
            <w:r>
              <w:rPr>
                <w:sz w:val="18"/>
              </w:rPr>
              <w:t>75.4</w:t>
            </w:r>
          </w:p>
        </w:tc>
      </w:tr>
      <w:tr>
        <w:tc>
          <w:tcPr>
            <w:tcW w:type="dxa" w:w="1881"/>
          </w:tcPr>
          <w:p>
            <w:r>
              <w:rPr>
                <w:sz w:val="18"/>
              </w:rPr>
              <w:t>FMCG Stock Jumps After NCLT Approves Merger with 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71.8</w:t>
            </w:r>
          </w:p>
        </w:tc>
      </w:tr>
    </w:tbl>
    <w:p/>
    <w:p>
      <w:pPr>
        <w:pStyle w:val="Heading1"/>
      </w:pPr>
      <w:r>
        <w:t>Deal Details</w:t>
      </w:r>
    </w:p>
    <w:p>
      <w:pPr>
        <w:pStyle w:val="Heading2"/>
      </w:pPr>
      <w:r>
        <w:t>Mergers &amp; Acquisitions (3)</w:t>
      </w:r>
    </w:p>
    <w:p>
      <w:r>
        <w:rPr>
          <w:b/>
          <w:sz w:val="20"/>
        </w:rPr>
        <w:t>● Germany's Henkel in $1.4 billion deal to acquire hair care brand Olaplex - Reuters</w:t>
      </w:r>
    </w:p>
    <w:p>
      <w:r>
        <w:rPr>
          <w:color w:val="555555"/>
          <w:sz w:val="18"/>
        </w:rPr>
        <w:t xml:space="preserve">  Value: $1.4 billion | Buyer: Henkel | Target: Olaplex | Source: Reuters</w:t>
      </w:r>
    </w:p>
    <w:p>
      <w:r>
        <w:rPr>
          <w:sz w:val="18"/>
        </w:rPr>
        <w:t xml:space="preserve">  Germany's Henkel in $1.4 billion deal to acquire hair care brand Olaplex Reuters</w:t>
      </w:r>
    </w:p>
    <w:p>
      <w:r>
        <w:rPr>
          <w:b/>
          <w:sz w:val="20"/>
        </w:rPr>
        <w:t>● Danone announces $1.6bn acquisition of nutrition drink Huel - Inside FMCG</w:t>
      </w:r>
    </w:p>
    <w:p>
      <w:r>
        <w:rPr>
          <w:color w:val="555555"/>
          <w:sz w:val="18"/>
        </w:rPr>
        <w:t xml:space="preserve">  Value: $1.6bn | Buyer: Danone | Target: Huel | Source: Inside FMCG</w:t>
      </w:r>
    </w:p>
    <w:p>
      <w:r>
        <w:rPr>
          <w:sz w:val="18"/>
        </w:rPr>
        <w:t xml:space="preserve">  Danone announces $1.6bn acquisition of nutrition drink Huel Inside FMCG</w:t>
      </w:r>
    </w:p>
    <w:p>
      <w:r>
        <w:rPr>
          <w:i/>
          <w:color w:val="CC6600"/>
          <w:sz w:val="16"/>
        </w:rPr>
        <w:t xml:space="preserve">  ⚠ Note: Source credibility below threshold (Unknown)</w:t>
      </w:r>
    </w:p>
    <w:p>
      <w:r>
        <w:rPr>
          <w:b/>
          <w:sz w:val="20"/>
        </w:rPr>
        <w:t>● FMCG Stock Jumps After NCLT Approves Merger with Milk Mantra By Trade Brains - Investing.com India</w:t>
      </w:r>
    </w:p>
    <w:p>
      <w:r>
        <w:rPr>
          <w:color w:val="555555"/>
          <w:sz w:val="18"/>
        </w:rPr>
        <w:t xml:space="preserve">  Target: Milk Mantra | Source: Investing.com India</w:t>
      </w:r>
    </w:p>
    <w:p>
      <w:r>
        <w:rPr>
          <w:sz w:val="18"/>
        </w:rPr>
        <w:t xml:space="preserve">  FMCG Stock Jumps After NCLT Approves Merger with Milk Mantra By Trade Brains Investing.com India</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