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6A8AD8D" w14:textId="77777777" w:rsidR="004C4566" w:rsidRDefault="00CA72C9" w:rsidP="004C4566">
      <w:pPr>
        <w:spacing w:after="0" w:line="240" w:lineRule="auto"/>
        <w:rPr>
          <w:rFonts w:ascii="Helvetica" w:hAnsi="Helvetica"/>
          <w:b/>
          <w:bCs/>
          <w:color w:val="585858"/>
          <w:sz w:val="48"/>
          <w:szCs w:val="48"/>
        </w:rPr>
      </w:pPr>
      <w:bookmarkStart w:id="0" w:name="_GoBack"/>
      <w:r>
        <w:rPr>
          <w:rFonts w:ascii="Helvetica" w:hAnsi="Helvetica"/>
          <w:b/>
          <w:bCs/>
          <w:color w:val="585858"/>
          <w:sz w:val="48"/>
          <w:szCs w:val="48"/>
        </w:rPr>
        <w:t xml:space="preserve">Project Design Documentation </w:t>
      </w:r>
    </w:p>
    <w:p w14:paraId="1916E15D" w14:textId="77777777" w:rsidR="004C4566" w:rsidRDefault="004C4566" w:rsidP="004C4566">
      <w:pPr>
        <w:spacing w:after="0" w:line="240" w:lineRule="auto"/>
        <w:rPr>
          <w:rFonts w:ascii="Helvetica" w:hAnsi="Helvetica"/>
          <w:b/>
          <w:bCs/>
          <w:color w:val="585858"/>
          <w:sz w:val="28"/>
          <w:szCs w:val="28"/>
        </w:rPr>
      </w:pPr>
    </w:p>
    <w:p w14:paraId="5770944C" w14:textId="5016E332" w:rsidR="001F55E4" w:rsidRDefault="00CA72C9" w:rsidP="004C4566">
      <w:pPr>
        <w:spacing w:after="0" w:line="240" w:lineRule="auto"/>
      </w:pPr>
      <w:r w:rsidRPr="001F55E4">
        <w:rPr>
          <w:rFonts w:ascii="Helvetica" w:hAnsi="Helvetica"/>
          <w:b/>
          <w:bCs/>
          <w:color w:val="585858"/>
          <w:sz w:val="28"/>
          <w:szCs w:val="28"/>
        </w:rPr>
        <w:t>Project Title &amp; Version Control</w:t>
      </w:r>
      <w:r w:rsidR="001F55E4" w:rsidRPr="001F55E4">
        <w:t xml:space="preserve"> </w:t>
      </w:r>
    </w:p>
    <w:p w14:paraId="41DCB197" w14:textId="03546342" w:rsidR="00CA72C9" w:rsidRPr="004C4566" w:rsidRDefault="001F55E4" w:rsidP="001F55E4">
      <w:pPr>
        <w:ind w:left="360"/>
        <w:rPr>
          <w:rFonts w:ascii="Helvetica" w:hAnsi="Helvetica"/>
          <w:b/>
          <w:bCs/>
          <w:color w:val="585858"/>
          <w:sz w:val="36"/>
          <w:szCs w:val="36"/>
        </w:rPr>
      </w:pPr>
      <w:r w:rsidRPr="004C4566">
        <w:rPr>
          <w:sz w:val="36"/>
          <w:szCs w:val="36"/>
        </w:rPr>
        <w:t>Autonomous Cloud SOC: Open-Source Detection &amp; Remediation</w:t>
      </w:r>
    </w:p>
    <w:p w14:paraId="388394BD" w14:textId="0C8119E5" w:rsidR="00CA72C9" w:rsidRDefault="00CA72C9" w:rsidP="00CA72C9">
      <w:pPr>
        <w:spacing w:after="0" w:line="240" w:lineRule="auto"/>
        <w:rPr>
          <w:i/>
          <w:iCs/>
        </w:rPr>
      </w:pPr>
      <w:r>
        <w:rPr>
          <w:i/>
          <w:iCs/>
        </w:rPr>
        <w:t>Version Control</w:t>
      </w:r>
      <w:r w:rsidR="001F55E4">
        <w:rPr>
          <w:i/>
          <w:iCs/>
        </w:rPr>
        <w:t xml:space="preserve">: </w:t>
      </w:r>
      <w:r w:rsidR="001F55E4">
        <w:t>2.0 (Self-Hosted/Free Tier Architecture)</w:t>
      </w:r>
    </w:p>
    <w:p w14:paraId="37347966" w14:textId="03825182" w:rsidR="00CA72C9" w:rsidRDefault="00CA72C9" w:rsidP="00CA72C9">
      <w:pPr>
        <w:spacing w:after="0" w:line="240" w:lineRule="auto"/>
      </w:pPr>
      <w:r>
        <w:t>Version: DRAFT</w:t>
      </w:r>
    </w:p>
    <w:p w14:paraId="7C86B544" w14:textId="650C7350" w:rsidR="00CA72C9" w:rsidRDefault="00CA72C9" w:rsidP="00CA72C9">
      <w:pPr>
        <w:spacing w:after="0" w:line="240" w:lineRule="auto"/>
      </w:pPr>
      <w:r>
        <w:t xml:space="preserve">Date: </w:t>
      </w:r>
      <w:r w:rsidR="001F55E4">
        <w:t>03/11/2026</w:t>
      </w:r>
    </w:p>
    <w:p w14:paraId="7968DDAF" w14:textId="3F922345" w:rsidR="00CA72C9" w:rsidRPr="00CA72C9" w:rsidRDefault="00CA72C9" w:rsidP="00CA72C9">
      <w:pPr>
        <w:spacing w:after="0" w:line="240" w:lineRule="auto"/>
      </w:pPr>
      <w:r>
        <w:t xml:space="preserve">Change Log: </w:t>
      </w:r>
      <w:r w:rsidR="001F55E4">
        <w:t>Switched from Azure-native tools to Oracle Cloud (OCI) and Open-Source stack (</w:t>
      </w:r>
      <w:proofErr w:type="spellStart"/>
      <w:r w:rsidR="001F55E4">
        <w:t>Wazuh</w:t>
      </w:r>
      <w:proofErr w:type="spellEnd"/>
      <w:r w:rsidR="001F55E4">
        <w:t>, n8n, Grafana) to ensure $0 operational cost.</w:t>
      </w:r>
    </w:p>
    <w:p w14:paraId="46C73809" w14:textId="550C8B23" w:rsidR="00CA72C9" w:rsidRDefault="00CA72C9" w:rsidP="00CA72C9"/>
    <w:p w14:paraId="6E0F755C" w14:textId="77777777" w:rsidR="00CA72C9" w:rsidRPr="00CA72C9" w:rsidRDefault="00CA72C9" w:rsidP="00CA72C9">
      <w:pPr>
        <w:spacing w:after="0" w:line="240" w:lineRule="auto"/>
        <w:rPr>
          <w:rFonts w:ascii="Helvetica" w:hAnsi="Helvetica"/>
          <w:b/>
          <w:bCs/>
          <w:color w:val="585858"/>
          <w:sz w:val="28"/>
          <w:szCs w:val="28"/>
        </w:rPr>
      </w:pPr>
      <w:r w:rsidRPr="00CA72C9">
        <w:rPr>
          <w:rFonts w:ascii="Helvetica" w:hAnsi="Helvetica"/>
          <w:b/>
          <w:bCs/>
          <w:color w:val="585858"/>
          <w:sz w:val="28"/>
          <w:szCs w:val="28"/>
        </w:rPr>
        <w:t>2. Project Summary (2–3 sentences)</w:t>
      </w:r>
    </w:p>
    <w:p w14:paraId="7280EF8B" w14:textId="532F6964" w:rsidR="001F55E4" w:rsidRPr="004C4566" w:rsidRDefault="001F55E4" w:rsidP="00CA72C9">
      <w:pPr>
        <w:pStyle w:val="Heading1"/>
        <w:rPr>
          <w:color w:val="000000" w:themeColor="text1"/>
          <w:sz w:val="24"/>
          <w:szCs w:val="24"/>
        </w:rPr>
      </w:pPr>
      <w:r w:rsidRPr="004C4566">
        <w:rPr>
          <w:color w:val="000000" w:themeColor="text1"/>
          <w:sz w:val="24"/>
          <w:szCs w:val="24"/>
        </w:rPr>
        <w:t xml:space="preserve">This project builds a fully functional, automated Security Operations Center (SOC) using open-source tools on Oracle Cloud’s "Always Free" tier. It utilizes </w:t>
      </w:r>
      <w:proofErr w:type="spellStart"/>
      <w:r w:rsidRPr="004C4566">
        <w:rPr>
          <w:b w:val="0"/>
          <w:bCs w:val="0"/>
          <w:color w:val="000000" w:themeColor="text1"/>
          <w:sz w:val="24"/>
          <w:szCs w:val="24"/>
        </w:rPr>
        <w:t>Wazuh</w:t>
      </w:r>
      <w:proofErr w:type="spellEnd"/>
      <w:r w:rsidRPr="004C4566">
        <w:rPr>
          <w:color w:val="000000" w:themeColor="text1"/>
          <w:sz w:val="24"/>
          <w:szCs w:val="24"/>
        </w:rPr>
        <w:t xml:space="preserve"> for log ingestion and SIEM, </w:t>
      </w:r>
      <w:r w:rsidRPr="004C4566">
        <w:rPr>
          <w:b w:val="0"/>
          <w:bCs w:val="0"/>
          <w:color w:val="000000" w:themeColor="text1"/>
          <w:sz w:val="24"/>
          <w:szCs w:val="24"/>
        </w:rPr>
        <w:t>n8n</w:t>
      </w:r>
      <w:r w:rsidRPr="004C4566">
        <w:rPr>
          <w:color w:val="000000" w:themeColor="text1"/>
          <w:sz w:val="24"/>
          <w:szCs w:val="24"/>
        </w:rPr>
        <w:t xml:space="preserve"> for security orchestration (SOAR), and </w:t>
      </w:r>
      <w:r w:rsidRPr="004C4566">
        <w:rPr>
          <w:b w:val="0"/>
          <w:bCs w:val="0"/>
          <w:color w:val="000000" w:themeColor="text1"/>
          <w:sz w:val="24"/>
          <w:szCs w:val="24"/>
        </w:rPr>
        <w:t>Grafana</w:t>
      </w:r>
      <w:r w:rsidRPr="004C4566">
        <w:rPr>
          <w:color w:val="000000" w:themeColor="text1"/>
          <w:sz w:val="24"/>
          <w:szCs w:val="24"/>
        </w:rPr>
        <w:t xml:space="preserve"> for advanced visualization. The system is designed to detect brute-force attacks on a Windows "Honeypot" and automatically block the malicious IP in the cloud firewall.</w:t>
      </w:r>
    </w:p>
    <w:p w14:paraId="0C1A0F39" w14:textId="1568DA07" w:rsidR="00CA72C9" w:rsidRPr="00CA72C9" w:rsidRDefault="00CA72C9" w:rsidP="00CA72C9">
      <w:pPr>
        <w:pStyle w:val="Heading1"/>
        <w:rPr>
          <w:rFonts w:ascii="Helvetica" w:eastAsiaTheme="minorHAnsi" w:hAnsi="Helvetica" w:cstheme="minorBidi"/>
          <w:color w:val="585858"/>
          <w:lang w:val="en-ID"/>
        </w:rPr>
      </w:pPr>
      <w:r w:rsidRPr="00CA72C9">
        <w:rPr>
          <w:rFonts w:ascii="Helvetica" w:eastAsiaTheme="minorHAnsi" w:hAnsi="Helvetica" w:cstheme="minorBidi"/>
          <w:color w:val="585858"/>
          <w:lang w:val="en-ID"/>
        </w:rPr>
        <w:t>3. Problem Statement / Use Case</w:t>
      </w:r>
    </w:p>
    <w:p w14:paraId="14BC0A7B" w14:textId="77777777" w:rsidR="001F55E4" w:rsidRDefault="001F55E4" w:rsidP="001F55E4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The</w:t>
      </w:r>
      <w:proofErr w:type="gramEnd"/>
      <w:r>
        <w:rPr>
          <w:b/>
          <w:bCs/>
        </w:rPr>
        <w:t xml:space="preserve"> Problem:</w:t>
      </w:r>
      <w:r>
        <w:t xml:space="preserve"> Small businesses and individual developers face high volumes of automated credential-stuffing attacks. Commercial SIEM/SOAR platforms (like Microsoft Sentinel) often carry high ingestion fees that make 24/7 monitoring cost-prohibitive for smaller projects.</w:t>
      </w:r>
    </w:p>
    <w:p w14:paraId="0CEAC476" w14:textId="77777777" w:rsidR="001F55E4" w:rsidRDefault="001F55E4" w:rsidP="001F55E4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The</w:t>
      </w:r>
      <w:proofErr w:type="gramEnd"/>
      <w:r>
        <w:rPr>
          <w:b/>
          <w:bCs/>
        </w:rPr>
        <w:t xml:space="preserve"> Need:</w:t>
      </w:r>
      <w:r>
        <w:t xml:space="preserve"> A high-performance, $0-cost security pipeline that provides the same enterprise-grade automation (real-time detection and blocking) without the financial overhead of cloud-native security services.</w:t>
      </w:r>
    </w:p>
    <w:p w14:paraId="08823E80" w14:textId="77777777" w:rsidR="00CA72C9" w:rsidRPr="00CA72C9" w:rsidRDefault="00CA72C9" w:rsidP="00CA72C9">
      <w:pPr>
        <w:pStyle w:val="Heading1"/>
        <w:rPr>
          <w:rFonts w:ascii="Helvetica" w:eastAsiaTheme="minorHAnsi" w:hAnsi="Helvetica" w:cstheme="minorBidi"/>
          <w:color w:val="585858"/>
          <w:lang w:val="en-ID"/>
        </w:rPr>
      </w:pPr>
      <w:r w:rsidRPr="00CA72C9">
        <w:rPr>
          <w:rFonts w:ascii="Helvetica" w:eastAsiaTheme="minorHAnsi" w:hAnsi="Helvetica" w:cstheme="minorBidi"/>
          <w:color w:val="585858"/>
          <w:lang w:val="en-ID"/>
        </w:rPr>
        <w:t>4. Goals and Objectives</w:t>
      </w:r>
    </w:p>
    <w:p w14:paraId="2DE75167" w14:textId="77777777" w:rsidR="001F55E4" w:rsidRDefault="001F55E4" w:rsidP="001F55E4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Goal</w:t>
      </w:r>
      <w:proofErr w:type="gramEnd"/>
      <w:r>
        <w:rPr>
          <w:b/>
          <w:bCs/>
        </w:rPr>
        <w:t xml:space="preserve"> 1: High-Performance Monitoring.</w:t>
      </w:r>
      <w:r>
        <w:t xml:space="preserve"> Leverage Oracle’s ARM-based instances (24GB RAM) to host a self-managed </w:t>
      </w:r>
      <w:proofErr w:type="spellStart"/>
      <w:r>
        <w:t>Wazuh</w:t>
      </w:r>
      <w:proofErr w:type="spellEnd"/>
      <w:r>
        <w:t xml:space="preserve"> manager capable of processing 100% of telemetry from remote endpoints.</w:t>
      </w:r>
    </w:p>
    <w:p w14:paraId="1E2AA699" w14:textId="77777777" w:rsidR="001F55E4" w:rsidRDefault="001F55E4" w:rsidP="001F55E4">
      <w:pPr>
        <w:pStyle w:val="NormalWeb"/>
      </w:pPr>
      <w:proofErr w:type="gramStart"/>
      <w:r>
        <w:rPr>
          <w:rFonts w:hAnsi="Symbol"/>
        </w:rPr>
        <w:lastRenderedPageBreak/>
        <w:t></w:t>
      </w:r>
      <w:r>
        <w:t xml:space="preserve">  </w:t>
      </w:r>
      <w:r>
        <w:rPr>
          <w:b/>
          <w:bCs/>
        </w:rPr>
        <w:t>Goal</w:t>
      </w:r>
      <w:proofErr w:type="gramEnd"/>
      <w:r>
        <w:rPr>
          <w:b/>
          <w:bCs/>
        </w:rPr>
        <w:t xml:space="preserve"> 2: Infinite Automation.</w:t>
      </w:r>
      <w:r>
        <w:t xml:space="preserve"> Implement n8n (Community Edition) to handle unlimited remediation workflows (blocking IPs via OCI API) without per-action costs.</w:t>
      </w:r>
    </w:p>
    <w:p w14:paraId="65460EAD" w14:textId="77777777" w:rsidR="001F55E4" w:rsidRDefault="001F55E4" w:rsidP="001F55E4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Goal</w:t>
      </w:r>
      <w:proofErr w:type="gramEnd"/>
      <w:r>
        <w:rPr>
          <w:b/>
          <w:bCs/>
        </w:rPr>
        <w:t xml:space="preserve"> 3: Unified Visualization.</w:t>
      </w:r>
      <w:r>
        <w:t xml:space="preserve"> Create a Grafana dashboard that aggregates both system performance metrics and global threat intelligence into a single, professional interface.</w:t>
      </w:r>
    </w:p>
    <w:p w14:paraId="4727AB29" w14:textId="77777777" w:rsidR="00CA72C9" w:rsidRPr="00CA72C9" w:rsidRDefault="00CA72C9" w:rsidP="00CA72C9">
      <w:pPr>
        <w:pStyle w:val="Heading1"/>
        <w:rPr>
          <w:rFonts w:ascii="Helvetica" w:eastAsiaTheme="minorHAnsi" w:hAnsi="Helvetica" w:cstheme="minorBidi"/>
          <w:color w:val="585858"/>
          <w:lang w:val="en-ID"/>
        </w:rPr>
      </w:pPr>
      <w:r w:rsidRPr="00CA72C9">
        <w:rPr>
          <w:rFonts w:ascii="Helvetica" w:eastAsiaTheme="minorHAnsi" w:hAnsi="Helvetica" w:cstheme="minorBidi"/>
          <w:color w:val="585858"/>
          <w:lang w:val="en-ID"/>
        </w:rPr>
        <w:t>5. Key Features / Functions</w:t>
      </w:r>
    </w:p>
    <w:p w14:paraId="57DE102C" w14:textId="5333E871" w:rsidR="00CA72C9" w:rsidRDefault="00CA72C9" w:rsidP="00CA72C9">
      <w:r>
        <w:t>What are the main things your project will do?</w:t>
      </w:r>
      <w:r w:rsidR="00737109">
        <w:t xml:space="preserve"> </w:t>
      </w:r>
      <w:r w:rsidR="00737109" w:rsidRPr="00737109">
        <w:t>List the main features you expect the final project to include.</w:t>
      </w:r>
    </w:p>
    <w:p w14:paraId="7D1F3E60" w14:textId="77777777" w:rsidR="00CA72C9" w:rsidRPr="00CA72C9" w:rsidRDefault="00CA72C9" w:rsidP="00CA72C9">
      <w:pPr>
        <w:pStyle w:val="Heading1"/>
        <w:rPr>
          <w:rFonts w:ascii="Helvetica" w:eastAsiaTheme="minorHAnsi" w:hAnsi="Helvetica" w:cstheme="minorBidi"/>
          <w:color w:val="585858"/>
          <w:lang w:val="en-ID"/>
        </w:rPr>
      </w:pPr>
      <w:r w:rsidRPr="00CA72C9">
        <w:rPr>
          <w:rFonts w:ascii="Helvetica" w:eastAsiaTheme="minorHAnsi" w:hAnsi="Helvetica" w:cstheme="minorBidi"/>
          <w:color w:val="585858"/>
          <w:lang w:val="en-ID"/>
        </w:rPr>
        <w:t>6. Tech Stack and Tools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60"/>
        <w:gridCol w:w="2750"/>
        <w:gridCol w:w="4834"/>
      </w:tblGrid>
      <w:tr w:rsidR="001F55E4" w:rsidRPr="001F55E4" w14:paraId="642BA4B1" w14:textId="77777777" w:rsidTr="001F55E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601FFB2" w14:textId="77777777" w:rsidR="001F55E4" w:rsidRPr="001F55E4" w:rsidRDefault="001F55E4" w:rsidP="001F55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1F55E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5BB4E25" w14:textId="77777777" w:rsidR="001F55E4" w:rsidRPr="001F55E4" w:rsidRDefault="001F55E4" w:rsidP="001F55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1F55E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Technology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DB1AC4C" w14:textId="77777777" w:rsidR="001F55E4" w:rsidRPr="001F55E4" w:rsidRDefault="001F55E4" w:rsidP="001F55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1F55E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Role</w:t>
            </w:r>
          </w:p>
        </w:tc>
      </w:tr>
      <w:tr w:rsidR="001F55E4" w:rsidRPr="001F55E4" w14:paraId="037AF160" w14:textId="77777777" w:rsidTr="001F55E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95A0645" w14:textId="77777777" w:rsidR="001F55E4" w:rsidRPr="001F55E4" w:rsidRDefault="001F55E4" w:rsidP="001F55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1F55E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Cloud Platform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DAF7B75" w14:textId="77777777" w:rsidR="001F55E4" w:rsidRPr="001F55E4" w:rsidRDefault="001F55E4" w:rsidP="001F55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1F55E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Oracle Cloud Infrastructure (OCI)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01FEAAF" w14:textId="77777777" w:rsidR="001F55E4" w:rsidRPr="001F55E4" w:rsidRDefault="001F55E4" w:rsidP="001F55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1F55E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"Always Free" Hosting (A1 Ampere Instance)</w:t>
            </w:r>
          </w:p>
        </w:tc>
      </w:tr>
      <w:tr w:rsidR="001F55E4" w:rsidRPr="001F55E4" w14:paraId="5B79C7C0" w14:textId="77777777" w:rsidTr="001F55E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E8AB363" w14:textId="77777777" w:rsidR="001F55E4" w:rsidRPr="001F55E4" w:rsidRDefault="001F55E4" w:rsidP="001F55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1F55E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SIEM / EDR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A10A9B1" w14:textId="77777777" w:rsidR="001F55E4" w:rsidRPr="001F55E4" w:rsidRDefault="001F55E4" w:rsidP="001F55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1F55E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Wazuh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C4AC523" w14:textId="77777777" w:rsidR="001F55E4" w:rsidRPr="001F55E4" w:rsidRDefault="001F55E4" w:rsidP="001F55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1F55E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Centralized Log Analysis, Rule Detection, and File Integrity Monitoring</w:t>
            </w:r>
          </w:p>
        </w:tc>
      </w:tr>
      <w:tr w:rsidR="001F55E4" w:rsidRPr="001F55E4" w14:paraId="006B87BE" w14:textId="77777777" w:rsidTr="001F55E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9F0EA49" w14:textId="77777777" w:rsidR="001F55E4" w:rsidRPr="001F55E4" w:rsidRDefault="001F55E4" w:rsidP="001F55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1F55E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SOAR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A58F50B" w14:textId="77777777" w:rsidR="001F55E4" w:rsidRPr="001F55E4" w:rsidRDefault="001F55E4" w:rsidP="001F55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1F55E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n8n (Self-Hosted)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1BD90DF" w14:textId="77777777" w:rsidR="001F55E4" w:rsidRPr="001F55E4" w:rsidRDefault="001F55E4" w:rsidP="001F55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1F55E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Workflow automation to trigger "Deny" rules in OCI via API</w:t>
            </w:r>
          </w:p>
        </w:tc>
      </w:tr>
      <w:tr w:rsidR="001F55E4" w:rsidRPr="001F55E4" w14:paraId="33111D50" w14:textId="77777777" w:rsidTr="001F55E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8433780" w14:textId="77777777" w:rsidR="001F55E4" w:rsidRPr="001F55E4" w:rsidRDefault="001F55E4" w:rsidP="001F55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1F55E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Visualization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5B4FB2D" w14:textId="77777777" w:rsidR="001F55E4" w:rsidRPr="001F55E4" w:rsidRDefault="001F55E4" w:rsidP="001F55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1F55E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Grafana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B14ABD7" w14:textId="77777777" w:rsidR="001F55E4" w:rsidRPr="001F55E4" w:rsidRDefault="001F55E4" w:rsidP="001F55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1F55E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Advanced Geospatial Threat Mapping and Dashboarding</w:t>
            </w:r>
          </w:p>
        </w:tc>
      </w:tr>
      <w:tr w:rsidR="001F55E4" w:rsidRPr="001F55E4" w14:paraId="3AB23798" w14:textId="77777777" w:rsidTr="001F55E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29E6778" w14:textId="77777777" w:rsidR="001F55E4" w:rsidRPr="001F55E4" w:rsidRDefault="001F55E4" w:rsidP="001F55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1F55E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Endpoint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1F44588" w14:textId="77777777" w:rsidR="001F55E4" w:rsidRPr="001F55E4" w:rsidRDefault="001F55E4" w:rsidP="001F55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1F55E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Windows VM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31C2B34" w14:textId="77777777" w:rsidR="001F55E4" w:rsidRPr="001F55E4" w:rsidRDefault="001F55E4" w:rsidP="001F55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1F55E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The "Honeypot" target generating security events</w:t>
            </w:r>
          </w:p>
        </w:tc>
      </w:tr>
    </w:tbl>
    <w:p w14:paraId="11BDFB93" w14:textId="597AF192" w:rsidR="00CA72C9" w:rsidRPr="00CA72C9" w:rsidRDefault="00CA72C9" w:rsidP="00CA72C9">
      <w:pPr>
        <w:pStyle w:val="Heading1"/>
        <w:rPr>
          <w:rFonts w:ascii="Helvetica" w:eastAsiaTheme="minorHAnsi" w:hAnsi="Helvetica" w:cstheme="minorBidi"/>
          <w:color w:val="585858"/>
          <w:lang w:val="en-ID"/>
        </w:rPr>
      </w:pPr>
      <w:r w:rsidRPr="00CA72C9">
        <w:rPr>
          <w:rFonts w:ascii="Helvetica" w:eastAsiaTheme="minorHAnsi" w:hAnsi="Helvetica" w:cstheme="minorBidi"/>
          <w:color w:val="585858"/>
          <w:lang w:val="en-ID"/>
        </w:rPr>
        <w:t>7. Architecture / Workflow Diagram</w:t>
      </w:r>
    </w:p>
    <w:p w14:paraId="309202F2" w14:textId="77777777" w:rsidR="001F55E4" w:rsidRDefault="001F55E4" w:rsidP="001F55E4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Ingestion</w:t>
      </w:r>
      <w:proofErr w:type="gramEnd"/>
      <w:r>
        <w:rPr>
          <w:b/>
          <w:bCs/>
        </w:rPr>
        <w:t>:</w:t>
      </w:r>
      <w:r>
        <w:t xml:space="preserve"> The </w:t>
      </w:r>
      <w:proofErr w:type="spellStart"/>
      <w:r>
        <w:t>Wazuh</w:t>
      </w:r>
      <w:proofErr w:type="spellEnd"/>
      <w:r>
        <w:t xml:space="preserve"> Agent on the Windows VM monitors Event ID 4625 (Failed Login).</w:t>
      </w:r>
    </w:p>
    <w:p w14:paraId="6C87C6F7" w14:textId="77777777" w:rsidR="001F55E4" w:rsidRDefault="001F55E4" w:rsidP="001F55E4">
      <w:pPr>
        <w:pStyle w:val="NormalWeb"/>
      </w:pPr>
      <w:proofErr w:type="gramStart"/>
      <w:r>
        <w:rPr>
          <w:rFonts w:hAnsi="Symbol"/>
        </w:rPr>
        <w:lastRenderedPageBreak/>
        <w:t></w:t>
      </w:r>
      <w:r>
        <w:t xml:space="preserve">  </w:t>
      </w:r>
      <w:r>
        <w:rPr>
          <w:b/>
          <w:bCs/>
        </w:rPr>
        <w:t>Analysis</w:t>
      </w:r>
      <w:proofErr w:type="gramEnd"/>
      <w:r>
        <w:rPr>
          <w:b/>
          <w:bCs/>
        </w:rPr>
        <w:t>:</w:t>
      </w:r>
      <w:r>
        <w:t xml:space="preserve"> The logs are sent to the </w:t>
      </w:r>
      <w:proofErr w:type="spellStart"/>
      <w:r>
        <w:rPr>
          <w:b/>
          <w:bCs/>
        </w:rPr>
        <w:t>Wazuh</w:t>
      </w:r>
      <w:proofErr w:type="spellEnd"/>
      <w:r>
        <w:rPr>
          <w:b/>
          <w:bCs/>
        </w:rPr>
        <w:t xml:space="preserve"> Manager</w:t>
      </w:r>
      <w:r>
        <w:t xml:space="preserve"> (OCI). If a specific threshold is hit (e.g., 5 failed logins in 1 minute), </w:t>
      </w:r>
      <w:proofErr w:type="spellStart"/>
      <w:r>
        <w:t>Wazuh</w:t>
      </w:r>
      <w:proofErr w:type="spellEnd"/>
      <w:r>
        <w:t xml:space="preserve"> generates a "High" alert.</w:t>
      </w:r>
    </w:p>
    <w:p w14:paraId="2FE8F5C1" w14:textId="77777777" w:rsidR="001F55E4" w:rsidRDefault="001F55E4" w:rsidP="001F55E4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Trigger</w:t>
      </w:r>
      <w:proofErr w:type="gramEnd"/>
      <w:r>
        <w:rPr>
          <w:b/>
          <w:bCs/>
        </w:rPr>
        <w:t>:</w:t>
      </w:r>
      <w:r>
        <w:t xml:space="preserve"> </w:t>
      </w:r>
      <w:proofErr w:type="spellStart"/>
      <w:r>
        <w:t>Wazuh</w:t>
      </w:r>
      <w:proofErr w:type="spellEnd"/>
      <w:r>
        <w:t xml:space="preserve"> executes a custom integration script (Python) that sends a JSON payload to an </w:t>
      </w:r>
      <w:r>
        <w:rPr>
          <w:b/>
          <w:bCs/>
        </w:rPr>
        <w:t>n8n Webhook</w:t>
      </w:r>
      <w:r>
        <w:t>.</w:t>
      </w:r>
    </w:p>
    <w:p w14:paraId="1728C90E" w14:textId="77777777" w:rsidR="001F55E4" w:rsidRDefault="001F55E4" w:rsidP="001F55E4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Enrichment</w:t>
      </w:r>
      <w:proofErr w:type="gramEnd"/>
      <w:r>
        <w:rPr>
          <w:b/>
          <w:bCs/>
        </w:rPr>
        <w:t>:</w:t>
      </w:r>
      <w:r>
        <w:t xml:space="preserve"> n8n queries a free Threat Intel API (like </w:t>
      </w:r>
      <w:proofErr w:type="spellStart"/>
      <w:r>
        <w:t>AbuseIPDB</w:t>
      </w:r>
      <w:proofErr w:type="spellEnd"/>
      <w:r>
        <w:t>) to confirm the IP's reputation.</w:t>
      </w:r>
    </w:p>
    <w:p w14:paraId="12B5CCB2" w14:textId="77777777" w:rsidR="001F55E4" w:rsidRDefault="001F55E4" w:rsidP="001F55E4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Remediation</w:t>
      </w:r>
      <w:proofErr w:type="gramEnd"/>
      <w:r>
        <w:rPr>
          <w:b/>
          <w:bCs/>
        </w:rPr>
        <w:t>:</w:t>
      </w:r>
      <w:r>
        <w:t xml:space="preserve"> n8n calls the </w:t>
      </w:r>
      <w:r>
        <w:rPr>
          <w:b/>
          <w:bCs/>
        </w:rPr>
        <w:t>OCI API</w:t>
      </w:r>
      <w:r>
        <w:t xml:space="preserve"> to add the malicious IP to the "Network Security Group" (NSG) Deny List.</w:t>
      </w:r>
    </w:p>
    <w:p w14:paraId="637A7B64" w14:textId="34579E6B" w:rsidR="001F55E4" w:rsidRDefault="001F55E4" w:rsidP="001F55E4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Reporting</w:t>
      </w:r>
      <w:proofErr w:type="gramEnd"/>
      <w:r>
        <w:rPr>
          <w:b/>
          <w:bCs/>
        </w:rPr>
        <w:t>:</w:t>
      </w:r>
      <w:r>
        <w:t xml:space="preserve"> Grafana pulls the incident data from the </w:t>
      </w:r>
      <w:proofErr w:type="spellStart"/>
      <w:r>
        <w:t>Wazuh</w:t>
      </w:r>
      <w:proofErr w:type="spellEnd"/>
      <w:r>
        <w:t>/Indexer database to display the live attack map.</w:t>
      </w:r>
    </w:p>
    <w:p w14:paraId="20653070" w14:textId="64FFE9B0" w:rsidR="004C4566" w:rsidRDefault="004C4566" w:rsidP="001F55E4">
      <w:pPr>
        <w:pStyle w:val="NormalWeb"/>
      </w:pPr>
    </w:p>
    <w:p w14:paraId="48B4FD32" w14:textId="757ABBEA" w:rsidR="004C4566" w:rsidRDefault="004C4566" w:rsidP="001F55E4">
      <w:pPr>
        <w:pStyle w:val="NormalWeb"/>
      </w:pPr>
      <w:r w:rsidRPr="004C4566">
        <w:rPr>
          <w:noProof/>
        </w:rPr>
        <w:drawing>
          <wp:inline distT="0" distB="0" distL="0" distR="0" wp14:anchorId="0087E83D" wp14:editId="352BFAFE">
            <wp:extent cx="5943600" cy="32448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E3DFD" w14:textId="77777777" w:rsidR="00CA72C9" w:rsidRDefault="00CA72C9" w:rsidP="00CA72C9">
      <w:pPr>
        <w:pStyle w:val="Heading1"/>
        <w:rPr>
          <w:rFonts w:ascii="Helvetica" w:eastAsiaTheme="minorHAnsi" w:hAnsi="Helvetica" w:cstheme="minorBidi"/>
          <w:color w:val="585858"/>
          <w:lang w:val="en-ID"/>
        </w:rPr>
      </w:pPr>
      <w:r w:rsidRPr="00CA72C9">
        <w:rPr>
          <w:rFonts w:ascii="Helvetica" w:eastAsiaTheme="minorHAnsi" w:hAnsi="Helvetica" w:cstheme="minorBidi"/>
          <w:color w:val="585858"/>
          <w:lang w:val="en-ID"/>
        </w:rPr>
        <w:lastRenderedPageBreak/>
        <w:t>8. Timeline / Weekly Milestones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29"/>
        <w:gridCol w:w="920"/>
        <w:gridCol w:w="2063"/>
        <w:gridCol w:w="4332"/>
      </w:tblGrid>
      <w:tr w:rsidR="004C4566" w:rsidRPr="004C4566" w14:paraId="7AB87B3C" w14:textId="77777777" w:rsidTr="004C456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AFE30B4" w14:textId="77777777" w:rsidR="004C4566" w:rsidRPr="004C4566" w:rsidRDefault="004C4566" w:rsidP="004C45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4C456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Phase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49F2868" w14:textId="77777777" w:rsidR="004C4566" w:rsidRPr="004C4566" w:rsidRDefault="004C4566" w:rsidP="004C45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4C456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Weeks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8DDEE67" w14:textId="77777777" w:rsidR="004C4566" w:rsidRPr="004C4566" w:rsidRDefault="004C4566" w:rsidP="004C45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4C456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Focus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50FD056" w14:textId="77777777" w:rsidR="004C4566" w:rsidRPr="004C4566" w:rsidRDefault="004C4566" w:rsidP="004C45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4C456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Key Outcome</w:t>
            </w:r>
          </w:p>
        </w:tc>
      </w:tr>
      <w:tr w:rsidR="004C4566" w:rsidRPr="004C4566" w14:paraId="4BDAE363" w14:textId="77777777" w:rsidTr="004C456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25CA0B7" w14:textId="77777777" w:rsidR="004C4566" w:rsidRPr="004C4566" w:rsidRDefault="004C4566" w:rsidP="004C45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4C456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Phase 1: Foundations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68E3FF6" w14:textId="77777777" w:rsidR="004C4566" w:rsidRPr="004C4566" w:rsidRDefault="004C4566" w:rsidP="004C45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4C45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1–3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A386BAE" w14:textId="77777777" w:rsidR="004C4566" w:rsidRPr="004C4566" w:rsidRDefault="004C4566" w:rsidP="004C45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4C456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Infrastructure Setup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187A53E" w14:textId="77777777" w:rsidR="004C4566" w:rsidRPr="004C4566" w:rsidRDefault="004C4566" w:rsidP="004C45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4C45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Oracle Cloud VM provisioned; Docker installed; Windows Honeypot live.</w:t>
            </w:r>
          </w:p>
        </w:tc>
      </w:tr>
      <w:tr w:rsidR="004C4566" w:rsidRPr="004C4566" w14:paraId="7340A487" w14:textId="77777777" w:rsidTr="004C456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75218B8" w14:textId="77777777" w:rsidR="004C4566" w:rsidRPr="004C4566" w:rsidRDefault="004C4566" w:rsidP="004C45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4C456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Phase 2: Detection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38B224A" w14:textId="77777777" w:rsidR="004C4566" w:rsidRPr="004C4566" w:rsidRDefault="004C4566" w:rsidP="004C45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4C45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4–6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BAF2362" w14:textId="77777777" w:rsidR="004C4566" w:rsidRPr="004C4566" w:rsidRDefault="004C4566" w:rsidP="004C45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4C456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SIEM Deployment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8ED50C6" w14:textId="77777777" w:rsidR="004C4566" w:rsidRPr="004C4566" w:rsidRDefault="004C4566" w:rsidP="004C45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4C45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Wazuh</w:t>
            </w:r>
            <w:proofErr w:type="spellEnd"/>
            <w:r w:rsidRPr="004C45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Manager active; Agents installed; Brute-force logs visible in dashboard.</w:t>
            </w:r>
          </w:p>
        </w:tc>
      </w:tr>
      <w:tr w:rsidR="004C4566" w:rsidRPr="004C4566" w14:paraId="090CD4E6" w14:textId="77777777" w:rsidTr="004C456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1F4BEC4" w14:textId="77777777" w:rsidR="004C4566" w:rsidRPr="004C4566" w:rsidRDefault="004C4566" w:rsidP="004C45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4C456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Phase 3: Response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5471215" w14:textId="77777777" w:rsidR="004C4566" w:rsidRPr="004C4566" w:rsidRDefault="004C4566" w:rsidP="004C45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4C45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7–9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28DA843" w14:textId="77777777" w:rsidR="004C4566" w:rsidRPr="004C4566" w:rsidRDefault="004C4566" w:rsidP="004C45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4C456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SOAR Integration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F7CFD43" w14:textId="77777777" w:rsidR="004C4566" w:rsidRPr="004C4566" w:rsidRDefault="004C4566" w:rsidP="004C45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4C45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n8n workflows built; OCI API connected; Successful "Detect-to-Block" test.</w:t>
            </w:r>
          </w:p>
        </w:tc>
      </w:tr>
      <w:tr w:rsidR="004C4566" w:rsidRPr="004C4566" w14:paraId="694C9BF4" w14:textId="77777777" w:rsidTr="004C456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C504210" w14:textId="77777777" w:rsidR="004C4566" w:rsidRPr="004C4566" w:rsidRDefault="004C4566" w:rsidP="004C45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4C456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Phase 4: Optimization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E0336BB" w14:textId="77777777" w:rsidR="004C4566" w:rsidRPr="004C4566" w:rsidRDefault="004C4566" w:rsidP="004C45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4C45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10–12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C577263" w14:textId="77777777" w:rsidR="004C4566" w:rsidRPr="004C4566" w:rsidRDefault="004C4566" w:rsidP="004C45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4C456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Visualization &amp; Logic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1CBFA42" w14:textId="77777777" w:rsidR="004C4566" w:rsidRPr="004C4566" w:rsidRDefault="004C4566" w:rsidP="004C45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4C456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Grafana map completed; Whitelists tested; Documentation and final bug fixes.</w:t>
            </w:r>
          </w:p>
        </w:tc>
      </w:tr>
    </w:tbl>
    <w:p w14:paraId="7ADF0A2F" w14:textId="550B77E0" w:rsidR="00CA72C9" w:rsidRDefault="00CA72C9" w:rsidP="00CA72C9">
      <w:pPr>
        <w:pStyle w:val="Heading1"/>
        <w:rPr>
          <w:rFonts w:ascii="Helvetica" w:eastAsiaTheme="minorHAnsi" w:hAnsi="Helvetica" w:cstheme="minorBidi"/>
          <w:color w:val="585858"/>
          <w:lang w:val="en-ID"/>
        </w:rPr>
      </w:pPr>
      <w:r>
        <w:rPr>
          <w:rFonts w:ascii="Helvetica" w:eastAsiaTheme="minorHAnsi" w:hAnsi="Helvetica" w:cstheme="minorBidi"/>
          <w:color w:val="585858"/>
          <w:lang w:val="en-ID"/>
        </w:rPr>
        <w:t>9</w:t>
      </w:r>
      <w:r w:rsidRPr="00CA72C9">
        <w:rPr>
          <w:rFonts w:ascii="Helvetica" w:eastAsiaTheme="minorHAnsi" w:hAnsi="Helvetica" w:cstheme="minorBidi"/>
          <w:color w:val="585858"/>
          <w:lang w:val="en-ID"/>
        </w:rPr>
        <w:t xml:space="preserve">. </w:t>
      </w:r>
      <w:r>
        <w:rPr>
          <w:rFonts w:ascii="Helvetica" w:eastAsiaTheme="minorHAnsi" w:hAnsi="Helvetica" w:cstheme="minorBidi"/>
          <w:color w:val="585858"/>
          <w:lang w:val="en-ID"/>
        </w:rPr>
        <w:t>Risks and Risk Mitigation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66"/>
        <w:gridCol w:w="7278"/>
      </w:tblGrid>
      <w:tr w:rsidR="001F55E4" w:rsidRPr="001F55E4" w14:paraId="0B4CBA14" w14:textId="77777777" w:rsidTr="001F55E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7FA84C7" w14:textId="77777777" w:rsidR="001F55E4" w:rsidRPr="001F55E4" w:rsidRDefault="001F55E4" w:rsidP="001F55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1F55E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Risk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0C471C1" w14:textId="77777777" w:rsidR="001F55E4" w:rsidRPr="001F55E4" w:rsidRDefault="001F55E4" w:rsidP="001F55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1F55E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Mitigation Strategy</w:t>
            </w:r>
          </w:p>
        </w:tc>
      </w:tr>
      <w:tr w:rsidR="001F55E4" w:rsidRPr="001F55E4" w14:paraId="1D593333" w14:textId="77777777" w:rsidTr="001F55E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98B5741" w14:textId="77777777" w:rsidR="001F55E4" w:rsidRPr="001F55E4" w:rsidRDefault="001F55E4" w:rsidP="001F55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1F55E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Self-Lockout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19F0A42" w14:textId="77777777" w:rsidR="001F55E4" w:rsidRPr="001F55E4" w:rsidRDefault="001F55E4" w:rsidP="001F55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1F55E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Hard-code your </w:t>
            </w:r>
            <w:r w:rsidRPr="001F55E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Public IP</w:t>
            </w:r>
            <w:r w:rsidRPr="001F55E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as a whitelist "Filter" in </w:t>
            </w:r>
            <w:r w:rsidRPr="001F55E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n8n</w:t>
            </w:r>
            <w:r w:rsidRPr="001F55E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to prevent the SOAR from blocking your own access.</w:t>
            </w:r>
          </w:p>
        </w:tc>
      </w:tr>
      <w:tr w:rsidR="001F55E4" w:rsidRPr="001F55E4" w14:paraId="1505D1F1" w14:textId="77777777" w:rsidTr="001F55E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20DE39E" w14:textId="77777777" w:rsidR="001F55E4" w:rsidRPr="001F55E4" w:rsidRDefault="001F55E4" w:rsidP="001F55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1F55E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Resource Crash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9E1C314" w14:textId="77777777" w:rsidR="001F55E4" w:rsidRPr="001F55E4" w:rsidRDefault="001F55E4" w:rsidP="001F55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1F55E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Use the </w:t>
            </w:r>
            <w:r w:rsidRPr="001F55E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Oracle A1 Ampere (24GB RAM)</w:t>
            </w:r>
            <w:r w:rsidRPr="001F55E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instance and configure a </w:t>
            </w:r>
            <w:r w:rsidRPr="001F55E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4GB Swap File</w:t>
            </w:r>
            <w:r w:rsidRPr="001F55E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to handle </w:t>
            </w:r>
            <w:proofErr w:type="spellStart"/>
            <w:r w:rsidRPr="001F55E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Wazuh’s</w:t>
            </w:r>
            <w:proofErr w:type="spellEnd"/>
            <w:r w:rsidRPr="001F55E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memory spikes.</w:t>
            </w:r>
          </w:p>
        </w:tc>
      </w:tr>
      <w:tr w:rsidR="001F55E4" w:rsidRPr="001F55E4" w14:paraId="3384FF2A" w14:textId="77777777" w:rsidTr="001F55E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B53BA0F" w14:textId="77777777" w:rsidR="001F55E4" w:rsidRPr="001F55E4" w:rsidRDefault="001F55E4" w:rsidP="001F55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1F55E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Account Reclamation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6158B11" w14:textId="77777777" w:rsidR="001F55E4" w:rsidRPr="001F55E4" w:rsidRDefault="001F55E4" w:rsidP="001F55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1F55E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Keep the Honeypot active to avoid Oracle’s "Idle Instance" deletion policy; </w:t>
            </w:r>
            <w:r w:rsidRPr="001F55E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export n8n JSONs</w:t>
            </w:r>
            <w:r w:rsidRPr="001F55E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to GitHub weekly.</w:t>
            </w:r>
          </w:p>
        </w:tc>
      </w:tr>
      <w:tr w:rsidR="001F55E4" w:rsidRPr="001F55E4" w14:paraId="1C062B72" w14:textId="77777777" w:rsidTr="001F55E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03DCEFE" w14:textId="77777777" w:rsidR="001F55E4" w:rsidRPr="001F55E4" w:rsidRDefault="001F55E4" w:rsidP="001F55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1F55E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Storage Bloat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E3AACDB" w14:textId="77777777" w:rsidR="001F55E4" w:rsidRPr="001F55E4" w:rsidRDefault="001F55E4" w:rsidP="001F55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1F55E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Set a </w:t>
            </w:r>
            <w:r w:rsidRPr="001F55E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14-day retention policy</w:t>
            </w:r>
            <w:r w:rsidRPr="001F55E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in </w:t>
            </w:r>
            <w:proofErr w:type="spellStart"/>
            <w:r w:rsidRPr="001F55E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Wazuh</w:t>
            </w:r>
            <w:proofErr w:type="spellEnd"/>
            <w:r w:rsidRPr="001F55E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/Indexer to prevent the 200GB disk from filling up with brute-force logs.</w:t>
            </w:r>
          </w:p>
        </w:tc>
      </w:tr>
      <w:tr w:rsidR="001F55E4" w:rsidRPr="001F55E4" w14:paraId="243E9B8B" w14:textId="77777777" w:rsidTr="001F55E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3BD7EBE" w14:textId="77777777" w:rsidR="001F55E4" w:rsidRPr="001F55E4" w:rsidRDefault="001F55E4" w:rsidP="001F55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1F55E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lastRenderedPageBreak/>
              <w:t>Capacity Errors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7B4200F" w14:textId="77777777" w:rsidR="001F55E4" w:rsidRPr="001F55E4" w:rsidRDefault="001F55E4" w:rsidP="001F55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1F55E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Provision your Oracle ARM instance </w:t>
            </w:r>
            <w:r w:rsidRPr="001F55E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immediately</w:t>
            </w:r>
            <w:r w:rsidRPr="001F55E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, as "Always Free" slots in high-demand regions can be limited.</w:t>
            </w:r>
          </w:p>
        </w:tc>
      </w:tr>
      <w:tr w:rsidR="001F55E4" w:rsidRPr="001F55E4" w14:paraId="1ECE498D" w14:textId="77777777" w:rsidTr="001F55E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0E1F0E6" w14:textId="77777777" w:rsidR="001F55E4" w:rsidRPr="001F55E4" w:rsidRDefault="001F55E4" w:rsidP="001F55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1F55E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Integration Failure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6E37362" w14:textId="77777777" w:rsidR="001F55E4" w:rsidRPr="001F55E4" w:rsidRDefault="001F55E4" w:rsidP="001F55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1F55E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Use </w:t>
            </w:r>
            <w:r w:rsidRPr="001F55E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Docker-Compose</w:t>
            </w:r>
            <w:r w:rsidRPr="001F55E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to manage </w:t>
            </w:r>
            <w:proofErr w:type="spellStart"/>
            <w:r w:rsidRPr="001F55E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Wazuh</w:t>
            </w:r>
            <w:proofErr w:type="spellEnd"/>
            <w:r w:rsidRPr="001F55E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, n8n, and Grafana, ensuring they share a stable internal network.</w:t>
            </w:r>
          </w:p>
        </w:tc>
      </w:tr>
    </w:tbl>
    <w:p w14:paraId="1A537009" w14:textId="51E4B37C" w:rsidR="00CA72C9" w:rsidRPr="00CA72C9" w:rsidRDefault="00CA72C9" w:rsidP="00CA72C9">
      <w:pPr>
        <w:pStyle w:val="Heading1"/>
        <w:rPr>
          <w:rFonts w:ascii="Helvetica" w:eastAsiaTheme="minorHAnsi" w:hAnsi="Helvetica" w:cstheme="minorBidi"/>
          <w:color w:val="585858"/>
          <w:lang w:val="en-ID"/>
        </w:rPr>
      </w:pPr>
      <w:r>
        <w:rPr>
          <w:rFonts w:ascii="Helvetica" w:eastAsiaTheme="minorHAnsi" w:hAnsi="Helvetica" w:cstheme="minorBidi"/>
          <w:color w:val="585858"/>
          <w:lang w:val="en-ID"/>
        </w:rPr>
        <w:t>10</w:t>
      </w:r>
      <w:r w:rsidRPr="00CA72C9">
        <w:rPr>
          <w:rFonts w:ascii="Helvetica" w:eastAsiaTheme="minorHAnsi" w:hAnsi="Helvetica" w:cstheme="minorBidi"/>
          <w:color w:val="585858"/>
          <w:lang w:val="en-ID"/>
        </w:rPr>
        <w:t>. Evaluation Criteria</w:t>
      </w:r>
    </w:p>
    <w:p w14:paraId="301A7FFF" w14:textId="77777777" w:rsidR="001F55E4" w:rsidRDefault="001F55E4" w:rsidP="001F55E4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Zero</w:t>
      </w:r>
      <w:proofErr w:type="gramEnd"/>
      <w:r>
        <w:rPr>
          <w:b/>
          <w:bCs/>
        </w:rPr>
        <w:t xml:space="preserve"> Cost:</w:t>
      </w:r>
      <w:r>
        <w:t xml:space="preserve"> The monthly billing statement from Oracle Cloud must remain at </w:t>
      </w:r>
      <w:r>
        <w:rPr>
          <w:b/>
          <w:bCs/>
        </w:rPr>
        <w:t>$0.00</w:t>
      </w:r>
      <w:r>
        <w:t>.</w:t>
      </w:r>
    </w:p>
    <w:p w14:paraId="03AD15A9" w14:textId="77777777" w:rsidR="001F55E4" w:rsidRDefault="001F55E4" w:rsidP="001F55E4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Detection</w:t>
      </w:r>
      <w:proofErr w:type="gramEnd"/>
      <w:r>
        <w:rPr>
          <w:b/>
          <w:bCs/>
        </w:rPr>
        <w:t xml:space="preserve"> Latency:</w:t>
      </w:r>
      <w:r>
        <w:t xml:space="preserve"> The time from a failed login on the VM to the alert appearing in </w:t>
      </w:r>
      <w:proofErr w:type="spellStart"/>
      <w:r>
        <w:t>Wazuh</w:t>
      </w:r>
      <w:proofErr w:type="spellEnd"/>
      <w:r>
        <w:t xml:space="preserve"> must be under </w:t>
      </w:r>
      <w:r>
        <w:rPr>
          <w:b/>
          <w:bCs/>
        </w:rPr>
        <w:t>10 seconds</w:t>
      </w:r>
      <w:r>
        <w:t>.</w:t>
      </w:r>
    </w:p>
    <w:p w14:paraId="22249477" w14:textId="77777777" w:rsidR="001F55E4" w:rsidRDefault="001F55E4" w:rsidP="001F55E4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Remediation</w:t>
      </w:r>
      <w:proofErr w:type="gramEnd"/>
      <w:r>
        <w:rPr>
          <w:b/>
          <w:bCs/>
        </w:rPr>
        <w:t xml:space="preserve"> Loop:</w:t>
      </w:r>
      <w:r>
        <w:t xml:space="preserve"> The time from alert generation to the IP being blocked in the OCI NSG must be under </w:t>
      </w:r>
      <w:r>
        <w:rPr>
          <w:b/>
          <w:bCs/>
        </w:rPr>
        <w:t>30 seconds</w:t>
      </w:r>
      <w:r>
        <w:t>.</w:t>
      </w:r>
    </w:p>
    <w:p w14:paraId="5AFC7486" w14:textId="2A1BDA4F" w:rsidR="00CA72C9" w:rsidRPr="00CA72C9" w:rsidRDefault="00CA72C9" w:rsidP="00CA72C9">
      <w:pPr>
        <w:pStyle w:val="Heading1"/>
        <w:rPr>
          <w:rFonts w:ascii="Helvetica" w:eastAsiaTheme="minorHAnsi" w:hAnsi="Helvetica" w:cstheme="minorBidi"/>
          <w:color w:val="585858"/>
          <w:lang w:val="en-ID"/>
        </w:rPr>
      </w:pPr>
      <w:r w:rsidRPr="00CA72C9">
        <w:rPr>
          <w:rFonts w:ascii="Helvetica" w:eastAsiaTheme="minorHAnsi" w:hAnsi="Helvetica" w:cstheme="minorBidi"/>
          <w:color w:val="585858"/>
          <w:lang w:val="en-ID"/>
        </w:rPr>
        <w:t>1</w:t>
      </w:r>
      <w:r>
        <w:rPr>
          <w:rFonts w:ascii="Helvetica" w:eastAsiaTheme="minorHAnsi" w:hAnsi="Helvetica" w:cstheme="minorBidi"/>
          <w:color w:val="585858"/>
          <w:lang w:val="en-ID"/>
        </w:rPr>
        <w:t>1</w:t>
      </w:r>
      <w:r w:rsidRPr="00CA72C9">
        <w:rPr>
          <w:rFonts w:ascii="Helvetica" w:eastAsiaTheme="minorHAnsi" w:hAnsi="Helvetica" w:cstheme="minorBidi"/>
          <w:color w:val="585858"/>
          <w:lang w:val="en-ID"/>
        </w:rPr>
        <w:t xml:space="preserve">. </w:t>
      </w:r>
      <w:r>
        <w:rPr>
          <w:rFonts w:ascii="Helvetica" w:eastAsiaTheme="minorHAnsi" w:hAnsi="Helvetica" w:cstheme="minorBidi"/>
          <w:color w:val="585858"/>
          <w:lang w:val="en-ID"/>
        </w:rPr>
        <w:t>Future Considerations</w:t>
      </w:r>
    </w:p>
    <w:p w14:paraId="353233C4" w14:textId="77777777" w:rsidR="004C4566" w:rsidRPr="004C4566" w:rsidRDefault="004C4566" w:rsidP="004C4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C456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1. Scalability &amp; Maintenance</w:t>
      </w:r>
    </w:p>
    <w:p w14:paraId="61F8BDDE" w14:textId="77777777" w:rsidR="004C4566" w:rsidRPr="004C4566" w:rsidRDefault="004C4566" w:rsidP="004C45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C456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Log Lifecycle:</w:t>
      </w:r>
      <w:r w:rsidRPr="004C456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Implement automated archiving to low-cost storage to prevent disk saturation as traffic grows.</w:t>
      </w:r>
    </w:p>
    <w:p w14:paraId="1E98DB6C" w14:textId="77777777" w:rsidR="004C4566" w:rsidRPr="004C4566" w:rsidRDefault="004C4566" w:rsidP="004C45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C456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Automated Updates:</w:t>
      </w:r>
      <w:r w:rsidRPr="004C456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Scripted patching for </w:t>
      </w:r>
      <w:proofErr w:type="spellStart"/>
      <w:r w:rsidRPr="004C4566">
        <w:rPr>
          <w:rFonts w:ascii="Times New Roman" w:eastAsia="Times New Roman" w:hAnsi="Times New Roman" w:cs="Times New Roman"/>
          <w:sz w:val="24"/>
          <w:szCs w:val="24"/>
          <w:lang w:val="en-US"/>
        </w:rPr>
        <w:t>Wazuh</w:t>
      </w:r>
      <w:proofErr w:type="spellEnd"/>
      <w:r w:rsidRPr="004C456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and n8n Docker containers to ensure zero-day protection for the SOC itself.</w:t>
      </w:r>
    </w:p>
    <w:p w14:paraId="692675AE" w14:textId="77777777" w:rsidR="004C4566" w:rsidRPr="004C4566" w:rsidRDefault="004C4566" w:rsidP="004C4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C456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2. Feature Expansion</w:t>
      </w:r>
    </w:p>
    <w:p w14:paraId="037D7DF0" w14:textId="77777777" w:rsidR="004C4566" w:rsidRPr="004C4566" w:rsidRDefault="004C4566" w:rsidP="004C45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C456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Multi-Vector Detection:</w:t>
      </w:r>
      <w:r w:rsidRPr="004C456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Extend rules beyond brute-force to detect </w:t>
      </w:r>
      <w:r w:rsidRPr="004C456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lateral movement</w:t>
      </w:r>
      <w:r w:rsidRPr="004C456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4C456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MFA fatigue</w:t>
      </w:r>
      <w:r w:rsidRPr="004C456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and </w:t>
      </w:r>
      <w:r w:rsidRPr="004C456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privilege escalation</w:t>
      </w:r>
      <w:r w:rsidRPr="004C4566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00551EFB" w14:textId="77777777" w:rsidR="004C4566" w:rsidRPr="004C4566" w:rsidRDefault="004C4566" w:rsidP="004C45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C456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Threat Intel Enrichment:</w:t>
      </w:r>
      <w:r w:rsidRPr="004C456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Integrate </w:t>
      </w:r>
      <w:proofErr w:type="spellStart"/>
      <w:r w:rsidRPr="004C456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VirusTotal</w:t>
      </w:r>
      <w:proofErr w:type="spellEnd"/>
      <w:r w:rsidRPr="004C456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or </w:t>
      </w:r>
      <w:proofErr w:type="spellStart"/>
      <w:r w:rsidRPr="004C456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GreyNoise</w:t>
      </w:r>
      <w:proofErr w:type="spellEnd"/>
      <w:r w:rsidRPr="004C456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APIs into n8n to cross-reference IPs against global botnet databases.</w:t>
      </w:r>
    </w:p>
    <w:p w14:paraId="5C923EE6" w14:textId="77777777" w:rsidR="004C4566" w:rsidRPr="004C4566" w:rsidRDefault="004C4566" w:rsidP="004C4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C456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3. Advanced Response</w:t>
      </w:r>
    </w:p>
    <w:p w14:paraId="7183F4D7" w14:textId="77777777" w:rsidR="004C4566" w:rsidRPr="004C4566" w:rsidRDefault="004C4566" w:rsidP="004C45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C456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lastRenderedPageBreak/>
        <w:t>Active Deception:</w:t>
      </w:r>
      <w:r w:rsidRPr="004C456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Deploy </w:t>
      </w:r>
      <w:r w:rsidRPr="004C456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Canary Tokens</w:t>
      </w:r>
      <w:r w:rsidRPr="004C456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or "fake" admin credentials within the VM to identify targeted human attackers vs. automated bots.</w:t>
      </w:r>
    </w:p>
    <w:p w14:paraId="6E54CAEC" w14:textId="77777777" w:rsidR="004C4566" w:rsidRPr="004C4566" w:rsidRDefault="004C4566" w:rsidP="004C45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C456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Dynamic Whitelisting:</w:t>
      </w:r>
      <w:r w:rsidRPr="004C456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Build a self-service portal for authorized users to temporarily whitelist their IPs via a secure webhook.</w:t>
      </w:r>
    </w:p>
    <w:bookmarkEnd w:id="0"/>
    <w:p w14:paraId="7FCB3387" w14:textId="77777777" w:rsidR="002C410E" w:rsidRPr="001C5CE3" w:rsidRDefault="002C410E" w:rsidP="004C4566">
      <w:pPr>
        <w:rPr>
          <w:color w:val="404040" w:themeColor="text1" w:themeTint="BF"/>
        </w:rPr>
      </w:pPr>
    </w:p>
    <w:sectPr w:rsidR="002C410E" w:rsidRPr="001C5CE3" w:rsidSect="00807118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2800" w:right="1440" w:bottom="1247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D36783F" w14:textId="77777777" w:rsidR="00D7273E" w:rsidRDefault="00D7273E" w:rsidP="00B50E63">
      <w:pPr>
        <w:spacing w:after="0" w:line="240" w:lineRule="auto"/>
      </w:pPr>
      <w:r>
        <w:separator/>
      </w:r>
    </w:p>
  </w:endnote>
  <w:endnote w:type="continuationSeparator" w:id="0">
    <w:p w14:paraId="5633FF46" w14:textId="77777777" w:rsidR="00D7273E" w:rsidRDefault="00D7273E" w:rsidP="00B50E63">
      <w:pPr>
        <w:spacing w:after="0" w:line="240" w:lineRule="auto"/>
      </w:pPr>
      <w:r>
        <w:continuationSeparator/>
      </w:r>
    </w:p>
  </w:endnote>
  <w:endnote w:type="continuationNotice" w:id="1">
    <w:p w14:paraId="3C9A9A5A" w14:textId="77777777" w:rsidR="00D7273E" w:rsidRDefault="00D7273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roxima Nova">
    <w:altName w:val="Tahoma"/>
    <w:panose1 w:val="00000000000000000000"/>
    <w:charset w:val="00"/>
    <w:family w:val="auto"/>
    <w:notTrueType/>
    <w:pitch w:val="variable"/>
    <w:sig w:usb0="20000287" w:usb1="00000001" w:usb2="00000000" w:usb3="00000000" w:csb0="0000019F" w:csb1="00000000"/>
  </w:font>
  <w:font w:name="Proxima Nova Light">
    <w:altName w:val="Tahoma"/>
    <w:panose1 w:val="00000000000000000000"/>
    <w:charset w:val="00"/>
    <w:family w:val="auto"/>
    <w:notTrueType/>
    <w:pitch w:val="variable"/>
    <w:sig w:usb0="20000287" w:usb1="00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00DF7AC" w14:textId="77777777" w:rsidR="00A7492F" w:rsidRDefault="00A7492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3FA55F2" w14:textId="77777777" w:rsidR="00B50E63" w:rsidRDefault="00807118" w:rsidP="00B50E63">
    <w:pPr>
      <w:pStyle w:val="Footer"/>
      <w:jc w:val="right"/>
    </w:pPr>
    <w:r w:rsidRPr="00C524CF">
      <w:rPr>
        <w:rFonts w:ascii="Proxima Nova Light" w:hAnsi="Proxima Nova Light"/>
        <w:noProof/>
        <w:color w:val="FF0000"/>
        <w:sz w:val="20"/>
        <w:szCs w:val="20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0BCEEE5F" wp14:editId="1C9B5B93">
              <wp:simplePos x="0" y="0"/>
              <wp:positionH relativeFrom="margin">
                <wp:posOffset>-508000</wp:posOffset>
              </wp:positionH>
              <wp:positionV relativeFrom="paragraph">
                <wp:posOffset>-40005</wp:posOffset>
              </wp:positionV>
              <wp:extent cx="5321300" cy="241300"/>
              <wp:effectExtent l="0" t="0" r="0" b="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321300" cy="2413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F14DE90" w14:textId="430AF105" w:rsidR="000C5694" w:rsidRPr="001A1293" w:rsidRDefault="000C5694" w:rsidP="000C5694">
                          <w:pPr>
                            <w:pStyle w:val="Footer"/>
                            <w:ind w:right="360"/>
                            <w:rPr>
                              <w:rFonts w:ascii="Proxima Nova Light" w:hAnsi="Proxima Nova Light"/>
                              <w:color w:val="515151"/>
                              <w:sz w:val="20"/>
                              <w:szCs w:val="20"/>
                            </w:rPr>
                          </w:pPr>
                          <w:r w:rsidRPr="001A1293">
                            <w:rPr>
                              <w:rFonts w:ascii="Proxima Nova Light" w:hAnsi="Proxima Nova Light"/>
                              <w:color w:val="515151"/>
                              <w:sz w:val="20"/>
                              <w:szCs w:val="20"/>
                            </w:rPr>
                            <w:t>Version # | Copyright © 202</w:t>
                          </w:r>
                          <w:r w:rsidR="00C076CF">
                            <w:rPr>
                              <w:rFonts w:ascii="Proxima Nova Light" w:hAnsi="Proxima Nova Light"/>
                              <w:color w:val="515151"/>
                              <w:sz w:val="20"/>
                              <w:szCs w:val="20"/>
                            </w:rPr>
                            <w:t>5</w:t>
                          </w:r>
                          <w:r w:rsidRPr="001A1293">
                            <w:rPr>
                              <w:rFonts w:ascii="Proxima Nova Light" w:hAnsi="Proxima Nova Light"/>
                              <w:color w:val="515151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="Proxima Nova Light" w:hAnsi="Proxima Nova Light"/>
                              <w:color w:val="515151"/>
                              <w:sz w:val="20"/>
                              <w:szCs w:val="20"/>
                            </w:rPr>
                            <w:t>DAE</w:t>
                          </w:r>
                          <w:r w:rsidRPr="001A1293">
                            <w:rPr>
                              <w:rFonts w:ascii="Proxima Nova Light" w:hAnsi="Proxima Nova Light"/>
                              <w:color w:val="515151"/>
                              <w:sz w:val="20"/>
                              <w:szCs w:val="20"/>
                            </w:rPr>
                            <w:t>. All Rights Reserved</w:t>
                          </w:r>
                        </w:p>
                        <w:p w14:paraId="2EAAEAB8" w14:textId="77777777" w:rsidR="00807118" w:rsidRPr="00807118" w:rsidRDefault="00807118" w:rsidP="00807118">
                          <w:pPr>
                            <w:rPr>
                              <w:color w:val="404040" w:themeColor="text1" w:themeTint="BF"/>
                              <w:sz w:val="20"/>
                              <w:szCs w:val="20"/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BCEEE5F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style="position:absolute;left:0;text-align:left;margin-left:-40pt;margin-top:-3.15pt;width:419pt;height:19pt;z-index:25165824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" filled="f" stroked="f" strokeweight=".5pt">
              <v:textbox>
                <w:txbxContent>
                  <w:p w14:paraId="0F14DE90" w14:textId="430AF105" w:rsidR="000C5694" w:rsidRPr="001A1293" w:rsidRDefault="000C5694" w:rsidP="000C5694">
                    <w:pPr>
                      <w:pStyle w:val="Footer"/>
                      <w:ind w:right="360"/>
                      <w:rPr>
                        <w:rFonts w:ascii="Proxima Nova Light" w:hAnsi="Proxima Nova Light"/>
                        <w:color w:val="515151"/>
                        <w:sz w:val="20"/>
                        <w:szCs w:val="20"/>
                      </w:rPr>
                    </w:pPr>
                    <w:r w:rsidRPr="001A1293">
                      <w:rPr>
                        <w:rFonts w:ascii="Proxima Nova Light" w:hAnsi="Proxima Nova Light"/>
                        <w:color w:val="515151"/>
                        <w:sz w:val="20"/>
                        <w:szCs w:val="20"/>
                      </w:rPr>
                      <w:t>Version # | Copyright © 202</w:t>
                    </w:r>
                    <w:r w:rsidR="00C076CF">
                      <w:rPr>
                        <w:rFonts w:ascii="Proxima Nova Light" w:hAnsi="Proxima Nova Light"/>
                        <w:color w:val="515151"/>
                        <w:sz w:val="20"/>
                        <w:szCs w:val="20"/>
                      </w:rPr>
                      <w:t>5</w:t>
                    </w:r>
                    <w:r w:rsidRPr="001A1293">
                      <w:rPr>
                        <w:rFonts w:ascii="Proxima Nova Light" w:hAnsi="Proxima Nova Light"/>
                        <w:color w:val="515151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Proxima Nova Light" w:hAnsi="Proxima Nova Light"/>
                        <w:color w:val="515151"/>
                        <w:sz w:val="20"/>
                        <w:szCs w:val="20"/>
                      </w:rPr>
                      <w:t>DAE</w:t>
                    </w:r>
                    <w:r w:rsidRPr="001A1293">
                      <w:rPr>
                        <w:rFonts w:ascii="Proxima Nova Light" w:hAnsi="Proxima Nova Light"/>
                        <w:color w:val="515151"/>
                        <w:sz w:val="20"/>
                        <w:szCs w:val="20"/>
                      </w:rPr>
                      <w:t>. All Rights Reserved</w:t>
                    </w:r>
                  </w:p>
                  <w:p w14:paraId="2EAAEAB8" w14:textId="77777777" w:rsidR="00807118" w:rsidRPr="00807118" w:rsidRDefault="00807118" w:rsidP="00807118">
                    <w:pPr>
                      <w:rPr>
                        <w:color w:val="404040" w:themeColor="text1" w:themeTint="BF"/>
                        <w:sz w:val="20"/>
                        <w:szCs w:val="20"/>
                        <w:lang w:val="en-US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AD72B3" w14:textId="77777777" w:rsidR="00A7492F" w:rsidRDefault="00A749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E30A2A1" w14:textId="77777777" w:rsidR="00D7273E" w:rsidRDefault="00D7273E" w:rsidP="00B50E63">
      <w:pPr>
        <w:spacing w:after="0" w:line="240" w:lineRule="auto"/>
      </w:pPr>
      <w:r>
        <w:separator/>
      </w:r>
    </w:p>
  </w:footnote>
  <w:footnote w:type="continuationSeparator" w:id="0">
    <w:p w14:paraId="0E08D0B8" w14:textId="77777777" w:rsidR="00D7273E" w:rsidRDefault="00D7273E" w:rsidP="00B50E63">
      <w:pPr>
        <w:spacing w:after="0" w:line="240" w:lineRule="auto"/>
      </w:pPr>
      <w:r>
        <w:continuationSeparator/>
      </w:r>
    </w:p>
  </w:footnote>
  <w:footnote w:type="continuationNotice" w:id="1">
    <w:p w14:paraId="2829EA04" w14:textId="77777777" w:rsidR="00D7273E" w:rsidRDefault="00D7273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FE5ABC3" w14:textId="77777777" w:rsidR="00A7492F" w:rsidRDefault="00A7492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AA1AFDF" w14:textId="77777777" w:rsidR="00B50E63" w:rsidRPr="000C5694" w:rsidRDefault="000C5694" w:rsidP="00B50E63">
    <w:pPr>
      <w:pStyle w:val="Header"/>
      <w:ind w:left="7020"/>
      <w:rPr>
        <w:rFonts w:ascii="Proxima Nova" w:hAnsi="Proxima Nova"/>
        <w:color w:val="515151"/>
        <w:sz w:val="20"/>
        <w:szCs w:val="20"/>
      </w:rPr>
    </w:pPr>
    <w:r w:rsidRPr="000C5694">
      <w:rPr>
        <w:rFonts w:ascii="Proxima Nova" w:hAnsi="Proxima Nova"/>
        <w:noProof/>
        <w:color w:val="515151"/>
        <w:sz w:val="20"/>
        <w:szCs w:val="20"/>
      </w:rPr>
      <w:drawing>
        <wp:anchor distT="0" distB="0" distL="114300" distR="114300" simplePos="0" relativeHeight="251658240" behindDoc="1" locked="0" layoutInCell="1" allowOverlap="1" wp14:anchorId="343D13F2" wp14:editId="2632F432">
          <wp:simplePos x="0" y="0"/>
          <wp:positionH relativeFrom="page">
            <wp:align>right</wp:align>
          </wp:positionH>
          <wp:positionV relativeFrom="paragraph">
            <wp:posOffset>-449580</wp:posOffset>
          </wp:positionV>
          <wp:extent cx="7765714" cy="10049256"/>
          <wp:effectExtent l="0" t="0" r="0" b="0"/>
          <wp:wrapNone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5714" cy="100492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0C5694">
      <w:rPr>
        <w:rFonts w:ascii="Proxima Nova" w:hAnsi="Proxima Nova"/>
        <w:color w:val="515151"/>
        <w:sz w:val="20"/>
        <w:szCs w:val="20"/>
      </w:rPr>
      <w:t xml:space="preserve">770 Chapel Street </w:t>
    </w:r>
  </w:p>
  <w:p w14:paraId="17E4CDBD" w14:textId="77777777" w:rsidR="00B50E63" w:rsidRPr="000C5694" w:rsidRDefault="000C5694" w:rsidP="00B50E63">
    <w:pPr>
      <w:pStyle w:val="Header"/>
      <w:ind w:left="7020"/>
      <w:rPr>
        <w:rFonts w:ascii="Proxima Nova" w:hAnsi="Proxima Nova"/>
        <w:color w:val="515151"/>
        <w:sz w:val="20"/>
        <w:szCs w:val="20"/>
      </w:rPr>
    </w:pPr>
    <w:r>
      <w:rPr>
        <w:rFonts w:ascii="Proxima Nova" w:hAnsi="Proxima Nova"/>
        <w:color w:val="515151"/>
        <w:sz w:val="20"/>
        <w:szCs w:val="20"/>
      </w:rPr>
      <w:t>New Haven, CT 06510</w:t>
    </w:r>
  </w:p>
  <w:p w14:paraId="3FB58954" w14:textId="77777777" w:rsidR="00B50E63" w:rsidRPr="008A3D30" w:rsidRDefault="00B50E63" w:rsidP="00B50E63">
    <w:pPr>
      <w:pStyle w:val="Header"/>
      <w:ind w:left="7020"/>
      <w:rPr>
        <w:rFonts w:ascii="Proxima Nova" w:hAnsi="Proxima Nova"/>
        <w:color w:val="515151"/>
        <w:sz w:val="15"/>
        <w:szCs w:val="15"/>
      </w:rPr>
    </w:pPr>
  </w:p>
  <w:p w14:paraId="326221CD" w14:textId="77777777" w:rsidR="00B50E63" w:rsidRPr="008A3D30" w:rsidRDefault="000C5694" w:rsidP="00B50E63">
    <w:pPr>
      <w:pStyle w:val="Header"/>
      <w:ind w:left="7020"/>
      <w:rPr>
        <w:rFonts w:ascii="Proxima Nova" w:hAnsi="Proxima Nova"/>
        <w:color w:val="515151"/>
        <w:sz w:val="20"/>
        <w:szCs w:val="20"/>
      </w:rPr>
    </w:pPr>
    <w:r w:rsidRPr="000C5694">
      <w:rPr>
        <w:rFonts w:ascii="Proxima Nova" w:hAnsi="Proxima Nova"/>
        <w:color w:val="515151"/>
        <w:sz w:val="11"/>
        <w:szCs w:val="11"/>
      </w:rPr>
      <w:br/>
    </w:r>
    <w:r>
      <w:rPr>
        <w:rFonts w:ascii="Proxima Nova" w:hAnsi="Proxima Nova"/>
        <w:color w:val="515151"/>
        <w:sz w:val="20"/>
        <w:szCs w:val="20"/>
      </w:rPr>
      <w:t>203-401-8768</w:t>
    </w:r>
  </w:p>
  <w:p w14:paraId="79B7777B" w14:textId="77777777" w:rsidR="00B50E63" w:rsidRPr="008A3D30" w:rsidRDefault="00B50E63" w:rsidP="00B50E63">
    <w:pPr>
      <w:pStyle w:val="Header"/>
      <w:ind w:left="7020"/>
      <w:rPr>
        <w:rFonts w:ascii="Proxima Nova" w:hAnsi="Proxima Nova"/>
        <w:color w:val="515151"/>
        <w:sz w:val="20"/>
        <w:szCs w:val="20"/>
      </w:rPr>
    </w:pPr>
  </w:p>
  <w:p w14:paraId="0E6FAADD" w14:textId="77777777" w:rsidR="00B50E63" w:rsidRPr="008A3D30" w:rsidRDefault="000C5694" w:rsidP="00B50E63">
    <w:pPr>
      <w:pStyle w:val="Header"/>
      <w:ind w:left="7020"/>
      <w:rPr>
        <w:rFonts w:ascii="Proxima Nova" w:hAnsi="Proxima Nova"/>
        <w:color w:val="515151"/>
        <w:sz w:val="20"/>
        <w:szCs w:val="20"/>
      </w:rPr>
    </w:pPr>
    <w:r>
      <w:rPr>
        <w:rFonts w:ascii="Proxima Nova" w:hAnsi="Proxima Nova"/>
        <w:color w:val="515151"/>
        <w:sz w:val="20"/>
        <w:szCs w:val="20"/>
      </w:rPr>
      <w:t xml:space="preserve">mydae.org </w:t>
    </w:r>
    <w:r w:rsidR="00B50E63">
      <w:rPr>
        <w:rFonts w:ascii="Proxima Nova" w:hAnsi="Proxima Nova"/>
        <w:color w:val="515151"/>
        <w:sz w:val="20"/>
        <w:szCs w:val="20"/>
      </w:rPr>
      <w:t xml:space="preserve"> </w:t>
    </w:r>
  </w:p>
  <w:p w14:paraId="6CFA9974" w14:textId="77777777" w:rsidR="00B50E63" w:rsidRDefault="00B50E6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D1F208" w14:textId="77777777" w:rsidR="00A7492F" w:rsidRDefault="00A7492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C5F58F8"/>
    <w:multiLevelType w:val="hybridMultilevel"/>
    <w:tmpl w:val="D5A0E568"/>
    <w:lvl w:ilvl="0" w:tplc="1E0E8318">
      <w:start w:val="1"/>
      <w:numFmt w:val="decimal"/>
      <w:lvlText w:val="%1."/>
      <w:lvlJc w:val="left"/>
      <w:pPr>
        <w:ind w:left="720" w:hanging="360"/>
      </w:pPr>
      <w:rPr>
        <w:rFonts w:ascii="Helvetica" w:hAnsi="Helvetica" w:hint="default"/>
        <w:b/>
        <w:color w:val="585858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617044"/>
    <w:multiLevelType w:val="multilevel"/>
    <w:tmpl w:val="51C0B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145ED3"/>
    <w:multiLevelType w:val="hybridMultilevel"/>
    <w:tmpl w:val="2AFED5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AF1AB4"/>
    <w:multiLevelType w:val="multilevel"/>
    <w:tmpl w:val="37564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B2093B"/>
    <w:multiLevelType w:val="multilevel"/>
    <w:tmpl w:val="939E8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6CF"/>
    <w:rsid w:val="000A01CE"/>
    <w:rsid w:val="000A43AC"/>
    <w:rsid w:val="000C5694"/>
    <w:rsid w:val="001105DF"/>
    <w:rsid w:val="0015026C"/>
    <w:rsid w:val="00156E5D"/>
    <w:rsid w:val="001C5CE3"/>
    <w:rsid w:val="001F55E4"/>
    <w:rsid w:val="002A1BB6"/>
    <w:rsid w:val="002C410E"/>
    <w:rsid w:val="003C2459"/>
    <w:rsid w:val="003C76CC"/>
    <w:rsid w:val="004161D3"/>
    <w:rsid w:val="00483D44"/>
    <w:rsid w:val="004C4566"/>
    <w:rsid w:val="005020D2"/>
    <w:rsid w:val="00565C50"/>
    <w:rsid w:val="005779CB"/>
    <w:rsid w:val="00650967"/>
    <w:rsid w:val="0067589C"/>
    <w:rsid w:val="00677D67"/>
    <w:rsid w:val="006D4AF3"/>
    <w:rsid w:val="00737109"/>
    <w:rsid w:val="00764733"/>
    <w:rsid w:val="00807118"/>
    <w:rsid w:val="00816E60"/>
    <w:rsid w:val="00872278"/>
    <w:rsid w:val="008A2A54"/>
    <w:rsid w:val="009B5F90"/>
    <w:rsid w:val="00A2673F"/>
    <w:rsid w:val="00A61570"/>
    <w:rsid w:val="00A638BD"/>
    <w:rsid w:val="00A7492F"/>
    <w:rsid w:val="00AD66DE"/>
    <w:rsid w:val="00B50E63"/>
    <w:rsid w:val="00B77120"/>
    <w:rsid w:val="00BD5559"/>
    <w:rsid w:val="00C076CF"/>
    <w:rsid w:val="00CA72C9"/>
    <w:rsid w:val="00CC4080"/>
    <w:rsid w:val="00CE6D78"/>
    <w:rsid w:val="00D7273E"/>
    <w:rsid w:val="00E261D8"/>
    <w:rsid w:val="00E97E34"/>
    <w:rsid w:val="00FE7E46"/>
    <w:rsid w:val="00FF2261"/>
    <w:rsid w:val="01570A8B"/>
    <w:rsid w:val="2E048B1C"/>
    <w:rsid w:val="30F6DF6D"/>
    <w:rsid w:val="388B7584"/>
    <w:rsid w:val="474E27CA"/>
    <w:rsid w:val="6FB7BCA9"/>
    <w:rsid w:val="72898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0A387B"/>
  <w15:docId w15:val="{F53EEB90-F574-294A-865F-602FBCFFC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72C9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50E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0E63"/>
  </w:style>
  <w:style w:type="paragraph" w:styleId="Footer">
    <w:name w:val="footer"/>
    <w:basedOn w:val="Normal"/>
    <w:link w:val="FooterChar"/>
    <w:uiPriority w:val="99"/>
    <w:unhideWhenUsed/>
    <w:rsid w:val="00B50E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0E63"/>
  </w:style>
  <w:style w:type="character" w:styleId="Hyperlink">
    <w:name w:val="Hyperlink"/>
    <w:basedOn w:val="DefaultParagraphFont"/>
    <w:uiPriority w:val="99"/>
    <w:unhideWhenUsed/>
    <w:rsid w:val="0080711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7118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0C5694"/>
    <w:pPr>
      <w:spacing w:after="0" w:line="240" w:lineRule="auto"/>
      <w:ind w:left="720"/>
      <w:contextualSpacing/>
    </w:pPr>
    <w:rPr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CA72C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table" w:styleId="TableGrid">
    <w:name w:val="Table Grid"/>
    <w:basedOn w:val="TableNormal"/>
    <w:uiPriority w:val="59"/>
    <w:rsid w:val="00CA72C9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1F55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1F55E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384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25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9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9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21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1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3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8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3B11E64E59C68418F5519A7DC7E1109" ma:contentTypeVersion="16" ma:contentTypeDescription="Create a new document." ma:contentTypeScope="" ma:versionID="8320c52f6f9a609bb80ed7d8001bcb86">
  <xsd:schema xmlns:xsd="http://www.w3.org/2001/XMLSchema" xmlns:xs="http://www.w3.org/2001/XMLSchema" xmlns:p="http://schemas.microsoft.com/office/2006/metadata/properties" xmlns:ns2="506912fd-e108-4585-8cc4-11726c93d552" xmlns:ns3="b837a48c-76ba-4a92-a64e-c949eccfd6f8" targetNamespace="http://schemas.microsoft.com/office/2006/metadata/properties" ma:root="true" ma:fieldsID="bba9aeb7ac65eb442ed9c34a03e5e3de" ns2:_="" ns3:_="">
    <xsd:import namespace="506912fd-e108-4585-8cc4-11726c93d552"/>
    <xsd:import namespace="b837a48c-76ba-4a92-a64e-c949eccfd6f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FileDescrip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6912fd-e108-4585-8cc4-11726c93d55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ba6dbf3b-0b42-49fe-8ca0-47f009b506d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FileDescription" ma:index="23" nillable="true" ma:displayName="File Description" ma:description="Brief description of the file's purpose/use" ma:format="Dropdown" ma:internalName="FileDescription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37a48c-76ba-4a92-a64e-c949eccfd6f8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e27b63c6-094e-4e9c-a06e-c9f6563ceaaa}" ma:internalName="TaxCatchAll" ma:showField="CatchAllData" ma:web="b837a48c-76ba-4a92-a64e-c949eccfd6f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837a48c-76ba-4a92-a64e-c949eccfd6f8" xsi:nil="true"/>
    <lcf76f155ced4ddcb4097134ff3c332f xmlns="506912fd-e108-4585-8cc4-11726c93d552">
      <Terms xmlns="http://schemas.microsoft.com/office/infopath/2007/PartnerControls"/>
    </lcf76f155ced4ddcb4097134ff3c332f>
    <FileDescription xmlns="506912fd-e108-4585-8cc4-11726c93d552" xsi:nil="true"/>
  </documentManagement>
</p:properties>
</file>

<file path=customXml/itemProps1.xml><?xml version="1.0" encoding="utf-8"?>
<ds:datastoreItem xmlns:ds="http://schemas.openxmlformats.org/officeDocument/2006/customXml" ds:itemID="{FA29B097-CCF1-48D8-A3F8-03479DBEC84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FFA64C1-A91D-418A-8178-3222619D934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6912fd-e108-4585-8cc4-11726c93d552"/>
    <ds:schemaRef ds:uri="b837a48c-76ba-4a92-a64e-c949eccfd6f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5FF9126-5EE3-45FA-996A-9298C51AEB7A}">
  <ds:schemaRefs>
    <ds:schemaRef ds:uri="http://schemas.microsoft.com/office/2006/documentManagement/types"/>
    <ds:schemaRef ds:uri="http://purl.org/dc/terms/"/>
    <ds:schemaRef ds:uri="http://purl.org/dc/elements/1.1/"/>
    <ds:schemaRef ds:uri="http://purl.org/dc/dcmitype/"/>
    <ds:schemaRef ds:uri="506912fd-e108-4585-8cc4-11726c93d552"/>
    <ds:schemaRef ds:uri="http://schemas.microsoft.com/office/infopath/2007/PartnerControls"/>
    <ds:schemaRef ds:uri="http://schemas.openxmlformats.org/package/2006/metadata/core-properties"/>
    <ds:schemaRef ds:uri="http://schemas.microsoft.com/office/2006/metadata/properties"/>
    <ds:schemaRef ds:uri="b837a48c-76ba-4a92-a64e-c949eccfd6f8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854</Words>
  <Characters>4874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Caitlin Knecht</dc:creator>
  <cp:keywords/>
  <dc:description/>
  <cp:lastModifiedBy>khushbu jalan</cp:lastModifiedBy>
  <cp:revision>2</cp:revision>
  <dcterms:created xsi:type="dcterms:W3CDTF">2026-03-12T17:17:00Z</dcterms:created>
  <dcterms:modified xsi:type="dcterms:W3CDTF">2026-03-12T17:17:00Z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0x01010013B11E64E59C68418F5519A7DC7E1109</vt:lpwstr>
  </property>
  <property fmtid="{D5CDD505-2E9C-101B-9397-08002B2CF9AE}" pid="3" name="MediaServiceImageTags">
    <vt:lpwstr/>
  </property>
</Properties>
</file>