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57F3E3"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b/>
          <w:bCs/>
          <w:lang w:val="en-IN"/>
        </w:rPr>
        <w:t>1. Introduction</w:t>
      </w:r>
    </w:p>
    <w:p w14:paraId="4534218F"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lang w:val="en-IN"/>
        </w:rPr>
        <w:t>This analysis examined public transportation usage for three transit agencies: King County, City of Longview, and Spokane Transit Authority. The dataset included ridership, passenger miles traveled, service area population, and other transit-related measures. Three visualizations were created to compare ridership levels, passenger travel demand, and the relationship between population and transit usage. The goal was to identify trends and patterns that could help a nonprofit organization make informed decisions about public transportation improvements.</w:t>
      </w:r>
    </w:p>
    <w:p w14:paraId="7BF83979"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b/>
          <w:bCs/>
          <w:lang w:val="en-IN"/>
        </w:rPr>
        <w:t>2. Explain the trends, differences, or outliers you observed in the data.</w:t>
      </w:r>
    </w:p>
    <w:p w14:paraId="7CC1BE94"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lang w:val="en-IN"/>
        </w:rPr>
        <w:t>Several important trends and differences were observed in the data. King County consistently showed much higher ridership and passenger miles than the other two agencies. This suggests that public transportation plays a larger role in daily travel within King County. Spokane Transit Authority showed moderate ridership levels, while the City of Longview had the lowest ridership among the three agencies.</w:t>
      </w:r>
    </w:p>
    <w:p w14:paraId="2FB93C10"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lang w:val="en-IN"/>
        </w:rPr>
        <w:t>An important difference was the gap between the largest and smallest agencies. King County's transit system serves a much larger population and experiences substantially higher passenger demand. This created a noticeable outlier when compared with the other agencies. The higher passenger miles traveled in King County also indicate that riders travel longer distances and rely heavily on transit services.</w:t>
      </w:r>
    </w:p>
    <w:p w14:paraId="7041F4DF"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b/>
          <w:bCs/>
          <w:lang w:val="en-IN"/>
        </w:rPr>
        <w:t>3. Describe any disparities or patterns that may be relevant to the nonprofit’s goals.</w:t>
      </w:r>
    </w:p>
    <w:p w14:paraId="2D5BFEA8"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lang w:val="en-IN"/>
        </w:rPr>
        <w:t xml:space="preserve">The analysis revealed disparities in transit usage across the three service areas. Larger populations generally corresponded with higher ridership levels. However, population alone does </w:t>
      </w:r>
      <w:r w:rsidRPr="00BE7759">
        <w:rPr>
          <w:rFonts w:ascii="Times New Roman" w:hAnsi="Times New Roman" w:cs="Times New Roman"/>
          <w:lang w:val="en-IN"/>
        </w:rPr>
        <w:lastRenderedPageBreak/>
        <w:t>not fully explain transit demand. Service availability, route coverage, and accessibility may also influence how frequently residents use public transportation.</w:t>
      </w:r>
    </w:p>
    <w:p w14:paraId="3D453F62"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lang w:val="en-IN"/>
        </w:rPr>
        <w:t>One important pattern is that agencies serving larger urban areas tend to have greater transit usage. This suggests that investments in transit infrastructure and service frequency may increase ridership. For a nonprofit focused on improving transportation access, these disparities highlight areas where additional resources or outreach efforts may be needed to encourage transit use and improve mobility.</w:t>
      </w:r>
    </w:p>
    <w:p w14:paraId="249D6FF7"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b/>
          <w:bCs/>
          <w:lang w:val="en-IN"/>
        </w:rPr>
        <w:t>4. Write a summary of what the data suggests about transit usage across neighborhoods.</w:t>
      </w:r>
    </w:p>
    <w:p w14:paraId="46DD16A5"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lang w:val="en-IN"/>
        </w:rPr>
        <w:t xml:space="preserve">The data suggests that transit usage varies significantly across the three agencies. King County experiences the highest level of transit activity, indicating strong public reliance on transportation services. Spokane Transit Authority serves a moderate number of riders and appears to meet the needs of a smaller population base. The City of Longview shows lower ridership levels, suggesting that residents may rely more on personal vehicles or have fewer </w:t>
      </w:r>
      <w:bookmarkStart w:id="0" w:name="_GoBack"/>
      <w:bookmarkEnd w:id="0"/>
      <w:r w:rsidRPr="00BE7759">
        <w:rPr>
          <w:rFonts w:ascii="Times New Roman" w:hAnsi="Times New Roman" w:cs="Times New Roman"/>
          <w:lang w:val="en-IN"/>
        </w:rPr>
        <w:t>transit service options available.</w:t>
      </w:r>
    </w:p>
    <w:p w14:paraId="2ABA8F76"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lang w:val="en-IN"/>
        </w:rPr>
        <w:t>Overall, the findings indicate that transit demand is not evenly distributed across service areas. Population size, geographic coverage, and transportation infrastructure appear to influence how frequently residents use public transit.</w:t>
      </w:r>
    </w:p>
    <w:p w14:paraId="521E5B56"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b/>
          <w:bCs/>
          <w:lang w:val="en-IN"/>
        </w:rPr>
        <w:t>5. Explain how the visualizations support your conclusions.</w:t>
      </w:r>
    </w:p>
    <w:p w14:paraId="71A2D84B"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lang w:val="en-IN"/>
        </w:rPr>
        <w:t xml:space="preserve">The visualizations provided clear evidence to support the conclusions drawn from the data. The line chart comparing ridership levels illustrated the differences in transit usage among the three agencies. The bar chart highlighted the variation in total ridership, making it easy to compare agencies side by side. The scatter plot demonstrated the relationship between service area </w:t>
      </w:r>
      <w:r w:rsidRPr="00BE7759">
        <w:rPr>
          <w:rFonts w:ascii="Times New Roman" w:hAnsi="Times New Roman" w:cs="Times New Roman"/>
          <w:lang w:val="en-IN"/>
        </w:rPr>
        <w:lastRenderedPageBreak/>
        <w:t>population and ridership levels, showing that agencies serving larger populations generally experience greater transit demand.</w:t>
      </w:r>
    </w:p>
    <w:p w14:paraId="0F509E39"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lang w:val="en-IN"/>
        </w:rPr>
        <w:t>Together, these visualizations transformed raw data into an understandable format that revealed trends, patterns, and differences. They made it easier to identify which agencies had the highest ridership and how population size may influence transit usage.</w:t>
      </w:r>
    </w:p>
    <w:p w14:paraId="22D2B69E"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b/>
          <w:bCs/>
          <w:lang w:val="en-IN"/>
        </w:rPr>
        <w:t>6. Discuss how your findings could inform the nonprofit’s decision making or strategy.</w:t>
      </w:r>
    </w:p>
    <w:p w14:paraId="08B490F0"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lang w:val="en-IN"/>
        </w:rPr>
        <w:t>The findings can help the nonprofit prioritize areas where transportation improvements may have the greatest impact. Agencies with lower ridership may benefit from programs that increase awareness of transit options, improve accessibility, or expand service coverage. Areas with higher ridership may require additional resources to maintain service quality and meet growing demand.</w:t>
      </w:r>
    </w:p>
    <w:p w14:paraId="1228E9E2"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lang w:val="en-IN"/>
        </w:rPr>
        <w:t>The nonprofit could also use these findings to advocate for targeted investments in transportation infrastructure. Understanding where ridership is highest and where service gaps exist allows decision-makers to allocate resources more effectively. Data-driven planning can improve mobility, increase transit accessibility, and support community transportation goals.</w:t>
      </w:r>
    </w:p>
    <w:p w14:paraId="46A13A66" w14:textId="77777777"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b/>
          <w:bCs/>
          <w:lang w:val="en-IN"/>
        </w:rPr>
        <w:t>7. Describe the importance of data-driven insights in addressing real-world challenges.</w:t>
      </w:r>
    </w:p>
    <w:p w14:paraId="6426C380" w14:textId="71B6919E" w:rsidR="00BE7759" w:rsidRPr="00BE7759" w:rsidRDefault="00BE7759" w:rsidP="00CA16D8">
      <w:pPr>
        <w:spacing w:line="480" w:lineRule="auto"/>
        <w:jc w:val="both"/>
        <w:rPr>
          <w:rFonts w:ascii="Times New Roman" w:hAnsi="Times New Roman" w:cs="Times New Roman"/>
          <w:lang w:val="en-IN"/>
        </w:rPr>
      </w:pPr>
      <w:r w:rsidRPr="00BE7759">
        <w:rPr>
          <w:rFonts w:ascii="Times New Roman" w:hAnsi="Times New Roman" w:cs="Times New Roman"/>
          <w:lang w:val="en-IN"/>
        </w:rPr>
        <w:t>Data-driven insights are essential for solving real-world challenges because they allow organizations to make informed decisions based on evidence rather than assumptions. Transportation agencies and nonprofits can use data to identify problems, evaluate service performance, and measure the impact of improvements over time.</w:t>
      </w:r>
    </w:p>
    <w:p w14:paraId="420F130C" w14:textId="77777777" w:rsidR="000C330F" w:rsidRPr="00BE7759" w:rsidRDefault="000C330F" w:rsidP="00CA16D8">
      <w:pPr>
        <w:spacing w:line="480" w:lineRule="auto"/>
        <w:jc w:val="both"/>
        <w:rPr>
          <w:rFonts w:ascii="Times New Roman" w:hAnsi="Times New Roman" w:cs="Times New Roman"/>
        </w:rPr>
      </w:pPr>
    </w:p>
    <w:sectPr w:rsidR="000C330F" w:rsidRPr="00BE7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4E0C6C"/>
    <w:multiLevelType w:val="multilevel"/>
    <w:tmpl w:val="6AD4D8F8"/>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C746EB"/>
    <w:multiLevelType w:val="multilevel"/>
    <w:tmpl w:val="F6F82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9A22E99"/>
    <w:multiLevelType w:val="multilevel"/>
    <w:tmpl w:val="CFB844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330F"/>
    <w:rsid w:val="00022447"/>
    <w:rsid w:val="000C330F"/>
    <w:rsid w:val="004651F6"/>
    <w:rsid w:val="008812D2"/>
    <w:rsid w:val="00883E33"/>
    <w:rsid w:val="00BE7759"/>
    <w:rsid w:val="00CA16D8"/>
    <w:rsid w:val="00D91B35"/>
    <w:rsid w:val="00D96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38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C3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30F"/>
    <w:rPr>
      <w:rFonts w:eastAsiaTheme="majorEastAsia" w:cstheme="majorBidi"/>
      <w:color w:val="272727" w:themeColor="text1" w:themeTint="D8"/>
    </w:rPr>
  </w:style>
  <w:style w:type="paragraph" w:styleId="Title">
    <w:name w:val="Title"/>
    <w:basedOn w:val="Normal"/>
    <w:next w:val="Normal"/>
    <w:link w:val="TitleChar"/>
    <w:uiPriority w:val="10"/>
    <w:qFormat/>
    <w:rsid w:val="000C3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30F"/>
    <w:pPr>
      <w:spacing w:before="160"/>
      <w:jc w:val="center"/>
    </w:pPr>
    <w:rPr>
      <w:i/>
      <w:iCs/>
      <w:color w:val="404040" w:themeColor="text1" w:themeTint="BF"/>
    </w:rPr>
  </w:style>
  <w:style w:type="character" w:customStyle="1" w:styleId="QuoteChar">
    <w:name w:val="Quote Char"/>
    <w:basedOn w:val="DefaultParagraphFont"/>
    <w:link w:val="Quote"/>
    <w:uiPriority w:val="29"/>
    <w:rsid w:val="000C330F"/>
    <w:rPr>
      <w:i/>
      <w:iCs/>
      <w:color w:val="404040" w:themeColor="text1" w:themeTint="BF"/>
    </w:rPr>
  </w:style>
  <w:style w:type="paragraph" w:styleId="ListParagraph">
    <w:name w:val="List Paragraph"/>
    <w:basedOn w:val="Normal"/>
    <w:uiPriority w:val="34"/>
    <w:qFormat/>
    <w:rsid w:val="000C330F"/>
    <w:pPr>
      <w:ind w:left="720"/>
      <w:contextualSpacing/>
    </w:pPr>
  </w:style>
  <w:style w:type="character" w:styleId="IntenseEmphasis">
    <w:name w:val="Intense Emphasis"/>
    <w:basedOn w:val="DefaultParagraphFont"/>
    <w:uiPriority w:val="21"/>
    <w:qFormat/>
    <w:rsid w:val="000C330F"/>
    <w:rPr>
      <w:i/>
      <w:iCs/>
      <w:color w:val="0F4761" w:themeColor="accent1" w:themeShade="BF"/>
    </w:rPr>
  </w:style>
  <w:style w:type="paragraph" w:styleId="IntenseQuote">
    <w:name w:val="Intense Quote"/>
    <w:basedOn w:val="Normal"/>
    <w:next w:val="Normal"/>
    <w:link w:val="IntenseQuoteChar"/>
    <w:uiPriority w:val="30"/>
    <w:qFormat/>
    <w:rsid w:val="000C3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30F"/>
    <w:rPr>
      <w:i/>
      <w:iCs/>
      <w:color w:val="0F4761" w:themeColor="accent1" w:themeShade="BF"/>
    </w:rPr>
  </w:style>
  <w:style w:type="character" w:styleId="IntenseReference">
    <w:name w:val="Intense Reference"/>
    <w:basedOn w:val="DefaultParagraphFont"/>
    <w:uiPriority w:val="32"/>
    <w:qFormat/>
    <w:rsid w:val="000C330F"/>
    <w:rPr>
      <w:b/>
      <w:bCs/>
      <w:smallCaps/>
      <w:color w:val="0F4761" w:themeColor="accent1" w:themeShade="BF"/>
      <w:spacing w:val="5"/>
    </w:rPr>
  </w:style>
  <w:style w:type="character" w:styleId="Hyperlink">
    <w:name w:val="Hyperlink"/>
    <w:basedOn w:val="DefaultParagraphFont"/>
    <w:uiPriority w:val="99"/>
    <w:unhideWhenUsed/>
    <w:rsid w:val="000C330F"/>
    <w:rPr>
      <w:color w:val="467886" w:themeColor="hyperlink"/>
      <w:u w:val="single"/>
    </w:rPr>
  </w:style>
  <w:style w:type="character" w:customStyle="1" w:styleId="UnresolvedMention">
    <w:name w:val="Unresolved Mention"/>
    <w:basedOn w:val="DefaultParagraphFont"/>
    <w:uiPriority w:val="99"/>
    <w:semiHidden/>
    <w:unhideWhenUsed/>
    <w:rsid w:val="000C330F"/>
    <w:rPr>
      <w:color w:val="605E5C"/>
      <w:shd w:val="clear" w:color="auto" w:fill="E1DFDD"/>
    </w:rPr>
  </w:style>
  <w:style w:type="character" w:styleId="FollowedHyperlink">
    <w:name w:val="FollowedHyperlink"/>
    <w:basedOn w:val="DefaultParagraphFont"/>
    <w:uiPriority w:val="99"/>
    <w:semiHidden/>
    <w:unhideWhenUsed/>
    <w:rsid w:val="008812D2"/>
    <w:rPr>
      <w:color w:val="96607D" w:themeColor="followedHyperlink"/>
      <w:u w:val="single"/>
    </w:rPr>
  </w:style>
  <w:style w:type="paragraph" w:styleId="BalloonText">
    <w:name w:val="Balloon Text"/>
    <w:basedOn w:val="Normal"/>
    <w:link w:val="BalloonTextChar"/>
    <w:uiPriority w:val="99"/>
    <w:semiHidden/>
    <w:unhideWhenUsed/>
    <w:rsid w:val="00881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2D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C3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30F"/>
    <w:rPr>
      <w:rFonts w:eastAsiaTheme="majorEastAsia" w:cstheme="majorBidi"/>
      <w:color w:val="272727" w:themeColor="text1" w:themeTint="D8"/>
    </w:rPr>
  </w:style>
  <w:style w:type="paragraph" w:styleId="Title">
    <w:name w:val="Title"/>
    <w:basedOn w:val="Normal"/>
    <w:next w:val="Normal"/>
    <w:link w:val="TitleChar"/>
    <w:uiPriority w:val="10"/>
    <w:qFormat/>
    <w:rsid w:val="000C3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30F"/>
    <w:pPr>
      <w:spacing w:before="160"/>
      <w:jc w:val="center"/>
    </w:pPr>
    <w:rPr>
      <w:i/>
      <w:iCs/>
      <w:color w:val="404040" w:themeColor="text1" w:themeTint="BF"/>
    </w:rPr>
  </w:style>
  <w:style w:type="character" w:customStyle="1" w:styleId="QuoteChar">
    <w:name w:val="Quote Char"/>
    <w:basedOn w:val="DefaultParagraphFont"/>
    <w:link w:val="Quote"/>
    <w:uiPriority w:val="29"/>
    <w:rsid w:val="000C330F"/>
    <w:rPr>
      <w:i/>
      <w:iCs/>
      <w:color w:val="404040" w:themeColor="text1" w:themeTint="BF"/>
    </w:rPr>
  </w:style>
  <w:style w:type="paragraph" w:styleId="ListParagraph">
    <w:name w:val="List Paragraph"/>
    <w:basedOn w:val="Normal"/>
    <w:uiPriority w:val="34"/>
    <w:qFormat/>
    <w:rsid w:val="000C330F"/>
    <w:pPr>
      <w:ind w:left="720"/>
      <w:contextualSpacing/>
    </w:pPr>
  </w:style>
  <w:style w:type="character" w:styleId="IntenseEmphasis">
    <w:name w:val="Intense Emphasis"/>
    <w:basedOn w:val="DefaultParagraphFont"/>
    <w:uiPriority w:val="21"/>
    <w:qFormat/>
    <w:rsid w:val="000C330F"/>
    <w:rPr>
      <w:i/>
      <w:iCs/>
      <w:color w:val="0F4761" w:themeColor="accent1" w:themeShade="BF"/>
    </w:rPr>
  </w:style>
  <w:style w:type="paragraph" w:styleId="IntenseQuote">
    <w:name w:val="Intense Quote"/>
    <w:basedOn w:val="Normal"/>
    <w:next w:val="Normal"/>
    <w:link w:val="IntenseQuoteChar"/>
    <w:uiPriority w:val="30"/>
    <w:qFormat/>
    <w:rsid w:val="000C3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30F"/>
    <w:rPr>
      <w:i/>
      <w:iCs/>
      <w:color w:val="0F4761" w:themeColor="accent1" w:themeShade="BF"/>
    </w:rPr>
  </w:style>
  <w:style w:type="character" w:styleId="IntenseReference">
    <w:name w:val="Intense Reference"/>
    <w:basedOn w:val="DefaultParagraphFont"/>
    <w:uiPriority w:val="32"/>
    <w:qFormat/>
    <w:rsid w:val="000C330F"/>
    <w:rPr>
      <w:b/>
      <w:bCs/>
      <w:smallCaps/>
      <w:color w:val="0F4761" w:themeColor="accent1" w:themeShade="BF"/>
      <w:spacing w:val="5"/>
    </w:rPr>
  </w:style>
  <w:style w:type="character" w:styleId="Hyperlink">
    <w:name w:val="Hyperlink"/>
    <w:basedOn w:val="DefaultParagraphFont"/>
    <w:uiPriority w:val="99"/>
    <w:unhideWhenUsed/>
    <w:rsid w:val="000C330F"/>
    <w:rPr>
      <w:color w:val="467886" w:themeColor="hyperlink"/>
      <w:u w:val="single"/>
    </w:rPr>
  </w:style>
  <w:style w:type="character" w:customStyle="1" w:styleId="UnresolvedMention">
    <w:name w:val="Unresolved Mention"/>
    <w:basedOn w:val="DefaultParagraphFont"/>
    <w:uiPriority w:val="99"/>
    <w:semiHidden/>
    <w:unhideWhenUsed/>
    <w:rsid w:val="000C330F"/>
    <w:rPr>
      <w:color w:val="605E5C"/>
      <w:shd w:val="clear" w:color="auto" w:fill="E1DFDD"/>
    </w:rPr>
  </w:style>
  <w:style w:type="character" w:styleId="FollowedHyperlink">
    <w:name w:val="FollowedHyperlink"/>
    <w:basedOn w:val="DefaultParagraphFont"/>
    <w:uiPriority w:val="99"/>
    <w:semiHidden/>
    <w:unhideWhenUsed/>
    <w:rsid w:val="008812D2"/>
    <w:rPr>
      <w:color w:val="96607D" w:themeColor="followedHyperlink"/>
      <w:u w:val="single"/>
    </w:rPr>
  </w:style>
  <w:style w:type="paragraph" w:styleId="BalloonText">
    <w:name w:val="Balloon Text"/>
    <w:basedOn w:val="Normal"/>
    <w:link w:val="BalloonTextChar"/>
    <w:uiPriority w:val="99"/>
    <w:semiHidden/>
    <w:unhideWhenUsed/>
    <w:rsid w:val="00881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2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051268">
      <w:bodyDiv w:val="1"/>
      <w:marLeft w:val="0"/>
      <w:marRight w:val="0"/>
      <w:marTop w:val="0"/>
      <w:marBottom w:val="0"/>
      <w:divBdr>
        <w:top w:val="none" w:sz="0" w:space="0" w:color="auto"/>
        <w:left w:val="none" w:sz="0" w:space="0" w:color="auto"/>
        <w:bottom w:val="none" w:sz="0" w:space="0" w:color="auto"/>
        <w:right w:val="none" w:sz="0" w:space="0" w:color="auto"/>
      </w:divBdr>
    </w:div>
    <w:div w:id="1230533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775</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5184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5</cp:revision>
  <dcterms:created xsi:type="dcterms:W3CDTF">2026-06-06T09:21:00Z</dcterms:created>
  <dcterms:modified xsi:type="dcterms:W3CDTF">2026-06-06T09:25:00Z</dcterms:modified>
</cp:coreProperties>
</file>