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GiftCraft Platform ��� Final Scope of Work v5.0</w:t>
      </w:r>
    </w:p>
    <w:p>
      <w:pPr>
        <w:pStyle w:val="Author"/>
      </w:pPr>
      <w:r>
        <w:t xml:space="preserve">Arts Shala</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giftcraft-platform-final-scope-of-work"/>
    <w:p>
      <w:pPr>
        <w:pStyle w:val="Heading1"/>
      </w:pPr>
      <w:r>
        <w:t xml:space="preserve">GiftCraft Platform — Final Scope of Work</w:t>
      </w:r>
    </w:p>
    <w:bookmarkStart w:id="20" w:name="Xcb3ac248684ba0794f52262b13803667a58e48c"/>
    <w:p>
      <w:pPr>
        <w:pStyle w:val="Heading2"/>
      </w:pPr>
      <w:r>
        <w:t xml:space="preserve">India’s First Self-Serve Bulk Gifting Platform</w:t>
      </w:r>
    </w:p>
    <w:p>
      <w:pPr>
        <w:pStyle w:val="FirstParagraph"/>
      </w:pPr>
      <w:r>
        <w:rPr>
          <w:bCs/>
          <w:b/>
        </w:rPr>
        <w:t xml:space="preserve">Corporate Gifting | Wedding Bulk Gifting | Party Return Gifts</w:t>
      </w:r>
    </w:p>
    <w:p>
      <w:r>
        <w:pict>
          <v:rect style="width:0;height:1.5pt" o:hralign="center" o:hrstd="t" o:hr="t"/>
        </w:pict>
      </w:r>
    </w:p>
    <w:p>
      <w:pPr>
        <w:pStyle w:val="FirstParagraph"/>
      </w:pPr>
      <w:r>
        <w:rPr>
          <w:bCs/>
          <w:b/>
        </w:rPr>
        <w:t xml:space="preserve">Version:</w:t>
      </w:r>
      <w:r>
        <w:t xml:space="preserve"> </w:t>
      </w:r>
      <w:r>
        <w:t xml:space="preserve">v5.0 Final — Staged Development Plan</w:t>
      </w:r>
    </w:p>
    <w:p>
      <w:pPr>
        <w:pStyle w:val="BodyText"/>
      </w:pPr>
      <w:r>
        <w:rPr>
          <w:bCs/>
          <w:b/>
        </w:rPr>
        <w:t xml:space="preserve">Date:</w:t>
      </w:r>
      <w:r>
        <w:t xml:space="preserve"> </w:t>
      </w:r>
      <w:r>
        <w:t xml:space="preserve">April 2026</w:t>
      </w:r>
    </w:p>
    <w:p>
      <w:pPr>
        <w:pStyle w:val="BodyText"/>
      </w:pPr>
      <w:r>
        <w:rPr>
          <w:bCs/>
          <w:b/>
        </w:rPr>
        <w:t xml:space="preserve">Prepared by:</w:t>
      </w:r>
      <w:r>
        <w:t xml:space="preserve"> </w:t>
      </w:r>
      <w:r>
        <w:t xml:space="preserve">Arts Shala</w:t>
      </w:r>
    </w:p>
    <w:p>
      <w:pPr>
        <w:pStyle w:val="BodyText"/>
      </w:pPr>
      <w:r>
        <w:rPr>
          <w:bCs/>
          <w:b/>
        </w:rPr>
        <w:t xml:space="preserve">Status:</w:t>
      </w:r>
      <w:r>
        <w:t xml:space="preserve"> </w:t>
      </w:r>
      <w:r>
        <w:t xml:space="preserve">Approved for Development — Single Source of Truth</w:t>
      </w:r>
    </w:p>
    <w:p>
      <w:pPr>
        <w:pStyle w:val="BodyText"/>
      </w:pPr>
      <w:r>
        <w:rPr>
          <w:bCs/>
          <w:b/>
        </w:rPr>
        <w:t xml:space="preserve">Classification:</w:t>
      </w:r>
      <w:r>
        <w:t xml:space="preserve"> </w:t>
      </w:r>
      <w:r>
        <w:t xml:space="preserve">Internal / Confidential</w:t>
      </w:r>
    </w:p>
    <w:p>
      <w:r>
        <w:pict>
          <v:rect style="width:0;height:1.5pt" o:hralign="center" o:hrstd="t" o:hr="t"/>
        </w:pict>
      </w:r>
    </w:p>
    <w:bookmarkEnd w:id="20"/>
    <w:bookmarkEnd w:id="21"/>
    <w:bookmarkStart w:id="33" w:name="executive-summary"/>
    <w:p>
      <w:pPr>
        <w:pStyle w:val="Heading1"/>
      </w:pPr>
      <w:r>
        <w:t xml:space="preserve">1. Executive Summary</w:t>
      </w:r>
    </w:p>
    <w:p>
      <w:pPr>
        <w:pStyle w:val="FirstParagraph"/>
      </w:pPr>
      <w:r>
        <w:t xml:space="preserve">GiftCraft is a self-serve bulk gifting platform built for the Indian market by Arts Shala, a Delhi-based art studio. The platform serves three market segments: corporate gifting (₹20,000 crore market), wedding bulk gifting (₹8,000–20,000 crore), and party return gifts (₹5,000–10,000 crore). The platform combines the self-serve simplicity of SwagUp’s pack builder, the transparent pricing of CorporateGift.com, the recipient-choice model of Goody, and the operational backend of SwagEazy — all localised for Indian payment rails, GST compliance, regional logistics, and cultural gifting occasions.</w:t>
      </w:r>
    </w:p>
    <w:p>
      <w:pPr>
        <w:pStyle w:val="BodyText"/>
      </w:pPr>
      <w:r>
        <w:t xml:space="preserve">This document is the definitive, development-ready Scope of Work. It incorporates all feature decisions, business rules, and operational realities from the project’s research phase (competitive analysis, market research, global platform analysis) and four previous SOW iterations (v1.0 through v4.0). Every feature has been reviewed by the Arts Shala team and assigned to a specific development stage based on business priority, technical complexity, and operational readiness.</w:t>
      </w:r>
    </w:p>
    <w:p>
      <w:pPr>
        <w:pStyle w:val="BodyText"/>
      </w:pPr>
      <w:r>
        <w:t xml:space="preserve">The project is divided into</w:t>
      </w:r>
      <w:r>
        <w:t xml:space="preserve"> </w:t>
      </w:r>
      <w:r>
        <w:rPr>
          <w:bCs/>
          <w:b/>
        </w:rPr>
        <w:t xml:space="preserve">5 development stages</w:t>
      </w:r>
      <w:r>
        <w:t xml:space="preserve">, progressing from a launchable MVP to a fully scaled platform with advanced integrations, automation, and AI capabilities.</w:t>
      </w:r>
    </w:p>
    <w:bookmarkStart w:id="32" w:name="key-business-decisions-locked"/>
    <w:p>
      <w:pPr>
        <w:pStyle w:val="Heading2"/>
      </w:pPr>
      <w:r>
        <w:t xml:space="preserve">1.1 Key Business Decisions Locked</w:t>
      </w:r>
    </w:p>
    <w:p>
      <w:pPr>
        <w:pStyle w:val="FirstParagraph"/>
      </w:pPr>
      <w:r>
        <w:t xml:space="preserve">The following decisions were made during the review process and are reflected throughout this document. These are non-negotiable and must be followed by the development team:</w:t>
      </w:r>
    </w:p>
    <w:bookmarkStart w:id="22" w:name="X561e4e01cde63ddb32d6a371cec3263b72609cc"/>
    <w:p>
      <w:pPr>
        <w:pStyle w:val="Heading3"/>
      </w:pPr>
      <w:r>
        <w:t xml:space="preserve">Pricing Model Decision: Branding Cost is Part of Base Price</w:t>
      </w:r>
    </w:p>
    <w:p>
      <w:pPr>
        <w:pStyle w:val="FirstParagraph"/>
      </w:pPr>
      <w:r>
        <w:t xml:space="preserve">The platform uses a simplified pricing model where the cost of the standard printing/branding technique for each product is included in the product’s base price. There is no separate</w:t>
      </w:r>
      <w:r>
        <w:t xml:space="preserve"> </w:t>
      </w:r>
      <w:r>
        <w:t xml:space="preserve">“</w:t>
      </w:r>
      <w:r>
        <w:t xml:space="preserve">branding cost</w:t>
      </w:r>
      <w:r>
        <w:t xml:space="preserve">”</w:t>
      </w:r>
      <w:r>
        <w:t xml:space="preserve"> </w:t>
      </w:r>
      <w:r>
        <w:t xml:space="preserve">line item visible to the customer. When admin uploads a product, they assign a standard printing technique (e.g., laser engraving for a flask, screen printing for a t-shirt) and the per-unit cost of that technique is baked into the product’s sell price at each tier. Customers do not choose a printing technique — the appropriate technique is pre-selected by admin based on product material and type. If a customer wishes to use a different printing technique, they can add a note in the gift builder, and a separate custom quotation will be prepared by the admin team manually. This simplifies the customer experience significantly and reduces the number of decisions a buyer needs to make.</w:t>
      </w:r>
    </w:p>
    <w:bookmarkEnd w:id="22"/>
    <w:bookmarkStart w:id="23" w:name="no-inventory-holding-for-first-6-months"/>
    <w:p>
      <w:pPr>
        <w:pStyle w:val="Heading3"/>
      </w:pPr>
      <w:r>
        <w:t xml:space="preserve">No Inventory Holding for First 6 Months</w:t>
      </w:r>
    </w:p>
    <w:p>
      <w:pPr>
        <w:pStyle w:val="FirstParagraph"/>
      </w:pPr>
      <w:r>
        <w:t xml:space="preserve">GiftCraft will not hold any physical inventory for the first 6 months of operation. All products are sourced from vendors when an order is confirmed. The admin dashboard stores vendor pricing, lead times, and product specifications, but stock levels are not tracked in Stage 1. The inventory tracking feature is built and deployed in Stage 3 for when GiftCraft begins warehousing popular products. However, the database schema for inventory is created from Stage 1 so that no migration is needed later.</w:t>
      </w:r>
    </w:p>
    <w:bookmarkEnd w:id="23"/>
    <w:bookmarkStart w:id="24" w:name="Xea8e992038faab5334c7b607ed55fefef9704ea"/>
    <w:p>
      <w:pPr>
        <w:pStyle w:val="Heading3"/>
      </w:pPr>
      <w:r>
        <w:t xml:space="preserve">Razorpay Payment Processing Fee Paid by Customer</w:t>
      </w:r>
    </w:p>
    <w:p>
      <w:pPr>
        <w:pStyle w:val="FirstParagraph"/>
      </w:pPr>
      <w:r>
        <w:t xml:space="preserve">The Razorpay payment processing fee (approximately 2% + GST) is passed on to the customer, not absorbed by GiftCraft. This fee must be displayed as a separate line item on the checkout page:</w:t>
      </w:r>
      <w:r>
        <w:t xml:space="preserve"> </w:t>
      </w:r>
      <w:r>
        <w:t xml:space="preserve">“</w:t>
      </w:r>
      <w:r>
        <w:t xml:space="preserve">Payment Processing Fee: ₹X</w:t>
      </w:r>
      <w:r>
        <w:t xml:space="preserve">”</w:t>
      </w:r>
      <w:r>
        <w:t xml:space="preserve"> </w:t>
      </w:r>
      <w:r>
        <w:t xml:space="preserve">calculated dynamically based on the order total and the payment method selected. The Razorpay account is already configured for this setup.</w:t>
      </w:r>
    </w:p>
    <w:bookmarkEnd w:id="24"/>
    <w:bookmarkStart w:id="25" w:name="digital-ocean-for-hosting-and-storage"/>
    <w:p>
      <w:pPr>
        <w:pStyle w:val="Heading3"/>
      </w:pPr>
      <w:r>
        <w:t xml:space="preserve">Digital Ocean for Hosting and Storage</w:t>
      </w:r>
    </w:p>
    <w:p>
      <w:pPr>
        <w:pStyle w:val="FirstParagraph"/>
      </w:pPr>
      <w:r>
        <w:t xml:space="preserve">All hosting, storage, and infrastructure is on Digital Ocean, not AWS. This applies to: application hosting (App Platform or Droplets), database hosting (Managed PostgreSQL), object storage (Spaces + CDN), Redis (Managed Redis), and DNS management. This reduces infrastructure cost and simplifies management for the current team size.</w:t>
      </w:r>
    </w:p>
    <w:bookmarkEnd w:id="25"/>
    <w:bookmarkStart w:id="26" w:name="go-high-level-as-crm-later-stage"/>
    <w:p>
      <w:pPr>
        <w:pStyle w:val="Heading3"/>
      </w:pPr>
      <w:r>
        <w:t xml:space="preserve">Go High Level as CRM (Later Stage)</w:t>
      </w:r>
    </w:p>
    <w:p>
      <w:pPr>
        <w:pStyle w:val="FirstParagraph"/>
      </w:pPr>
      <w:r>
        <w:t xml:space="preserve">Instead of building a custom CRM within GiftCraft, the platform will integrate with the existing Go High Level (GHL) sub-account used by Arts Shala. Integration points include: form submissions from the GiftCraft website pushed to GHL contacts, new client registrations synced to GHL, order confirmations triggering GHL workflows, and lead tracking. This integration is built in Stage 4.</w:t>
      </w:r>
    </w:p>
    <w:bookmarkEnd w:id="26"/>
    <w:bookmarkStart w:id="27" w:name="admin-dashboard-styled-like-shopify"/>
    <w:p>
      <w:pPr>
        <w:pStyle w:val="Heading3"/>
      </w:pPr>
      <w:r>
        <w:t xml:space="preserve">Admin Dashboard Styled Like Shopify</w:t>
      </w:r>
    </w:p>
    <w:p>
      <w:pPr>
        <w:pStyle w:val="FirstParagraph"/>
      </w:pPr>
      <w:r>
        <w:t xml:space="preserve">The admin dashboard follows the Shopify admin panel design language: clean white background, left sidebar navigation with icons, top bar with search and notifications, card-based layout for KPI widgets, data tables with inline actions, and a calm, professional colour scheme. This is a design direction, not a technical dependency.</w:t>
      </w:r>
    </w:p>
    <w:bookmarkEnd w:id="27"/>
    <w:bookmarkStart w:id="28" w:name="Xa27c0b5940d5417a65cdb2fd19c1cd061b06453"/>
    <w:p>
      <w:pPr>
        <w:pStyle w:val="Heading3"/>
      </w:pPr>
      <w:r>
        <w:t xml:space="preserve">Mockup Generator, Design Studio, and Live Preview Deferred</w:t>
      </w:r>
    </w:p>
    <w:p>
      <w:pPr>
        <w:pStyle w:val="FirstParagraph"/>
      </w:pPr>
      <w:r>
        <w:t xml:space="preserve">All features related to mockup generation, branding zone editing, Design Studio canvas editor, and live mockup preview for customers are deferred to Stage 4. In Stage 1, customers see product images with sample branding applied (static images uploaded by admin) but cannot generate custom mockups on the platform. Customers upload their logo for the order, and the admin team creates mockups offline (using Photoshop/Canva) and shares them via the design approval workflow.</w:t>
      </w:r>
    </w:p>
    <w:bookmarkEnd w:id="28"/>
    <w:bookmarkStart w:id="29" w:name="no-digital-gift-cards"/>
    <w:p>
      <w:pPr>
        <w:pStyle w:val="Heading3"/>
      </w:pPr>
      <w:r>
        <w:t xml:space="preserve">No Digital Gift Cards</w:t>
      </w:r>
    </w:p>
    <w:p>
      <w:pPr>
        <w:pStyle w:val="FirstParagraph"/>
      </w:pPr>
      <w:r>
        <w:t xml:space="preserve">The platform does not sell or distribute e-gift cards or digital subscription codes. The Xoxoday/QwikCilver integration is removed from scope entirely. All gifts on GiftCraft are physical products.</w:t>
      </w:r>
    </w:p>
    <w:bookmarkEnd w:id="29"/>
    <w:bookmarkStart w:id="30" w:name="Xe4c7dd487211fa868c0a582b7af6a8bfeabd394"/>
    <w:p>
      <w:pPr>
        <w:pStyle w:val="Heading3"/>
      </w:pPr>
      <w:r>
        <w:t xml:space="preserve">Gift of Choice, Build Your Box, and Sample Orders Deferred</w:t>
      </w:r>
    </w:p>
    <w:p>
      <w:pPr>
        <w:pStyle w:val="FirstParagraph"/>
      </w:pPr>
      <w:r>
        <w:t xml:space="preserve">Gift of Choice campaigns, Recipient Builds Own Box (Stadium model), and corporate sample ordering are deferred to Stage 3. They are important growth features but not required for the MVP launch. Stage 1 focuses on the direct ordering flow: customer builds a pack, gets a quote, places an order.</w:t>
      </w:r>
    </w:p>
    <w:bookmarkEnd w:id="30"/>
    <w:bookmarkStart w:id="31" w:name="X61413c300ae07f0e3ac7994998a74baae42437d"/>
    <w:p>
      <w:pPr>
        <w:pStyle w:val="Heading3"/>
      </w:pPr>
      <w:r>
        <w:t xml:space="preserve">MOQ Asked at Pack Creation, Not as Catalog Filter</w:t>
      </w:r>
    </w:p>
    <w:p>
      <w:pPr>
        <w:pStyle w:val="FirstParagraph"/>
      </w:pPr>
      <w:r>
        <w:t xml:space="preserve">The Minimum Order Quantity filter is removed from the catalog sidebar. Instead, when a customer starts the gift builder, the system asks for the total quantity upfront before they begin selecting products. This ensures MOQ is enforced from the start of the process, not as a filter that hides products.</w:t>
      </w:r>
    </w:p>
    <w:p>
      <w:r>
        <w:pict>
          <v:rect style="width:0;height:1.5pt" o:hralign="center" o:hrstd="t" o:hr="t"/>
        </w:pict>
      </w:r>
    </w:p>
    <w:bookmarkEnd w:id="31"/>
    <w:bookmarkEnd w:id="32"/>
    <w:bookmarkEnd w:id="33"/>
    <w:bookmarkStart w:id="35" w:name="development-stages-overview"/>
    <w:p>
      <w:pPr>
        <w:pStyle w:val="Heading1"/>
      </w:pPr>
      <w:r>
        <w:t xml:space="preserve">2. Development Stages Overview</w:t>
      </w:r>
    </w:p>
    <w:p>
      <w:pPr>
        <w:pStyle w:val="FirstParagraph"/>
      </w:pPr>
      <w:r>
        <w:t xml:space="preserve">The project is divided into 5 stages. Each stage has a defined scope, timeline estimate, and acceptance criteria. Stages are sequential — each stage builds on the previous one.</w:t>
      </w:r>
    </w:p>
    <w:tbl>
      <w:tblPr>
        <w:tblStyle w:val="Table"/>
        <w:tblW w:type="pct" w:w="5000"/>
        <w:tblLook w:firstRow="1" w:lastRow="0" w:firstColumn="0" w:lastColumn="0" w:noHBand="0" w:noVBand="0" w:val="0020"/>
        <w:jc w:val="start"/>
      </w:tblPr>
      <w:tblGrid>
        <w:gridCol w:w="1421"/>
        <w:gridCol w:w="1218"/>
        <w:gridCol w:w="1421"/>
        <w:gridCol w:w="3858"/>
      </w:tblGrid>
      <w:tr>
        <w:trPr>
          <w:tblHeader w:val="true"/>
        </w:trPr>
        <w:tc>
          <w:tcPr/>
          <w:p>
            <w:pPr>
              <w:pStyle w:val="Compact"/>
              <w:jc w:val="left"/>
            </w:pPr>
            <w:r>
              <w:t xml:space="preserve">Stage</w:t>
            </w:r>
          </w:p>
        </w:tc>
        <w:tc>
          <w:tcPr/>
          <w:p>
            <w:pPr>
              <w:pStyle w:val="Compact"/>
              <w:jc w:val="left"/>
            </w:pPr>
            <w:r>
              <w:t xml:space="preserve">Name</w:t>
            </w:r>
          </w:p>
        </w:tc>
        <w:tc>
          <w:tcPr/>
          <w:p>
            <w:pPr>
              <w:pStyle w:val="Compact"/>
              <w:jc w:val="left"/>
            </w:pPr>
            <w:r>
              <w:t xml:space="preserve">Focus</w:t>
            </w:r>
          </w:p>
        </w:tc>
        <w:tc>
          <w:tcPr/>
          <w:p>
            <w:pPr>
              <w:pStyle w:val="Compact"/>
              <w:jc w:val="left"/>
            </w:pPr>
            <w:r>
              <w:t xml:space="preserve">Estimated Timeline</w:t>
            </w:r>
          </w:p>
        </w:tc>
      </w:tr>
      <w:tr>
        <w:tc>
          <w:tcPr/>
          <w:p>
            <w:pPr>
              <w:pStyle w:val="Compact"/>
              <w:jc w:val="left"/>
            </w:pPr>
            <w:r>
              <w:t xml:space="preserve">Stage 1</w:t>
            </w:r>
          </w:p>
        </w:tc>
        <w:tc>
          <w:tcPr/>
          <w:p>
            <w:pPr>
              <w:pStyle w:val="Compact"/>
              <w:jc w:val="left"/>
            </w:pPr>
            <w:r>
              <w:t xml:space="preserve">MVP Launch</w:t>
            </w:r>
          </w:p>
        </w:tc>
        <w:tc>
          <w:tcPr/>
          <w:p>
            <w:pPr>
              <w:pStyle w:val="Compact"/>
              <w:jc w:val="left"/>
            </w:pPr>
            <w:r>
              <w:t xml:space="preserve">Customer portal, gift builder, pricing engine, checkout, basic admin, quote PDF, WhatsApp notifications</w:t>
            </w:r>
          </w:p>
        </w:tc>
        <w:tc>
          <w:tcPr/>
          <w:p>
            <w:pPr>
              <w:pStyle w:val="Compact"/>
              <w:jc w:val="left"/>
            </w:pPr>
            <w:r>
              <w:t xml:space="preserve">10–12 weeks</w:t>
            </w:r>
          </w:p>
        </w:tc>
      </w:tr>
      <w:tr>
        <w:tc>
          <w:tcPr/>
          <w:p>
            <w:pPr>
              <w:pStyle w:val="Compact"/>
              <w:jc w:val="left"/>
            </w:pPr>
            <w:r>
              <w:t xml:space="preserve">Stage 2</w:t>
            </w:r>
          </w:p>
        </w:tc>
        <w:tc>
          <w:tcPr/>
          <w:p>
            <w:pPr>
              <w:pStyle w:val="Compact"/>
              <w:jc w:val="left"/>
            </w:pPr>
            <w:r>
              <w:t xml:space="preserve">Operations Depth</w:t>
            </w:r>
          </w:p>
        </w:tc>
        <w:tc>
          <w:tcPr/>
          <w:p>
            <w:pPr>
              <w:pStyle w:val="Compact"/>
              <w:jc w:val="left"/>
            </w:pPr>
            <w:r>
              <w:t xml:space="preserve">Full order pipeline with SLAs, vendor management, client CRM basics, returns/disputes, design approval, bulk CSV, analytics, automation, budget planner</w:t>
            </w:r>
          </w:p>
        </w:tc>
        <w:tc>
          <w:tcPr/>
          <w:p>
            <w:pPr>
              <w:pStyle w:val="Compact"/>
              <w:jc w:val="left"/>
            </w:pPr>
            <w:r>
              <w:t xml:space="preserve">8–10 weeks</w:t>
            </w:r>
          </w:p>
        </w:tc>
      </w:tr>
      <w:tr>
        <w:tc>
          <w:tcPr/>
          <w:p>
            <w:pPr>
              <w:pStyle w:val="Compact"/>
              <w:jc w:val="left"/>
            </w:pPr>
            <w:r>
              <w:t xml:space="preserve">Stage 3</w:t>
            </w:r>
          </w:p>
        </w:tc>
        <w:tc>
          <w:tcPr/>
          <w:p>
            <w:pPr>
              <w:pStyle w:val="Compact"/>
              <w:jc w:val="left"/>
            </w:pPr>
            <w:r>
              <w:t xml:space="preserve">Growth Features</w:t>
            </w:r>
          </w:p>
        </w:tc>
        <w:tc>
          <w:tcPr/>
          <w:p>
            <w:pPr>
              <w:pStyle w:val="Compact"/>
              <w:jc w:val="left"/>
            </w:pPr>
            <w:r>
              <w:t xml:space="preserve">Gift of Choice, Build Your Box, sample orders, wallet/credits, inventory tracking, reseller portal, occasions engine, eco dashboard, multi-user accounts, vendor RFQ</w:t>
            </w:r>
          </w:p>
        </w:tc>
        <w:tc>
          <w:tcPr/>
          <w:p>
            <w:pPr>
              <w:pStyle w:val="Compact"/>
              <w:jc w:val="left"/>
            </w:pPr>
            <w:r>
              <w:t xml:space="preserve">10–12 weeks</w:t>
            </w:r>
          </w:p>
        </w:tc>
      </w:tr>
      <w:tr>
        <w:tc>
          <w:tcPr/>
          <w:p>
            <w:pPr>
              <w:pStyle w:val="Compact"/>
              <w:jc w:val="left"/>
            </w:pPr>
            <w:r>
              <w:t xml:space="preserve">Stage 4</w:t>
            </w:r>
          </w:p>
        </w:tc>
        <w:tc>
          <w:tcPr/>
          <w:p>
            <w:pPr>
              <w:pStyle w:val="Compact"/>
              <w:jc w:val="left"/>
            </w:pPr>
            <w:r>
              <w:t xml:space="preserve">Advanced Capabilities</w:t>
            </w:r>
          </w:p>
        </w:tc>
        <w:tc>
          <w:tcPr/>
          <w:p>
            <w:pPr>
              <w:pStyle w:val="Compact"/>
              <w:jc w:val="left"/>
            </w:pPr>
            <w:r>
              <w:t xml:space="preserve">Mockup generator, Design Studio, live mockup preview, multi-step gifting sequences, ROI tracking, Go High Level CRM integration, white-label stores</w:t>
            </w:r>
          </w:p>
        </w:tc>
        <w:tc>
          <w:tcPr/>
          <w:p>
            <w:pPr>
              <w:pStyle w:val="Compact"/>
              <w:jc w:val="left"/>
            </w:pPr>
            <w:r>
              <w:t xml:space="preserve">8–10 weeks</w:t>
            </w:r>
          </w:p>
        </w:tc>
      </w:tr>
      <w:tr>
        <w:tc>
          <w:tcPr/>
          <w:p>
            <w:pPr>
              <w:pStyle w:val="Compact"/>
              <w:jc w:val="left"/>
            </w:pPr>
            <w:r>
              <w:t xml:space="preserve">Stage 5</w:t>
            </w:r>
          </w:p>
        </w:tc>
        <w:tc>
          <w:tcPr/>
          <w:p>
            <w:pPr>
              <w:pStyle w:val="Compact"/>
              <w:jc w:val="left"/>
            </w:pPr>
            <w:r>
              <w:t xml:space="preserve">Integrations and Scale</w:t>
            </w:r>
          </w:p>
        </w:tc>
        <w:tc>
          <w:tcPr/>
          <w:p>
            <w:pPr>
              <w:pStyle w:val="Compact"/>
              <w:jc w:val="left"/>
            </w:pPr>
            <w:r>
              <w:t xml:space="preserve">HRIS integrations, Slack/Teams, Zapier/Make, Google Sheets, wedding and party modules, platform API, mobile app, AI recommendations</w:t>
            </w:r>
          </w:p>
        </w:tc>
        <w:tc>
          <w:tcPr/>
          <w:p>
            <w:pPr>
              <w:pStyle w:val="Compact"/>
              <w:jc w:val="left"/>
            </w:pPr>
            <w:r>
              <w:t xml:space="preserve">10–14 weeks</w:t>
            </w:r>
          </w:p>
        </w:tc>
      </w:tr>
    </w:tbl>
    <w:p>
      <w:pPr>
        <w:pStyle w:val="BodyText"/>
      </w:pPr>
      <w:r>
        <w:rPr>
          <w:bCs/>
          <w:b/>
        </w:rPr>
        <w:t xml:space="preserve">Total estimated timeline: 46–58 weeks (approximately 11–14 months)</w:t>
      </w:r>
    </w:p>
    <w:bookmarkStart w:id="34" w:name="what-is-launchable"/>
    <w:p>
      <w:pPr>
        <w:pStyle w:val="Heading3"/>
      </w:pPr>
      <w:r>
        <w:t xml:space="preserve">What is Launchable</w:t>
      </w:r>
    </w:p>
    <w:p>
      <w:pPr>
        <w:pStyle w:val="FirstParagraph"/>
      </w:pPr>
      <w:r>
        <w:t xml:space="preserve">Stage 1 produces a fully functional, revenue-generating platform. A corporate client can:</w:t>
      </w:r>
      <w:r>
        <w:t xml:space="preserve"> </w:t>
      </w:r>
      <w:r>
        <w:t xml:space="preserve">1. Browse the product catalog and view products with pricing</w:t>
      </w:r>
      <w:r>
        <w:t xml:space="preserve"> </w:t>
      </w:r>
      <w:r>
        <w:t xml:space="preserve">2. Build a custom gift pack with multiple products</w:t>
      </w:r>
      <w:r>
        <w:t xml:space="preserve"> </w:t>
      </w:r>
      <w:r>
        <w:t xml:space="preserve">3. Upload their logo for branding</w:t>
      </w:r>
      <w:r>
        <w:t xml:space="preserve"> </w:t>
      </w:r>
      <w:r>
        <w:t xml:space="preserve">4. See a complete price breakdown including GST and Razorpay processing fee</w:t>
      </w:r>
      <w:r>
        <w:t xml:space="preserve"> </w:t>
      </w:r>
      <w:r>
        <w:t xml:space="preserve">5. Download a branded quote PDF</w:t>
      </w:r>
      <w:r>
        <w:t xml:space="preserve"> </w:t>
      </w:r>
      <w:r>
        <w:t xml:space="preserve">6. Share the quote via WhatsApp</w:t>
      </w:r>
      <w:r>
        <w:t xml:space="preserve"> </w:t>
      </w:r>
      <w:r>
        <w:t xml:space="preserve">7. Place and pay for the order via Razorpay</w:t>
      </w:r>
      <w:r>
        <w:t xml:space="preserve"> </w:t>
      </w:r>
      <w:r>
        <w:t xml:space="preserve">8. Receive order confirmation via WhatsApp and email</w:t>
      </w:r>
      <w:r>
        <w:t xml:space="preserve"> </w:t>
      </w:r>
      <w:r>
        <w:t xml:space="preserve">9. Track their order status</w:t>
      </w:r>
    </w:p>
    <w:p>
      <w:pPr>
        <w:pStyle w:val="BodyText"/>
      </w:pPr>
      <w:r>
        <w:t xml:space="preserve">The admin team can:</w:t>
      </w:r>
      <w:r>
        <w:t xml:space="preserve"> </w:t>
      </w:r>
      <w:r>
        <w:t xml:space="preserve">1. Add and manage products with pricing, HSN codes, and vendor linkage</w:t>
      </w:r>
      <w:r>
        <w:t xml:space="preserve"> </w:t>
      </w:r>
      <w:r>
        <w:t xml:space="preserve">2. Bulk upload products via CSV</w:t>
      </w:r>
      <w:r>
        <w:t xml:space="preserve"> </w:t>
      </w:r>
      <w:r>
        <w:t xml:space="preserve">3. Manage orders through the pipeline</w:t>
      </w:r>
      <w:r>
        <w:t xml:space="preserve"> </w:t>
      </w:r>
      <w:r>
        <w:t xml:space="preserve">4. Generate GST-compliant invoices</w:t>
      </w:r>
      <w:r>
        <w:t xml:space="preserve"> </w:t>
      </w:r>
      <w:r>
        <w:t xml:space="preserve">5. View basic revenue and order analytics</w:t>
      </w:r>
    </w:p>
    <w:p>
      <w:pPr>
        <w:pStyle w:val="BodyText"/>
      </w:pPr>
      <w:r>
        <w:t xml:space="preserve">This is sufficient to close and fulfil the first corporate gifting orders.</w:t>
      </w:r>
    </w:p>
    <w:p>
      <w:r>
        <w:pict>
          <v:rect style="width:0;height:1.5pt" o:hralign="center" o:hrstd="t" o:hr="t"/>
        </w:pict>
      </w:r>
    </w:p>
    <w:bookmarkEnd w:id="34"/>
    <w:bookmarkEnd w:id="35"/>
    <w:bookmarkStart w:id="105" w:name="stage-1-mvp-launch"/>
    <w:p>
      <w:pPr>
        <w:pStyle w:val="Heading1"/>
      </w:pPr>
      <w:r>
        <w:t xml:space="preserve">3. Stage 1: MVP Launch</w:t>
      </w:r>
    </w:p>
    <w:p>
      <w:pPr>
        <w:pStyle w:val="FirstParagraph"/>
      </w:pPr>
      <w:r>
        <w:rPr>
          <w:bCs/>
          <w:b/>
        </w:rPr>
        <w:t xml:space="preserve">Timeline: 10–12 weeks</w:t>
      </w:r>
    </w:p>
    <w:p>
      <w:pPr>
        <w:pStyle w:val="BodyText"/>
      </w:pPr>
      <w:r>
        <w:rPr>
          <w:bCs/>
          <w:b/>
        </w:rPr>
        <w:t xml:space="preserve">Goal: A launchable customer portal where corporate clients can discover products, build gift packs, generate quotes, and place orders. A basic admin dashboard where the Arts Shala team can manage products, pricing, and orders.</w:t>
      </w:r>
    </w:p>
    <w:bookmarkStart w:id="46" w:name="homepage-and-navigation"/>
    <w:p>
      <w:pPr>
        <w:pStyle w:val="Heading2"/>
      </w:pPr>
      <w:r>
        <w:t xml:space="preserve">3.1 Homepage and Navigation</w:t>
      </w:r>
    </w:p>
    <w:bookmarkStart w:id="36" w:name="hero-section"/>
    <w:p>
      <w:pPr>
        <w:pStyle w:val="Heading3"/>
      </w:pPr>
      <w:r>
        <w:t xml:space="preserve">3.1.1 Hero Section</w:t>
      </w:r>
    </w:p>
    <w:p>
      <w:pPr>
        <w:pStyle w:val="FirstParagraph"/>
      </w:pPr>
      <w:r>
        <w:t xml:space="preserve">The homepage opens with a full-width hero section containing a rotating banner. The banner displays seasonal campaign imagery (e.g.,</w:t>
      </w:r>
      <w:r>
        <w:t xml:space="preserve"> </w:t>
      </w:r>
      <w:r>
        <w:t xml:space="preserve">“</w:t>
      </w:r>
      <w:r>
        <w:t xml:space="preserve">Diwali Gifting 2026</w:t>
      </w:r>
      <w:r>
        <w:t xml:space="preserve">”</w:t>
      </w:r>
      <w:r>
        <w:t xml:space="preserve">,</w:t>
      </w:r>
      <w:r>
        <w:t xml:space="preserve"> </w:t>
      </w:r>
      <w:r>
        <w:t xml:space="preserve">“</w:t>
      </w:r>
      <w:r>
        <w:t xml:space="preserve">New Year Corporate Gifts</w:t>
      </w:r>
      <w:r>
        <w:t xml:space="preserve">”</w:t>
      </w:r>
      <w:r>
        <w:t xml:space="preserve">,</w:t>
      </w:r>
      <w:r>
        <w:t xml:space="preserve"> </w:t>
      </w:r>
      <w:r>
        <w:t xml:space="preserve">“</w:t>
      </w:r>
      <w:r>
        <w:t xml:space="preserve">Employee Onboarding Kits</w:t>
      </w:r>
      <w:r>
        <w:t xml:space="preserve">”</w:t>
      </w:r>
      <w:r>
        <w:t xml:space="preserve">) with clear call-to-action buttons. Each banner slide has: a high-quality background image or illustration, a headline (e.g.,</w:t>
      </w:r>
      <w:r>
        <w:t xml:space="preserve"> </w:t>
      </w:r>
      <w:r>
        <w:t xml:space="preserve">“</w:t>
      </w:r>
      <w:r>
        <w:t xml:space="preserve">Diwali Gifting Made Simple</w:t>
      </w:r>
      <w:r>
        <w:t xml:space="preserve">”</w:t>
      </w:r>
      <w:r>
        <w:t xml:space="preserve">), a sub-headline (e.g.,</w:t>
      </w:r>
      <w:r>
        <w:t xml:space="preserve"> </w:t>
      </w:r>
      <w:r>
        <w:t xml:space="preserve">“</w:t>
      </w:r>
      <w:r>
        <w:t xml:space="preserve">Custom branded gifts for your team, delivered in 10 days</w:t>
      </w:r>
      <w:r>
        <w:t xml:space="preserve">”</w:t>
      </w:r>
      <w:r>
        <w:t xml:space="preserve">), and two CTA buttons — a primary button (</w:t>
      </w:r>
      <w:r>
        <w:t xml:space="preserve">“</w:t>
      </w:r>
      <w:r>
        <w:t xml:space="preserve">Build Your Gift</w:t>
      </w:r>
      <w:r>
        <w:t xml:space="preserve">”</w:t>
      </w:r>
      <w:r>
        <w:t xml:space="preserve">) linking to the gift builder, and a secondary button (</w:t>
      </w:r>
      <w:r>
        <w:t xml:space="preserve">“</w:t>
      </w:r>
      <w:r>
        <w:t xml:space="preserve">Browse Catalog</w:t>
      </w:r>
      <w:r>
        <w:t xml:space="preserve">”</w:t>
      </w:r>
      <w:r>
        <w:t xml:space="preserve">) linking to the catalog page. The banner auto-rotates every 5 seconds. Admin can add, remove, and reorder banner slides from the admin dashboard. Each slide has a configurable start and end date — seasonal banners automatically appear and disappear based on these dates without manual intervention.</w:t>
      </w:r>
    </w:p>
    <w:bookmarkEnd w:id="36"/>
    <w:bookmarkStart w:id="37" w:name="navigation-bar"/>
    <w:p>
      <w:pPr>
        <w:pStyle w:val="Heading3"/>
      </w:pPr>
      <w:r>
        <w:t xml:space="preserve">3.1.2 Navigation Bar</w:t>
      </w:r>
    </w:p>
    <w:p>
      <w:pPr>
        <w:pStyle w:val="FirstParagraph"/>
      </w:pPr>
      <w:r>
        <w:t xml:space="preserve">The top navigation bar is sticky (remains visible when scrolling). It contains:</w:t>
      </w:r>
    </w:p>
    <w:p>
      <w:pPr>
        <w:numPr>
          <w:ilvl w:val="0"/>
          <w:numId w:val="1001"/>
        </w:numPr>
        <w:pStyle w:val="Compact"/>
      </w:pPr>
      <w:r>
        <w:rPr>
          <w:bCs/>
          <w:b/>
        </w:rPr>
        <w:t xml:space="preserve">Logo:</w:t>
      </w:r>
      <w:r>
        <w:t xml:space="preserve"> </w:t>
      </w:r>
      <w:r>
        <w:t xml:space="preserve">GiftCraft logo on the left. Clicking the logo returns to the homepage from any page.</w:t>
      </w:r>
    </w:p>
    <w:p>
      <w:pPr>
        <w:numPr>
          <w:ilvl w:val="0"/>
          <w:numId w:val="1001"/>
        </w:numPr>
        <w:pStyle w:val="Compact"/>
      </w:pPr>
      <w:r>
        <w:rPr>
          <w:bCs/>
          <w:b/>
        </w:rPr>
        <w:t xml:space="preserve">Menu Items:</w:t>
      </w:r>
      <w:r>
        <w:t xml:space="preserve"> </w:t>
      </w:r>
      <w:r>
        <w:t xml:space="preserve">Products (links to the full catalog page), Packs (links to pre-curated packs page), Occasions (dropdown with all occasion categories: Diwali, Holi, Christmas, New Year, Women’s Day, Employee Onboarding, Client Appreciation, Birthday, Work Anniversary, Farewell — each linking to a filtered catalog view), Pricing (links to transparent pricing page), Blog (links to blog listing page), Contact (links to contact page with form and WhatsApp link).</w:t>
      </w:r>
    </w:p>
    <w:p>
      <w:pPr>
        <w:numPr>
          <w:ilvl w:val="0"/>
          <w:numId w:val="1001"/>
        </w:numPr>
        <w:pStyle w:val="Compact"/>
      </w:pPr>
      <w:r>
        <w:rPr>
          <w:bCs/>
          <w:b/>
        </w:rPr>
        <w:t xml:space="preserve">Right Side:</w:t>
      </w:r>
      <w:r>
        <w:t xml:space="preserve"> </w:t>
      </w:r>
      <w:r>
        <w:t xml:space="preserve">“</w:t>
      </w:r>
      <w:r>
        <w:t xml:space="preserve">Get a Quote</w:t>
      </w:r>
      <w:r>
        <w:t xml:space="preserve">”</w:t>
      </w:r>
      <w:r>
        <w:t xml:space="preserve"> </w:t>
      </w:r>
      <w:r>
        <w:t xml:space="preserve">button (links to the gift builder), User icon (login/signup if not authenticated, account dropdown if authenticated showing Dashboard, Orders, Quotes, Settings, Logout), Cart/Pack icon showing the number of products currently in the gift builder.</w:t>
      </w:r>
    </w:p>
    <w:p>
      <w:pPr>
        <w:numPr>
          <w:ilvl w:val="0"/>
          <w:numId w:val="1001"/>
        </w:numPr>
        <w:pStyle w:val="Compact"/>
      </w:pPr>
      <w:r>
        <w:rPr>
          <w:bCs/>
          <w:b/>
        </w:rPr>
        <w:t xml:space="preserve">Mobile:</w:t>
      </w:r>
      <w:r>
        <w:t xml:space="preserve"> </w:t>
      </w:r>
      <w:r>
        <w:t xml:space="preserve">On screens below 768px, the menu collapses into a hamburger icon. Tapping it opens a full-screen mobile menu with all navigation items listed vertically. The</w:t>
      </w:r>
      <w:r>
        <w:t xml:space="preserve"> </w:t>
      </w:r>
      <w:r>
        <w:t xml:space="preserve">“</w:t>
      </w:r>
      <w:r>
        <w:t xml:space="preserve">Get a Quote</w:t>
      </w:r>
      <w:r>
        <w:t xml:space="preserve">”</w:t>
      </w:r>
      <w:r>
        <w:t xml:space="preserve"> </w:t>
      </w:r>
      <w:r>
        <w:t xml:space="preserve">button remains visible at the bottom of the mobile menu as a sticky CTA.</w:t>
      </w:r>
    </w:p>
    <w:bookmarkEnd w:id="37"/>
    <w:bookmarkStart w:id="38" w:name="trust-section"/>
    <w:p>
      <w:pPr>
        <w:pStyle w:val="Heading3"/>
      </w:pPr>
      <w:r>
        <w:t xml:space="preserve">3.1.3 Trust Section</w:t>
      </w:r>
    </w:p>
    <w:p>
      <w:pPr>
        <w:pStyle w:val="FirstParagraph"/>
      </w:pPr>
      <w:r>
        <w:t xml:space="preserve">Below the hero section, a horizontal strip showing trust indicators: client logos (minimum 5 logos of companies that have ordered from Arts Shala — e.g.,</w:t>
      </w:r>
      <w:r>
        <w:t xml:space="preserve"> </w:t>
      </w:r>
      <w:r>
        <w:t xml:space="preserve">“</w:t>
      </w:r>
      <w:r>
        <w:t xml:space="preserve">Trusted by 50+ Companies</w:t>
      </w:r>
      <w:r>
        <w:t xml:space="preserve">”</w:t>
      </w:r>
      <w:r>
        <w:t xml:space="preserve">), key statistics (e.g.,</w:t>
      </w:r>
      <w:r>
        <w:t xml:space="preserve"> </w:t>
      </w:r>
      <w:r>
        <w:t xml:space="preserve">“</w:t>
      </w:r>
      <w:r>
        <w:t xml:space="preserve">500+ Products</w:t>
      </w:r>
      <w:r>
        <w:t xml:space="preserve">”</w:t>
      </w:r>
      <w:r>
        <w:t xml:space="preserve">,</w:t>
      </w:r>
      <w:r>
        <w:t xml:space="preserve"> </w:t>
      </w:r>
      <w:r>
        <w:t xml:space="preserve">“</w:t>
      </w:r>
      <w:r>
        <w:t xml:space="preserve">100+ Orders Delivered</w:t>
      </w:r>
      <w:r>
        <w:t xml:space="preserve">”</w:t>
      </w:r>
      <w:r>
        <w:t xml:space="preserve">,</w:t>
      </w:r>
      <w:r>
        <w:t xml:space="preserve"> </w:t>
      </w:r>
      <w:r>
        <w:t xml:space="preserve">“</w:t>
      </w:r>
      <w:r>
        <w:t xml:space="preserve">50+ Cities Served</w:t>
      </w:r>
      <w:r>
        <w:t xml:space="preserve">”</w:t>
      </w:r>
      <w:r>
        <w:t xml:space="preserve">), and a brief tagline (e.g.,</w:t>
      </w:r>
      <w:r>
        <w:t xml:space="preserve"> </w:t>
      </w:r>
      <w:r>
        <w:t xml:space="preserve">“</w:t>
      </w:r>
      <w:r>
        <w:t xml:space="preserve">India’s first self-serve bulk gifting platform with transparent pricing</w:t>
      </w:r>
      <w:r>
        <w:t xml:space="preserve">”</w:t>
      </w:r>
      <w:r>
        <w:t xml:space="preserve">). Logos auto-scroll on mobile (marquee effect). On desktop, logos are displayed in a static row.</w:t>
      </w:r>
    </w:p>
    <w:bookmarkEnd w:id="38"/>
    <w:bookmarkStart w:id="39" w:name="occasion-cards"/>
    <w:p>
      <w:pPr>
        <w:pStyle w:val="Heading3"/>
      </w:pPr>
      <w:r>
        <w:t xml:space="preserve">3.1.4 Occasion Cards</w:t>
      </w:r>
    </w:p>
    <w:p>
      <w:pPr>
        <w:pStyle w:val="FirstParagraph"/>
      </w:pPr>
      <w:r>
        <w:t xml:space="preserve">A section titled</w:t>
      </w:r>
      <w:r>
        <w:t xml:space="preserve"> </w:t>
      </w:r>
      <w:r>
        <w:t xml:space="preserve">“</w:t>
      </w:r>
      <w:r>
        <w:t xml:space="preserve">Shop by Occasion</w:t>
      </w:r>
      <w:r>
        <w:t xml:space="preserve">”</w:t>
      </w:r>
      <w:r>
        <w:t xml:space="preserve"> </w:t>
      </w:r>
      <w:r>
        <w:t xml:space="preserve">displaying visual cards for each gifting occasion. Each card has: an icon or illustration representing the occasion, the occasion name (e.g.,</w:t>
      </w:r>
      <w:r>
        <w:t xml:space="preserve"> </w:t>
      </w:r>
      <w:r>
        <w:t xml:space="preserve">“</w:t>
      </w:r>
      <w:r>
        <w:t xml:space="preserve">Diwali Gifts</w:t>
      </w:r>
      <w:r>
        <w:t xml:space="preserve">”</w:t>
      </w:r>
      <w:r>
        <w:t xml:space="preserve">), a brief description (e.g.,</w:t>
      </w:r>
      <w:r>
        <w:t xml:space="preserve"> </w:t>
      </w:r>
      <w:r>
        <w:t xml:space="preserve">“</w:t>
      </w:r>
      <w:r>
        <w:t xml:space="preserve">Premium branded gifts for festive gifting</w:t>
      </w:r>
      <w:r>
        <w:t xml:space="preserve">”</w:t>
      </w:r>
      <w:r>
        <w:t xml:space="preserve">), and a link to the catalog filtered by that occasion. Cards are arranged in a responsive grid: 4 per row on desktop, 2 per row on mobile. Occasions displayed: Diwali, Holi, Christmas &amp; New Year, Women’s Day, Employee Onboarding, Client Appreciation, Birthday, Work Anniversary, Farewell. Admin can add, remove, reorder, and edit occasions from the admin dashboard. Each occasion has a name, icon, description, and link.</w:t>
      </w:r>
    </w:p>
    <w:bookmarkEnd w:id="39"/>
    <w:bookmarkStart w:id="40" w:name="featured-products-row"/>
    <w:p>
      <w:pPr>
        <w:pStyle w:val="Heading3"/>
      </w:pPr>
      <w:r>
        <w:t xml:space="preserve">3.1.5 Featured Products Row</w:t>
      </w:r>
    </w:p>
    <w:p>
      <w:pPr>
        <w:pStyle w:val="FirstParagraph"/>
      </w:pPr>
      <w:r>
        <w:t xml:space="preserve">A horizontally scrolling row of products marked as</w:t>
      </w:r>
      <w:r>
        <w:t xml:space="preserve"> </w:t>
      </w:r>
      <w:r>
        <w:t xml:space="preserve">“</w:t>
      </w:r>
      <w:r>
        <w:t xml:space="preserve">featured</w:t>
      </w:r>
      <w:r>
        <w:t xml:space="preserve">”</w:t>
      </w:r>
      <w:r>
        <w:t xml:space="preserve"> </w:t>
      </w:r>
      <w:r>
        <w:t xml:space="preserve">by admin. Section title:</w:t>
      </w:r>
      <w:r>
        <w:t xml:space="preserve"> </w:t>
      </w:r>
      <w:r>
        <w:t xml:space="preserve">“</w:t>
      </w:r>
      <w:r>
        <w:t xml:space="preserve">Popular Products</w:t>
      </w:r>
      <w:r>
        <w:t xml:space="preserve">”</w:t>
      </w:r>
      <w:r>
        <w:t xml:space="preserve"> </w:t>
      </w:r>
      <w:r>
        <w:t xml:space="preserve">or</w:t>
      </w:r>
      <w:r>
        <w:t xml:space="preserve"> </w:t>
      </w:r>
      <w:r>
        <w:t xml:space="preserve">“</w:t>
      </w:r>
      <w:r>
        <w:t xml:space="preserve">Trending Now.</w:t>
      </w:r>
      <w:r>
        <w:t xml:space="preserve">”</w:t>
      </w:r>
      <w:r>
        <w:t xml:space="preserve"> </w:t>
      </w:r>
      <w:r>
        <w:t xml:space="preserve">Each product card shows: product image, product name, starting price (</w:t>
      </w:r>
      <w:r>
        <w:t xml:space="preserve">“</w:t>
      </w:r>
      <w:r>
        <w:t xml:space="preserve">From ₹XXX</w:t>
      </w:r>
      <w:r>
        <w:t xml:space="preserve">”</w:t>
      </w:r>
      <w:r>
        <w:t xml:space="preserve">), and an</w:t>
      </w:r>
      <w:r>
        <w:t xml:space="preserve"> </w:t>
      </w:r>
      <w:r>
        <w:t xml:space="preserve">“</w:t>
      </w:r>
      <w:r>
        <w:t xml:space="preserve">Add to Pack</w:t>
      </w:r>
      <w:r>
        <w:t xml:space="preserve">”</w:t>
      </w:r>
      <w:r>
        <w:t xml:space="preserve"> </w:t>
      </w:r>
      <w:r>
        <w:t xml:space="preserve">quick-action button. Maximum 12 products shown. Scroll arrows on desktop, swipe on mobile. Cards animate in with a staggered reveal effect on page load (Framer Motion, 50ms stagger).</w:t>
      </w:r>
    </w:p>
    <w:bookmarkEnd w:id="40"/>
    <w:bookmarkStart w:id="41" w:name="curated-collections"/>
    <w:p>
      <w:pPr>
        <w:pStyle w:val="Heading3"/>
      </w:pPr>
      <w:r>
        <w:t xml:space="preserve">3.1.6 Curated Collections</w:t>
      </w:r>
    </w:p>
    <w:p>
      <w:pPr>
        <w:pStyle w:val="FirstParagraph"/>
      </w:pPr>
      <w:r>
        <w:t xml:space="preserve">Below featured products, 2–3 horizontally scrolling rows of admin-curated collections. Example collections:</w:t>
      </w:r>
      <w:r>
        <w:t xml:space="preserve"> </w:t>
      </w:r>
      <w:r>
        <w:t xml:space="preserve">“</w:t>
      </w:r>
      <w:r>
        <w:t xml:space="preserve">Budget-Friendly Under ₹500</w:t>
      </w:r>
      <w:r>
        <w:t xml:space="preserve">”</w:t>
      </w:r>
      <w:r>
        <w:t xml:space="preserve">,</w:t>
      </w:r>
      <w:r>
        <w:t xml:space="preserve"> </w:t>
      </w:r>
      <w:r>
        <w:t xml:space="preserve">“</w:t>
      </w:r>
      <w:r>
        <w:t xml:space="preserve">Premium Executive Gifts</w:t>
      </w:r>
      <w:r>
        <w:t xml:space="preserve">”</w:t>
      </w:r>
      <w:r>
        <w:t xml:space="preserve">,</w:t>
      </w:r>
      <w:r>
        <w:t xml:space="preserve"> </w:t>
      </w:r>
      <w:r>
        <w:t xml:space="preserve">“</w:t>
      </w:r>
      <w:r>
        <w:t xml:space="preserve">Eco-Friendly Collection.</w:t>
      </w:r>
      <w:r>
        <w:t xml:space="preserve">”</w:t>
      </w:r>
      <w:r>
        <w:t xml:space="preserve"> </w:t>
      </w:r>
      <w:r>
        <w:t xml:space="preserve">Each collection row has a section title and a</w:t>
      </w:r>
      <w:r>
        <w:t xml:space="preserve"> </w:t>
      </w:r>
      <w:r>
        <w:t xml:space="preserve">“</w:t>
      </w:r>
      <w:r>
        <w:t xml:space="preserve">See All</w:t>
      </w:r>
      <w:r>
        <w:t xml:space="preserve">”</w:t>
      </w:r>
      <w:r>
        <w:t xml:space="preserve"> </w:t>
      </w:r>
      <w:r>
        <w:t xml:space="preserve">link. Each collection shows up to 6 product cards. Admin creates and manages collections from the admin dashboard: collection name, description, products included (multi-select from catalog), display order, and active/inactive toggle.</w:t>
      </w:r>
    </w:p>
    <w:bookmarkEnd w:id="41"/>
    <w:bookmarkStart w:id="42" w:name="how-it-works-section"/>
    <w:p>
      <w:pPr>
        <w:pStyle w:val="Heading3"/>
      </w:pPr>
      <w:r>
        <w:t xml:space="preserve">3.1.7 How It Works Section</w:t>
      </w:r>
    </w:p>
    <w:p>
      <w:pPr>
        <w:pStyle w:val="FirstParagraph"/>
      </w:pPr>
      <w:r>
        <w:t xml:space="preserve">A visual 4-step or 5-step guide showing the gifting process:</w:t>
      </w:r>
    </w:p>
    <w:p>
      <w:pPr>
        <w:numPr>
          <w:ilvl w:val="0"/>
          <w:numId w:val="1002"/>
        </w:numPr>
        <w:pStyle w:val="Compact"/>
      </w:pPr>
      <w:r>
        <w:rPr>
          <w:bCs/>
          <w:b/>
        </w:rPr>
        <w:t xml:space="preserve">Step 1: Browse</w:t>
      </w:r>
      <w:r>
        <w:t xml:space="preserve"> </w:t>
      </w:r>
      <w:r>
        <w:t xml:space="preserve">—</w:t>
      </w:r>
      <w:r>
        <w:t xml:space="preserve"> </w:t>
      </w:r>
      <w:r>
        <w:t xml:space="preserve">“</w:t>
      </w:r>
      <w:r>
        <w:t xml:space="preserve">Explore 500+ curated products across 10+ categories.</w:t>
      </w:r>
      <w:r>
        <w:t xml:space="preserve">”</w:t>
      </w:r>
      <w:r>
        <w:t xml:space="preserve"> </w:t>
      </w:r>
      <w:r>
        <w:t xml:space="preserve">Icon: magnifying glass or grid.</w:t>
      </w:r>
    </w:p>
    <w:p>
      <w:pPr>
        <w:numPr>
          <w:ilvl w:val="0"/>
          <w:numId w:val="1002"/>
        </w:numPr>
        <w:pStyle w:val="Compact"/>
      </w:pPr>
      <w:r>
        <w:rPr>
          <w:bCs/>
          <w:b/>
        </w:rPr>
        <w:t xml:space="preserve">Step 2: Build</w:t>
      </w:r>
      <w:r>
        <w:t xml:space="preserve"> </w:t>
      </w:r>
      <w:r>
        <w:t xml:space="preserve">—</w:t>
      </w:r>
      <w:r>
        <w:t xml:space="preserve"> </w:t>
      </w:r>
      <w:r>
        <w:t xml:space="preserve">“</w:t>
      </w:r>
      <w:r>
        <w:t xml:space="preserve">Add products to your gift pack and customise.</w:t>
      </w:r>
      <w:r>
        <w:t xml:space="preserve">”</w:t>
      </w:r>
      <w:r>
        <w:t xml:space="preserve"> </w:t>
      </w:r>
      <w:r>
        <w:t xml:space="preserve">Icon: box or builder.</w:t>
      </w:r>
    </w:p>
    <w:p>
      <w:pPr>
        <w:numPr>
          <w:ilvl w:val="0"/>
          <w:numId w:val="1002"/>
        </w:numPr>
        <w:pStyle w:val="Compact"/>
      </w:pPr>
      <w:r>
        <w:rPr>
          <w:bCs/>
          <w:b/>
        </w:rPr>
        <w:t xml:space="preserve">Step 3: Brand</w:t>
      </w:r>
      <w:r>
        <w:t xml:space="preserve"> </w:t>
      </w:r>
      <w:r>
        <w:t xml:space="preserve">—</w:t>
      </w:r>
      <w:r>
        <w:t xml:space="preserve"> </w:t>
      </w:r>
      <w:r>
        <w:t xml:space="preserve">“</w:t>
      </w:r>
      <w:r>
        <w:t xml:space="preserve">Upload your logo for custom branding on every product.</w:t>
      </w:r>
      <w:r>
        <w:t xml:space="preserve">”</w:t>
      </w:r>
      <w:r>
        <w:t xml:space="preserve"> </w:t>
      </w:r>
      <w:r>
        <w:t xml:space="preserve">Icon: logo or paint.</w:t>
      </w:r>
    </w:p>
    <w:p>
      <w:pPr>
        <w:numPr>
          <w:ilvl w:val="0"/>
          <w:numId w:val="1002"/>
        </w:numPr>
        <w:pStyle w:val="Compact"/>
      </w:pPr>
      <w:r>
        <w:rPr>
          <w:bCs/>
          <w:b/>
        </w:rPr>
        <w:t xml:space="preserve">Step 4: Quote</w:t>
      </w:r>
      <w:r>
        <w:t xml:space="preserve"> </w:t>
      </w:r>
      <w:r>
        <w:t xml:space="preserve">—</w:t>
      </w:r>
      <w:r>
        <w:t xml:space="preserve"> </w:t>
      </w:r>
      <w:r>
        <w:t xml:space="preserve">“</w:t>
      </w:r>
      <w:r>
        <w:t xml:space="preserve">Get instant transparent pricing with GST breakdown.</w:t>
      </w:r>
      <w:r>
        <w:t xml:space="preserve">”</w:t>
      </w:r>
      <w:r>
        <w:t xml:space="preserve"> </w:t>
      </w:r>
      <w:r>
        <w:t xml:space="preserve">Icon: document or calculator.</w:t>
      </w:r>
    </w:p>
    <w:p>
      <w:pPr>
        <w:numPr>
          <w:ilvl w:val="0"/>
          <w:numId w:val="1002"/>
        </w:numPr>
        <w:pStyle w:val="Compact"/>
      </w:pPr>
      <w:r>
        <w:rPr>
          <w:bCs/>
          <w:b/>
        </w:rPr>
        <w:t xml:space="preserve">Step 5: Order</w:t>
      </w:r>
      <w:r>
        <w:t xml:space="preserve"> </w:t>
      </w:r>
      <w:r>
        <w:t xml:space="preserve">—</w:t>
      </w:r>
      <w:r>
        <w:t xml:space="preserve"> </w:t>
      </w:r>
      <w:r>
        <w:t xml:space="preserve">“</w:t>
      </w:r>
      <w:r>
        <w:t xml:space="preserve">Pay online and track your order till delivery.</w:t>
      </w:r>
      <w:r>
        <w:t xml:space="preserve">”</w:t>
      </w:r>
      <w:r>
        <w:t xml:space="preserve"> </w:t>
      </w:r>
      <w:r>
        <w:t xml:space="preserve">Icon: truck or checkmark.</w:t>
      </w:r>
    </w:p>
    <w:p>
      <w:pPr>
        <w:pStyle w:val="FirstParagraph"/>
      </w:pPr>
      <w:r>
        <w:t xml:space="preserve">Each step is a card with an icon, title, and one-line description. On desktop, steps are arranged horizontally with connecting arrows. On mobile, steps stack vertically.</w:t>
      </w:r>
    </w:p>
    <w:bookmarkEnd w:id="42"/>
    <w:bookmarkStart w:id="43" w:name="testimonials-section"/>
    <w:p>
      <w:pPr>
        <w:pStyle w:val="Heading3"/>
      </w:pPr>
      <w:r>
        <w:t xml:space="preserve">3.1.8 Testimonials Section</w:t>
      </w:r>
    </w:p>
    <w:p>
      <w:pPr>
        <w:pStyle w:val="FirstParagraph"/>
      </w:pPr>
      <w:r>
        <w:t xml:space="preserve">A section showing 3–5 client testimonials. Each testimonial has: client quote text (1–2 sentences), client name, client designation, company name, and optionally a company logo. Testimonials are displayed as cards in a carousel (auto-rotate) or static grid. Admin manages testimonials from the admin dashboard.</w:t>
      </w:r>
    </w:p>
    <w:bookmarkEnd w:id="43"/>
    <w:bookmarkStart w:id="44" w:name="whatsapp-widget"/>
    <w:p>
      <w:pPr>
        <w:pStyle w:val="Heading3"/>
      </w:pPr>
      <w:r>
        <w:t xml:space="preserve">3.1.9 WhatsApp Widget</w:t>
      </w:r>
    </w:p>
    <w:p>
      <w:pPr>
        <w:pStyle w:val="FirstParagraph"/>
      </w:pPr>
      <w:r>
        <w:t xml:space="preserve">A floating WhatsApp chat button in the bottom-right corner, visible on all pages of the website. It uses GiftCraft’s brand green colour and the WhatsApp icon. Clicking opens WhatsApp Web (on desktop) or the WhatsApp mobile app with a pre-filled greeting message:</w:t>
      </w:r>
      <w:r>
        <w:t xml:space="preserve"> </w:t>
      </w:r>
      <w:r>
        <w:t xml:space="preserve">“</w:t>
      </w:r>
      <w:r>
        <w:t xml:space="preserve">Hi! I’m interested in bulk gifting for my company. Can you help?</w:t>
      </w:r>
      <w:r>
        <w:t xml:space="preserve">”</w:t>
      </w:r>
      <w:r>
        <w:t xml:space="preserve"> </w:t>
      </w:r>
      <w:r>
        <w:t xml:space="preserve">The WhatsApp Business number is configured in the admin platform settings. The widget is visible on all breakpoints (mobile, tablet, desktop) and does not obstruct page content.</w:t>
      </w:r>
    </w:p>
    <w:bookmarkEnd w:id="44"/>
    <w:bookmarkStart w:id="45" w:name="footer"/>
    <w:p>
      <w:pPr>
        <w:pStyle w:val="Heading3"/>
      </w:pPr>
      <w:r>
        <w:t xml:space="preserve">3.1.10 Footer</w:t>
      </w:r>
    </w:p>
    <w:p>
      <w:pPr>
        <w:pStyle w:val="FirstParagraph"/>
      </w:pPr>
      <w:r>
        <w:t xml:space="preserve">The footer appears on all pages and contains:</w:t>
      </w:r>
    </w:p>
    <w:p>
      <w:pPr>
        <w:numPr>
          <w:ilvl w:val="0"/>
          <w:numId w:val="1003"/>
        </w:numPr>
        <w:pStyle w:val="Compact"/>
      </w:pPr>
      <w:r>
        <w:rPr>
          <w:bCs/>
          <w:b/>
        </w:rPr>
        <w:t xml:space="preserve">Column 1 — About:</w:t>
      </w:r>
      <w:r>
        <w:t xml:space="preserve"> </w:t>
      </w:r>
      <w:r>
        <w:t xml:space="preserve">GiftCraft logo, brief company description (2 lines), registered address.</w:t>
      </w:r>
    </w:p>
    <w:p>
      <w:pPr>
        <w:numPr>
          <w:ilvl w:val="0"/>
          <w:numId w:val="1003"/>
        </w:numPr>
        <w:pStyle w:val="Compact"/>
      </w:pPr>
      <w:r>
        <w:rPr>
          <w:bCs/>
          <w:b/>
        </w:rPr>
        <w:t xml:space="preserve">Column 2 — Quick Links:</w:t>
      </w:r>
      <w:r>
        <w:t xml:space="preserve"> </w:t>
      </w:r>
      <w:r>
        <w:t xml:space="preserve">Products, Packs, Pricing, Blog, Contact, FAQ.</w:t>
      </w:r>
    </w:p>
    <w:p>
      <w:pPr>
        <w:numPr>
          <w:ilvl w:val="0"/>
          <w:numId w:val="1003"/>
        </w:numPr>
        <w:pStyle w:val="Compact"/>
      </w:pPr>
      <w:r>
        <w:rPr>
          <w:bCs/>
          <w:b/>
        </w:rPr>
        <w:t xml:space="preserve">Column 3 — For Business:</w:t>
      </w:r>
      <w:r>
        <w:t xml:space="preserve"> </w:t>
      </w:r>
      <w:r>
        <w:t xml:space="preserve">Sell With Us (vendor onboarding form link), Partner Program (reseller registration — links to</w:t>
      </w:r>
      <w:r>
        <w:t xml:space="preserve"> </w:t>
      </w:r>
      <w:r>
        <w:t xml:space="preserve">“</w:t>
      </w:r>
      <w:r>
        <w:t xml:space="preserve">Coming Soon</w:t>
      </w:r>
      <w:r>
        <w:t xml:space="preserve">”</w:t>
      </w:r>
      <w:r>
        <w:t xml:space="preserve"> </w:t>
      </w:r>
      <w:r>
        <w:t xml:space="preserve">page in Stage 1), Corporate Gifting Guide (blog post link).</w:t>
      </w:r>
    </w:p>
    <w:p>
      <w:pPr>
        <w:numPr>
          <w:ilvl w:val="0"/>
          <w:numId w:val="1003"/>
        </w:numPr>
        <w:pStyle w:val="Compact"/>
      </w:pPr>
      <w:r>
        <w:rPr>
          <w:bCs/>
          <w:b/>
        </w:rPr>
        <w:t xml:space="preserve">Column 4 — Legal:</w:t>
      </w:r>
      <w:r>
        <w:t xml:space="preserve"> </w:t>
      </w:r>
      <w:r>
        <w:t xml:space="preserve">Terms and Conditions, Privacy Policy, Refund Policy, GST Information (statement about GST-compliant invoicing).</w:t>
      </w:r>
    </w:p>
    <w:p>
      <w:pPr>
        <w:numPr>
          <w:ilvl w:val="0"/>
          <w:numId w:val="1003"/>
        </w:numPr>
        <w:pStyle w:val="Compact"/>
      </w:pPr>
      <w:r>
        <w:rPr>
          <w:bCs/>
          <w:b/>
        </w:rPr>
        <w:t xml:space="preserve">Column 5 — Connect:</w:t>
      </w:r>
      <w:r>
        <w:t xml:space="preserve"> </w:t>
      </w:r>
      <w:r>
        <w:t xml:space="preserve">Social media icons (Instagram, LinkedIn, Facebook, Twitter/X), WhatsApp link, Email address, Phone number.</w:t>
      </w:r>
    </w:p>
    <w:p>
      <w:pPr>
        <w:numPr>
          <w:ilvl w:val="0"/>
          <w:numId w:val="1003"/>
        </w:numPr>
        <w:pStyle w:val="Compact"/>
      </w:pPr>
      <w:r>
        <w:rPr>
          <w:bCs/>
          <w:b/>
        </w:rPr>
        <w:t xml:space="preserve">Bottom Bar:</w:t>
      </w:r>
      <w:r>
        <w:t xml:space="preserve"> </w:t>
      </w:r>
      <w:r>
        <w:t xml:space="preserve">“</w:t>
      </w:r>
      <w:r>
        <w:t xml:space="preserve">© 2026 Arts Shala. All Rights Reserved.</w:t>
      </w:r>
      <w:r>
        <w:t xml:space="preserve">”</w:t>
      </w:r>
      <w:r>
        <w:t xml:space="preserve"> </w:t>
      </w:r>
      <w:r>
        <w:t xml:space="preserve">and</w:t>
      </w:r>
      <w:r>
        <w:t xml:space="preserve"> </w:t>
      </w:r>
      <w:r>
        <w:t xml:space="preserve">“</w:t>
      </w:r>
      <w:r>
        <w:t xml:space="preserve">Made in Delhi</w:t>
      </w:r>
      <w:r>
        <w:t xml:space="preserve">”</w:t>
      </w:r>
      <w:r>
        <w:t xml:space="preserve"> </w:t>
      </w:r>
      <w:r>
        <w:t xml:space="preserve">tagline.</w:t>
      </w:r>
    </w:p>
    <w:p>
      <w:pPr>
        <w:pStyle w:val="FirstParagraph"/>
      </w:pPr>
      <w:r>
        <w:t xml:space="preserve">On mobile, columns stack vertically with each column as a collapsible accordion section.</w:t>
      </w:r>
    </w:p>
    <w:bookmarkEnd w:id="45"/>
    <w:bookmarkEnd w:id="46"/>
    <w:bookmarkStart w:id="60" w:name="product-catalog-and-discovery"/>
    <w:p>
      <w:pPr>
        <w:pStyle w:val="Heading2"/>
      </w:pPr>
      <w:r>
        <w:t xml:space="preserve">3.2 Product Catalog and Discovery</w:t>
      </w:r>
    </w:p>
    <w:bookmarkStart w:id="47" w:name="catalog-page-layout"/>
    <w:p>
      <w:pPr>
        <w:pStyle w:val="Heading3"/>
      </w:pPr>
      <w:r>
        <w:t xml:space="preserve">3.2.1 Catalog Page Layout</w:t>
      </w:r>
    </w:p>
    <w:p>
      <w:pPr>
        <w:pStyle w:val="FirstParagraph"/>
      </w:pPr>
      <w:r>
        <w:t xml:space="preserve">The catalog page is the primary product browsing experience. Layout: a left sidebar containing all filters (on desktop; on mobile, filters are accessible via a</w:t>
      </w:r>
      <w:r>
        <w:t xml:space="preserve"> </w:t>
      </w:r>
      <w:r>
        <w:t xml:space="preserve">“</w:t>
      </w:r>
      <w:r>
        <w:t xml:space="preserve">Filters</w:t>
      </w:r>
      <w:r>
        <w:t xml:space="preserve">”</w:t>
      </w:r>
      <w:r>
        <w:t xml:space="preserve"> </w:t>
      </w:r>
      <w:r>
        <w:t xml:space="preserve">button that opens a bottom sheet), and the main content area showing the product grid. Above the product grid: a search bar, sort dropdown, product count (</w:t>
      </w:r>
      <w:r>
        <w:t xml:space="preserve">“</w:t>
      </w:r>
      <w:r>
        <w:t xml:space="preserve">Showing 47 products</w:t>
      </w:r>
      <w:r>
        <w:t xml:space="preserve">”</w:t>
      </w:r>
      <w:r>
        <w:t xml:space="preserve">), and active filter badges.</w:t>
      </w:r>
    </w:p>
    <w:bookmarkEnd w:id="47"/>
    <w:bookmarkStart w:id="48" w:name="category-hierarchy"/>
    <w:p>
      <w:pPr>
        <w:pStyle w:val="Heading3"/>
      </w:pPr>
      <w:r>
        <w:t xml:space="preserve">3.2.2 Category Hierarchy</w:t>
      </w:r>
    </w:p>
    <w:p>
      <w:pPr>
        <w:pStyle w:val="FirstParagraph"/>
      </w:pPr>
      <w:r>
        <w:t xml:space="preserve">Products are organised in a three-level taxonomy:</w:t>
      </w:r>
    </w:p>
    <w:p>
      <w:pPr>
        <w:numPr>
          <w:ilvl w:val="0"/>
          <w:numId w:val="1004"/>
        </w:numPr>
        <w:pStyle w:val="Compact"/>
      </w:pPr>
      <w:r>
        <w:rPr>
          <w:bCs/>
          <w:b/>
        </w:rPr>
        <w:t xml:space="preserve">Level 1 (Category):</w:t>
      </w:r>
      <w:r>
        <w:t xml:space="preserve"> </w:t>
      </w:r>
      <w:r>
        <w:t xml:space="preserve">The broadest grouping. Examples: Drinkware, Bags &amp; Backpacks, Tech &amp; Gadgets, Apparel, Stationery &amp; Notebooks, Wellness &amp; Personal Care, Food &amp; Gourmet, Home &amp; Lifestyle, Awards &amp; Trophies, Eco-Friendly.</w:t>
      </w:r>
    </w:p>
    <w:p>
      <w:pPr>
        <w:numPr>
          <w:ilvl w:val="0"/>
          <w:numId w:val="1004"/>
        </w:numPr>
        <w:pStyle w:val="Compact"/>
      </w:pPr>
      <w:r>
        <w:rPr>
          <w:bCs/>
          <w:b/>
        </w:rPr>
        <w:t xml:space="preserve">Level 2 (Subcategory):</w:t>
      </w:r>
      <w:r>
        <w:t xml:space="preserve"> </w:t>
      </w:r>
      <w:r>
        <w:t xml:space="preserve">Narrower grouping within a category. Examples under Drinkware: Insulated Bottles, Ceramic Mugs, Travel Mugs, Glass Bottles, Sippers.</w:t>
      </w:r>
    </w:p>
    <w:p>
      <w:pPr>
        <w:numPr>
          <w:ilvl w:val="0"/>
          <w:numId w:val="1004"/>
        </w:numPr>
        <w:pStyle w:val="Compact"/>
      </w:pPr>
      <w:r>
        <w:rPr>
          <w:bCs/>
          <w:b/>
        </w:rPr>
        <w:t xml:space="preserve">Level 3 (Product Type):</w:t>
      </w:r>
      <w:r>
        <w:t xml:space="preserve"> </w:t>
      </w:r>
      <w:r>
        <w:t xml:space="preserve">The most specific level. Examples under Insulated Bottles: 500ml Stainless Steel Bottle, 750ml Copper Bottle, 1L Sports Bottle.</w:t>
      </w:r>
    </w:p>
    <w:p>
      <w:pPr>
        <w:pStyle w:val="FirstParagraph"/>
      </w:pPr>
      <w:r>
        <w:t xml:space="preserve">Products can belong to multiple categories and multiple occasions simultaneously. The category tree is displayed as an expandable accordion in the sidebar. Clicking any level filters the catalog to show products in that category and all its subcategories. Admin manages the category tree from the admin dashboard: create, edit, delete, reorder categories at any level. Each category has: name, URL slug, icon/image, description (shown on category landing pages), parent category (for L2/L3), and display order.</w:t>
      </w:r>
    </w:p>
    <w:bookmarkEnd w:id="48"/>
    <w:bookmarkStart w:id="49" w:name="filtering-system"/>
    <w:p>
      <w:pPr>
        <w:pStyle w:val="Heading3"/>
      </w:pPr>
      <w:r>
        <w:t xml:space="preserve">3.2.3 Filtering System</w:t>
      </w:r>
    </w:p>
    <w:p>
      <w:pPr>
        <w:pStyle w:val="FirstParagraph"/>
      </w:pPr>
      <w:r>
        <w:t xml:space="preserve">The left sidebar contains the following filters. All filters update the product grid in real time without a page reload. Multiple filters can be active simultaneously (AND logic between different filter types, OR logic within the same filter type):</w:t>
      </w:r>
    </w:p>
    <w:p>
      <w:pPr>
        <w:pStyle w:val="BodyText"/>
      </w:pPr>
      <w:r>
        <w:rPr>
          <w:bCs/>
          <w:b/>
        </w:rPr>
        <w:t xml:space="preserve">Category Filter:</w:t>
      </w:r>
      <w:r>
        <w:t xml:space="preserve"> </w:t>
      </w:r>
      <w:r>
        <w:t xml:space="preserve">An expandable tree showing all three levels. Clicking a category checks it and shows products in that category. Multiple categories can be selected. Expanding a Level 1 category shows its Level 2 subcategories. Expanding Level 2 shows Level 3.</w:t>
      </w:r>
    </w:p>
    <w:p>
      <w:pPr>
        <w:pStyle w:val="BodyText"/>
      </w:pPr>
      <w:r>
        <w:rPr>
          <w:bCs/>
          <w:b/>
        </w:rPr>
        <w:t xml:space="preserve">Price Range Filter:</w:t>
      </w:r>
      <w:r>
        <w:t xml:space="preserve"> </w:t>
      </w:r>
      <w:r>
        <w:t xml:space="preserve">A dual-handle slider allowing customers to set a minimum and maximum price. The slider range spans from the cheapest to the most expensive product in the catalog (auto-calculated). Moving either handle updates the grid immediately. The current range is displayed as text:</w:t>
      </w:r>
      <w:r>
        <w:t xml:space="preserve"> </w:t>
      </w:r>
      <w:r>
        <w:t xml:space="preserve">“</w:t>
      </w:r>
      <w:r>
        <w:t xml:space="preserve">₹200 – ₹5,000.</w:t>
      </w:r>
      <w:r>
        <w:t xml:space="preserve">”</w:t>
      </w:r>
      <w:r>
        <w:t xml:space="preserve"> </w:t>
      </w:r>
      <w:r>
        <w:t xml:space="preserve">The price filter applies to the Tier 1 (single unit) base price of each product (which includes the branding cost since branding is baked into the base price).</w:t>
      </w:r>
    </w:p>
    <w:p>
      <w:pPr>
        <w:pStyle w:val="BodyText"/>
      </w:pPr>
      <w:r>
        <w:rPr>
          <w:bCs/>
          <w:b/>
        </w:rPr>
        <w:t xml:space="preserve">Brand Filter:</w:t>
      </w:r>
      <w:r>
        <w:t xml:space="preserve"> </w:t>
      </w:r>
      <w:r>
        <w:t xml:space="preserve">A multi-select checkbox list of all brands available. Brands are shown in alphabetical order. A</w:t>
      </w:r>
      <w:r>
        <w:t xml:space="preserve"> </w:t>
      </w:r>
      <w:r>
        <w:t xml:space="preserve">“</w:t>
      </w:r>
      <w:r>
        <w:t xml:space="preserve">Search brands</w:t>
      </w:r>
      <w:r>
        <w:t xml:space="preserve">”</w:t>
      </w:r>
      <w:r>
        <w:t xml:space="preserve"> </w:t>
      </w:r>
      <w:r>
        <w:t xml:space="preserve">input at the top of the list allows typing to filter the brand list (useful when there are 30+ brands). Selecting multiple brands shows products from any of the selected brands (OR logic).</w:t>
      </w:r>
    </w:p>
    <w:p>
      <w:pPr>
        <w:pStyle w:val="BodyText"/>
      </w:pPr>
      <w:r>
        <w:rPr>
          <w:bCs/>
          <w:b/>
        </w:rPr>
        <w:t xml:space="preserve">Occasion Filter:</w:t>
      </w:r>
      <w:r>
        <w:t xml:space="preserve"> </w:t>
      </w:r>
      <w:r>
        <w:t xml:space="preserve">A multi-select checkbox list of occasions (Diwali, Holi, Christmas, New Year, Employee Onboarding, Client Gifting, Birthday, Work Anniversary, Women’s Day, Farewell). Products tagged with any selected occasion appear.</w:t>
      </w:r>
    </w:p>
    <w:p>
      <w:pPr>
        <w:pStyle w:val="BodyText"/>
      </w:pPr>
      <w:r>
        <w:rPr>
          <w:bCs/>
          <w:b/>
        </w:rPr>
        <w:t xml:space="preserve">Recipient Type Filter:</w:t>
      </w:r>
      <w:r>
        <w:t xml:space="preserve"> </w:t>
      </w:r>
      <w:r>
        <w:t xml:space="preserve">Multi-select checkboxes: Employees, Clients, Vendors, Partners, Friends &amp; Family, Children.</w:t>
      </w:r>
    </w:p>
    <w:p>
      <w:pPr>
        <w:pStyle w:val="BodyText"/>
      </w:pPr>
      <w:r>
        <w:rPr>
          <w:bCs/>
          <w:b/>
        </w:rPr>
        <w:t xml:space="preserve">Eco-Friendly Filter:</w:t>
      </w:r>
      <w:r>
        <w:t xml:space="preserve"> </w:t>
      </w:r>
      <w:r>
        <w:t xml:space="preserve">A single toggle switch. When turned on, only products marked as eco-certified appear in the catalog.</w:t>
      </w:r>
    </w:p>
    <w:p>
      <w:pPr>
        <w:pStyle w:val="BodyText"/>
      </w:pPr>
      <w:r>
        <w:rPr>
          <w:bCs/>
          <w:b/>
        </w:rPr>
        <w:t xml:space="preserve">Delivery Time Filter:</w:t>
      </w:r>
      <w:r>
        <w:t xml:space="preserve"> </w:t>
      </w:r>
      <w:r>
        <w:t xml:space="preserve">A dropdown or set of radio buttons: Under 7 days, 7–14 days, 14–21 days, Over 21 days. Filters by the product’s standard lead time as configured by admin.</w:t>
      </w:r>
    </w:p>
    <w:p>
      <w:pPr>
        <w:pStyle w:val="BodyText"/>
      </w:pPr>
      <w:r>
        <w:rPr>
          <w:bCs/>
          <w:b/>
        </w:rPr>
        <w:t xml:space="preserve">Branding Available Filter:</w:t>
      </w:r>
      <w:r>
        <w:t xml:space="preserve"> </w:t>
      </w:r>
      <w:r>
        <w:t xml:space="preserve">A toggle switch. When on, shows only products where a standard branding/printing technique has been assigned by admin (i.e., products that can have logos printed on them). Products without any branding option are hidden.</w:t>
      </w:r>
    </w:p>
    <w:p>
      <w:pPr>
        <w:pStyle w:val="BodyText"/>
      </w:pPr>
      <w:r>
        <w:rPr>
          <w:bCs/>
          <w:b/>
        </w:rPr>
        <w:t xml:space="preserve">Note on MOQ Filter:</w:t>
      </w:r>
      <w:r>
        <w:t xml:space="preserve"> </w:t>
      </w:r>
      <w:r>
        <w:t xml:space="preserve">The MOQ filter is intentionally NOT included in the catalog sidebar. Instead, the minimum order quantity is enforced when the customer enters the gift builder (they specify quantity upfront). Products are not hidden from the catalog based on MOQ — all products are visible for browsing regardless of their MOQ.</w:t>
      </w:r>
    </w:p>
    <w:bookmarkEnd w:id="49"/>
    <w:bookmarkStart w:id="50" w:name="active-filter-display"/>
    <w:p>
      <w:pPr>
        <w:pStyle w:val="Heading3"/>
      </w:pPr>
      <w:r>
        <w:t xml:space="preserve">3.2.4 Active Filter Display</w:t>
      </w:r>
    </w:p>
    <w:p>
      <w:pPr>
        <w:pStyle w:val="FirstParagraph"/>
      </w:pPr>
      <w:r>
        <w:t xml:space="preserve">Below the search bar and above the product grid, a horizontal row of tag badges shows all currently active filters. Each badge displays the filter name and value (e.g.,</w:t>
      </w:r>
      <w:r>
        <w:t xml:space="preserve"> </w:t>
      </w:r>
      <w:r>
        <w:t xml:space="preserve">“</w:t>
      </w:r>
      <w:r>
        <w:t xml:space="preserve">Category: Drinkware</w:t>
      </w:r>
      <w:r>
        <w:t xml:space="preserve">”</w:t>
      </w:r>
      <w:r>
        <w:t xml:space="preserve">,</w:t>
      </w:r>
      <w:r>
        <w:t xml:space="preserve"> </w:t>
      </w:r>
      <w:r>
        <w:t xml:space="preserve">“</w:t>
      </w:r>
      <w:r>
        <w:t xml:space="preserve">Price: ₹500 – ₹2,000</w:t>
      </w:r>
      <w:r>
        <w:t xml:space="preserve">”</w:t>
      </w:r>
      <w:r>
        <w:t xml:space="preserve">,</w:t>
      </w:r>
      <w:r>
        <w:t xml:space="preserve"> </w:t>
      </w:r>
      <w:r>
        <w:t xml:space="preserve">“</w:t>
      </w:r>
      <w:r>
        <w:t xml:space="preserve">Eco-Friendly: On</w:t>
      </w:r>
      <w:r>
        <w:t xml:space="preserve">”</w:t>
      </w:r>
      <w:r>
        <w:t xml:space="preserve">). Each badge has an</w:t>
      </w:r>
      <w:r>
        <w:t xml:space="preserve"> </w:t>
      </w:r>
      <w:r>
        <w:t xml:space="preserve">“</w:t>
      </w:r>
      <w:r>
        <w:t xml:space="preserve">×</w:t>
      </w:r>
      <w:r>
        <w:t xml:space="preserve">”</w:t>
      </w:r>
      <w:r>
        <w:t xml:space="preserve"> </w:t>
      </w:r>
      <w:r>
        <w:t xml:space="preserve">button to remove that specific filter. A</w:t>
      </w:r>
      <w:r>
        <w:t xml:space="preserve"> </w:t>
      </w:r>
      <w:r>
        <w:t xml:space="preserve">“</w:t>
      </w:r>
      <w:r>
        <w:t xml:space="preserve">Clear All</w:t>
      </w:r>
      <w:r>
        <w:t xml:space="preserve">”</w:t>
      </w:r>
      <w:r>
        <w:t xml:space="preserve"> </w:t>
      </w:r>
      <w:r>
        <w:t xml:space="preserve">button at the end removes all active filters at once. When no filters are active, this row is hidden.</w:t>
      </w:r>
    </w:p>
    <w:bookmarkEnd w:id="50"/>
    <w:bookmarkStart w:id="51" w:name="url-based-filter-state"/>
    <w:p>
      <w:pPr>
        <w:pStyle w:val="Heading3"/>
      </w:pPr>
      <w:r>
        <w:t xml:space="preserve">3.2.5 URL-Based Filter State</w:t>
      </w:r>
    </w:p>
    <w:p>
      <w:pPr>
        <w:pStyle w:val="FirstParagraph"/>
      </w:pPr>
      <w:r>
        <w:t xml:space="preserve">All active filters are reflected in the page URL as query parameters. Example: /catalog?category=drinkware&amp;price_min=500&amp;price_max=2000&amp;eco=true&amp;brand=borosil,puma. This serves three purposes: (1) customers can bookmark a filtered catalog view for easy return, (2) filtered catalog links can be shared with colleagues (e.g., an HR manager sharing</w:t>
      </w:r>
      <w:r>
        <w:t xml:space="preserve"> </w:t>
      </w:r>
      <w:r>
        <w:t xml:space="preserve">“</w:t>
      </w:r>
      <w:r>
        <w:t xml:space="preserve">check out these eco-friendly drinkware options</w:t>
      </w:r>
      <w:r>
        <w:t xml:space="preserve">”</w:t>
      </w:r>
      <w:r>
        <w:t xml:space="preserve"> </w:t>
      </w:r>
      <w:r>
        <w:t xml:space="preserve">with their procurement team), and (3) the browser back button correctly restores the previous filter state. When a customer navigates away from the catalog and returns using the browser back button, the previous filters are restored.</w:t>
      </w:r>
    </w:p>
    <w:bookmarkEnd w:id="51"/>
    <w:bookmarkStart w:id="52" w:name="search"/>
    <w:p>
      <w:pPr>
        <w:pStyle w:val="Heading3"/>
      </w:pPr>
      <w:r>
        <w:t xml:space="preserve">3.2.6 Search</w:t>
      </w:r>
    </w:p>
    <w:p>
      <w:pPr>
        <w:pStyle w:val="FirstParagraph"/>
      </w:pPr>
      <w:r>
        <w:t xml:space="preserve">A search bar is prominently placed at the top of the catalog page. As the customer types, an autocomplete dropdown appears within 300 milliseconds showing matching results. The autocomplete shows two types of results: product names (with product image thumbnail and starting price) and category names (with a folder icon). Clicking a product result navigates to the product detail page. Clicking a category result applies that category as a filter. Pressing Enter with text in the search bar shows a full results page with all matching products. Search is case-insensitive and supports fuzzy matching to handle common misspellings (e.g.,</w:t>
      </w:r>
      <w:r>
        <w:t xml:space="preserve"> </w:t>
      </w:r>
      <w:r>
        <w:t xml:space="preserve">“</w:t>
      </w:r>
      <w:r>
        <w:t xml:space="preserve">bottel</w:t>
      </w:r>
      <w:r>
        <w:t xml:space="preserve">”</w:t>
      </w:r>
      <w:r>
        <w:t xml:space="preserve"> </w:t>
      </w:r>
      <w:r>
        <w:t xml:space="preserve">matches</w:t>
      </w:r>
      <w:r>
        <w:t xml:space="preserve"> </w:t>
      </w:r>
      <w:r>
        <w:t xml:space="preserve">“</w:t>
      </w:r>
      <w:r>
        <w:t xml:space="preserve">bottle</w:t>
      </w:r>
      <w:r>
        <w:t xml:space="preserve">”</w:t>
      </w:r>
      <w:r>
        <w:t xml:space="preserve">,</w:t>
      </w:r>
      <w:r>
        <w:t xml:space="preserve"> </w:t>
      </w:r>
      <w:r>
        <w:t xml:space="preserve">“</w:t>
      </w:r>
      <w:r>
        <w:t xml:space="preserve">notbook</w:t>
      </w:r>
      <w:r>
        <w:t xml:space="preserve">”</w:t>
      </w:r>
      <w:r>
        <w:t xml:space="preserve"> </w:t>
      </w:r>
      <w:r>
        <w:t xml:space="preserve">matches</w:t>
      </w:r>
      <w:r>
        <w:t xml:space="preserve"> </w:t>
      </w:r>
      <w:r>
        <w:t xml:space="preserve">“</w:t>
      </w:r>
      <w:r>
        <w:t xml:space="preserve">notebook</w:t>
      </w:r>
      <w:r>
        <w:t xml:space="preserve">”</w:t>
      </w:r>
      <w:r>
        <w:t xml:space="preserve">). Search also supports synonym matching (e.g.,</w:t>
      </w:r>
      <w:r>
        <w:t xml:space="preserve"> </w:t>
      </w:r>
      <w:r>
        <w:t xml:space="preserve">“</w:t>
      </w:r>
      <w:r>
        <w:t xml:space="preserve">flask</w:t>
      </w:r>
      <w:r>
        <w:t xml:space="preserve">”</w:t>
      </w:r>
      <w:r>
        <w:t xml:space="preserve"> </w:t>
      </w:r>
      <w:r>
        <w:t xml:space="preserve">matches</w:t>
      </w:r>
      <w:r>
        <w:t xml:space="preserve"> </w:t>
      </w:r>
      <w:r>
        <w:t xml:space="preserve">“</w:t>
      </w:r>
      <w:r>
        <w:t xml:space="preserve">bottle</w:t>
      </w:r>
      <w:r>
        <w:t xml:space="preserve">”</w:t>
      </w:r>
      <w:r>
        <w:t xml:space="preserve"> </w:t>
      </w:r>
      <w:r>
        <w:t xml:space="preserve">and</w:t>
      </w:r>
      <w:r>
        <w:t xml:space="preserve"> </w:t>
      </w:r>
      <w:r>
        <w:t xml:space="preserve">“</w:t>
      </w:r>
      <w:r>
        <w:t xml:space="preserve">tumbler</w:t>
      </w:r>
      <w:r>
        <w:t xml:space="preserve">”</w:t>
      </w:r>
      <w:r>
        <w:t xml:space="preserve">).</w:t>
      </w:r>
    </w:p>
    <w:bookmarkEnd w:id="52"/>
    <w:bookmarkStart w:id="53" w:name="sorting"/>
    <w:p>
      <w:pPr>
        <w:pStyle w:val="Heading3"/>
      </w:pPr>
      <w:r>
        <w:t xml:space="preserve">3.2.7 Sorting</w:t>
      </w:r>
    </w:p>
    <w:p>
      <w:pPr>
        <w:pStyle w:val="FirstParagraph"/>
      </w:pPr>
      <w:r>
        <w:t xml:space="preserve">A dropdown to sort the product grid by: Featured (default — admin-configured sort order), Price: Low to High, Price: High to Low, Newest First, Most Popular (sorted by total order count, most orders first). The selected sort option is reflected in the URL (&amp;sort=price_asc) so that shared links maintain the sort order.</w:t>
      </w:r>
    </w:p>
    <w:bookmarkEnd w:id="53"/>
    <w:bookmarkStart w:id="54" w:name="product-card"/>
    <w:p>
      <w:pPr>
        <w:pStyle w:val="Heading3"/>
      </w:pPr>
      <w:r>
        <w:t xml:space="preserve">3.2.8 Product Card</w:t>
      </w:r>
    </w:p>
    <w:p>
      <w:pPr>
        <w:pStyle w:val="FirstParagraph"/>
      </w:pPr>
      <w:r>
        <w:t xml:space="preserve">Each product in the grid is displayed as a card. The card contains:</w:t>
      </w:r>
    </w:p>
    <w:p>
      <w:pPr>
        <w:numPr>
          <w:ilvl w:val="0"/>
          <w:numId w:val="1005"/>
        </w:numPr>
        <w:pStyle w:val="Compact"/>
      </w:pPr>
      <w:r>
        <w:rPr>
          <w:bCs/>
          <w:b/>
        </w:rPr>
        <w:t xml:space="preserve">Product Image:</w:t>
      </w:r>
      <w:r>
        <w:t xml:space="preserve"> </w:t>
      </w:r>
      <w:r>
        <w:t xml:space="preserve">Primary product image displayed at a 1:1 (square) aspect ratio. On hover (desktop only), if the product has a second image uploaded, the card crossfades to the second image. On mobile, only the primary image is shown (no hover effect). Product cards have a subtle scale-up animation on hover (scale to 1.02×) with a slight shadow increase, using Framer Motion spring physics (stiffness: 300, damping: 20).</w:t>
      </w:r>
    </w:p>
    <w:p>
      <w:pPr>
        <w:numPr>
          <w:ilvl w:val="0"/>
          <w:numId w:val="1005"/>
        </w:numPr>
        <w:pStyle w:val="Compact"/>
      </w:pPr>
      <w:r>
        <w:rPr>
          <w:bCs/>
          <w:b/>
        </w:rPr>
        <w:t xml:space="preserve">Product Name:</w:t>
      </w:r>
      <w:r>
        <w:t xml:space="preserve"> </w:t>
      </w:r>
      <w:r>
        <w:t xml:space="preserve">Full product name, maximum 2 lines of text. If the name exceeds 2 lines, it is truncated with an ellipsis (</w:t>
      </w:r>
      <w:r>
        <w:t xml:space="preserve">“</w:t>
      </w:r>
      <w:r>
        <w:t xml:space="preserve">…</w:t>
      </w:r>
      <w:r>
        <w:t xml:space="preserve">”</w:t>
      </w:r>
      <w:r>
        <w:t xml:space="preserve">).</w:t>
      </w:r>
    </w:p>
    <w:p>
      <w:pPr>
        <w:numPr>
          <w:ilvl w:val="0"/>
          <w:numId w:val="1005"/>
        </w:numPr>
        <w:pStyle w:val="Compact"/>
      </w:pPr>
      <w:r>
        <w:rPr>
          <w:bCs/>
          <w:b/>
        </w:rPr>
        <w:t xml:space="preserve">Price:</w:t>
      </w:r>
      <w:r>
        <w:t xml:space="preserve"> </w:t>
      </w:r>
      <w:r>
        <w:t xml:space="preserve">Displayed as</w:t>
      </w:r>
      <w:r>
        <w:t xml:space="preserve"> </w:t>
      </w:r>
      <w:r>
        <w:t xml:space="preserve">“</w:t>
      </w:r>
      <w:r>
        <w:t xml:space="preserve">From ₹XXX</w:t>
      </w:r>
      <w:r>
        <w:t xml:space="preserve">”</w:t>
      </w:r>
      <w:r>
        <w:t xml:space="preserve"> </w:t>
      </w:r>
      <w:r>
        <w:t xml:space="preserve">where XXX is the Tier 1 per-unit price (which includes the branding cost). This gives the customer a starting reference point. The</w:t>
      </w:r>
      <w:r>
        <w:t xml:space="preserve"> </w:t>
      </w:r>
      <w:r>
        <w:t xml:space="preserve">“</w:t>
      </w:r>
      <w:r>
        <w:t xml:space="preserve">From</w:t>
      </w:r>
      <w:r>
        <w:t xml:space="preserve">”</w:t>
      </w:r>
      <w:r>
        <w:t xml:space="preserve"> </w:t>
      </w:r>
      <w:r>
        <w:t xml:space="preserve">indicates that the per-unit price decreases at higher quantities.</w:t>
      </w:r>
    </w:p>
    <w:p>
      <w:pPr>
        <w:numPr>
          <w:ilvl w:val="0"/>
          <w:numId w:val="1005"/>
        </w:numPr>
        <w:pStyle w:val="Compact"/>
      </w:pPr>
      <w:r>
        <w:rPr>
          <w:bCs/>
          <w:b/>
        </w:rPr>
        <w:t xml:space="preserve">MOQ Badge:</w:t>
      </w:r>
      <w:r>
        <w:t xml:space="preserve"> </w:t>
      </w:r>
      <w:r>
        <w:t xml:space="preserve">A small coloured badge in the top-left corner of the card showing the minimum order quantity for this product (e.g.,</w:t>
      </w:r>
      <w:r>
        <w:t xml:space="preserve"> </w:t>
      </w:r>
      <w:r>
        <w:t xml:space="preserve">“</w:t>
      </w:r>
      <w:r>
        <w:t xml:space="preserve">Min 25 units</w:t>
      </w:r>
      <w:r>
        <w:t xml:space="preserve">”</w:t>
      </w:r>
      <w:r>
        <w:t xml:space="preserve"> </w:t>
      </w:r>
      <w:r>
        <w:t xml:space="preserve">for corporate products,</w:t>
      </w:r>
      <w:r>
        <w:t xml:space="preserve"> </w:t>
      </w:r>
      <w:r>
        <w:t xml:space="preserve">“</w:t>
      </w:r>
      <w:r>
        <w:t xml:space="preserve">Min 10 units</w:t>
      </w:r>
      <w:r>
        <w:t xml:space="preserve">”</w:t>
      </w:r>
      <w:r>
        <w:t xml:space="preserve"> </w:t>
      </w:r>
      <w:r>
        <w:t xml:space="preserve">for party products).</w:t>
      </w:r>
    </w:p>
    <w:p>
      <w:pPr>
        <w:numPr>
          <w:ilvl w:val="0"/>
          <w:numId w:val="1005"/>
        </w:numPr>
        <w:pStyle w:val="Compact"/>
      </w:pPr>
      <w:r>
        <w:rPr>
          <w:bCs/>
          <w:b/>
        </w:rPr>
        <w:t xml:space="preserve">Eco Badge:</w:t>
      </w:r>
      <w:r>
        <w:t xml:space="preserve"> </w:t>
      </w:r>
      <w:r>
        <w:t xml:space="preserve">A small green leaf icon with</w:t>
      </w:r>
      <w:r>
        <w:t xml:space="preserve"> </w:t>
      </w:r>
      <w:r>
        <w:t xml:space="preserve">“</w:t>
      </w:r>
      <w:r>
        <w:t xml:space="preserve">Eco</w:t>
      </w:r>
      <w:r>
        <w:t xml:space="preserve">”</w:t>
      </w:r>
      <w:r>
        <w:t xml:space="preserve"> </w:t>
      </w:r>
      <w:r>
        <w:t xml:space="preserve">text, shown only if the product is eco-certified. Positioned in the top-right corner of the card.</w:t>
      </w:r>
    </w:p>
    <w:p>
      <w:pPr>
        <w:numPr>
          <w:ilvl w:val="0"/>
          <w:numId w:val="1005"/>
        </w:numPr>
        <w:pStyle w:val="Compact"/>
      </w:pPr>
      <w:r>
        <w:rPr>
          <w:bCs/>
          <w:b/>
        </w:rPr>
        <w:t xml:space="preserve">Branding Badge:</w:t>
      </w:r>
      <w:r>
        <w:t xml:space="preserve"> </w:t>
      </w:r>
      <w:r>
        <w:t xml:space="preserve">A small icon (e.g., a paint brush or stamp icon) indicating that this product supports custom logo branding. Shown if a printing technique has been assigned to this product by admin.</w:t>
      </w:r>
    </w:p>
    <w:p>
      <w:pPr>
        <w:numPr>
          <w:ilvl w:val="0"/>
          <w:numId w:val="1005"/>
        </w:numPr>
        <w:pStyle w:val="Compact"/>
      </w:pPr>
      <w:r>
        <w:rPr>
          <w:bCs/>
          <w:b/>
        </w:rPr>
        <w:t xml:space="preserve">Quick Action Button:</w:t>
      </w:r>
      <w:r>
        <w:t xml:space="preserve"> </w:t>
      </w:r>
      <w:r>
        <w:t xml:space="preserve">An</w:t>
      </w:r>
      <w:r>
        <w:t xml:space="preserve"> </w:t>
      </w:r>
      <w:r>
        <w:t xml:space="preserve">“</w:t>
      </w:r>
      <w:r>
        <w:t xml:space="preserve">Add to Pack</w:t>
      </w:r>
      <w:r>
        <w:t xml:space="preserve">”</w:t>
      </w:r>
      <w:r>
        <w:t xml:space="preserve"> </w:t>
      </w:r>
      <w:r>
        <w:t xml:space="preserve">button appears on hover (desktop) or as a small icon overlaid on the card (mobile). Clicking this adds the product directly to the gift builder without navigating away from the catalog. If the gift builder does not have a quantity set yet, clicking</w:t>
      </w:r>
      <w:r>
        <w:t xml:space="preserve"> </w:t>
      </w:r>
      <w:r>
        <w:t xml:space="preserve">“</w:t>
      </w:r>
      <w:r>
        <w:t xml:space="preserve">Add to Pack</w:t>
      </w:r>
      <w:r>
        <w:t xml:space="preserve">”</w:t>
      </w:r>
      <w:r>
        <w:t xml:space="preserve"> </w:t>
      </w:r>
      <w:r>
        <w:t xml:space="preserve">from the catalog prompts the customer to enter a quantity first (a small modal:</w:t>
      </w:r>
      <w:r>
        <w:t xml:space="preserve"> </w:t>
      </w:r>
      <w:r>
        <w:t xml:space="preserve">“</w:t>
      </w:r>
      <w:r>
        <w:t xml:space="preserve">How many gift packs are you planning?</w:t>
      </w:r>
      <w:r>
        <w:t xml:space="preserve">”</w:t>
      </w:r>
      <w:r>
        <w:t xml:space="preserve"> </w:t>
      </w:r>
      <w:r>
        <w:t xml:space="preserve">with a number input and</w:t>
      </w:r>
      <w:r>
        <w:t xml:space="preserve"> </w:t>
      </w:r>
      <w:r>
        <w:t xml:space="preserve">“</w:t>
      </w:r>
      <w:r>
        <w:t xml:space="preserve">Continue</w:t>
      </w:r>
      <w:r>
        <w:t xml:space="preserve">”</w:t>
      </w:r>
      <w:r>
        <w:t xml:space="preserve"> </w:t>
      </w:r>
      <w:r>
        <w:t xml:space="preserve">button).</w:t>
      </w:r>
    </w:p>
    <w:bookmarkEnd w:id="54"/>
    <w:bookmarkStart w:id="55" w:name="product-count"/>
    <w:p>
      <w:pPr>
        <w:pStyle w:val="Heading3"/>
      </w:pPr>
      <w:r>
        <w:t xml:space="preserve">3.2.9 Product Count</w:t>
      </w:r>
    </w:p>
    <w:p>
      <w:pPr>
        <w:pStyle w:val="FirstParagraph"/>
      </w:pPr>
      <w:r>
        <w:t xml:space="preserve">Above the product grid, text displays:</w:t>
      </w:r>
      <w:r>
        <w:t xml:space="preserve"> </w:t>
      </w:r>
      <w:r>
        <w:t xml:space="preserve">“</w:t>
      </w:r>
      <w:r>
        <w:t xml:space="preserve">Showing X products</w:t>
      </w:r>
      <w:r>
        <w:t xml:space="preserve">”</w:t>
      </w:r>
      <w:r>
        <w:t xml:space="preserve"> </w:t>
      </w:r>
      <w:r>
        <w:t xml:space="preserve">where X is the total number of products matching the current filters. If filters are active, this helps the customer understand the scope of their filtered view.</w:t>
      </w:r>
    </w:p>
    <w:bookmarkEnd w:id="55"/>
    <w:bookmarkStart w:id="56" w:name="skeleton-loading"/>
    <w:p>
      <w:pPr>
        <w:pStyle w:val="Heading3"/>
      </w:pPr>
      <w:r>
        <w:t xml:space="preserve">3.2.10 Skeleton Loading</w:t>
      </w:r>
    </w:p>
    <w:p>
      <w:pPr>
        <w:pStyle w:val="FirstParagraph"/>
      </w:pPr>
      <w:r>
        <w:t xml:space="preserve">While products are loading (on initial page load or when filters change), placeholder skeleton cards appear in the grid. Each skeleton card is the exact same size as a product card and contains animated grey pulsing blocks where the image, title, and price will appear. 12 skeleton cards are shown (matching one full page of results). When real products load, they replace the skeletons with a smooth transition. The pulsing animation uses Framer Motion.</w:t>
      </w:r>
    </w:p>
    <w:bookmarkEnd w:id="56"/>
    <w:bookmarkStart w:id="57" w:name="empty-state"/>
    <w:p>
      <w:pPr>
        <w:pStyle w:val="Heading3"/>
      </w:pPr>
      <w:r>
        <w:t xml:space="preserve">3.2.11 Empty State</w:t>
      </w:r>
    </w:p>
    <w:p>
      <w:pPr>
        <w:pStyle w:val="FirstParagraph"/>
      </w:pPr>
      <w:r>
        <w:t xml:space="preserve">If no products match the current filters, the grid is replaced with an empty state illustration and message:</w:t>
      </w:r>
      <w:r>
        <w:t xml:space="preserve"> </w:t>
      </w:r>
      <w:r>
        <w:t xml:space="preserve">“</w:t>
      </w:r>
      <w:r>
        <w:t xml:space="preserve">No products match your filters. Try adjusting your search or clearing some filters.</w:t>
      </w:r>
      <w:r>
        <w:t xml:space="preserve">”</w:t>
      </w:r>
      <w:r>
        <w:t xml:space="preserve"> </w:t>
      </w:r>
      <w:r>
        <w:t xml:space="preserve">Below this message, two buttons are displayed: (1)</w:t>
      </w:r>
      <w:r>
        <w:t xml:space="preserve"> </w:t>
      </w:r>
      <w:r>
        <w:t xml:space="preserve">“</w:t>
      </w:r>
      <w:r>
        <w:t xml:space="preserve">Clear All Filters</w:t>
      </w:r>
      <w:r>
        <w:t xml:space="preserve">”</w:t>
      </w:r>
      <w:r>
        <w:t xml:space="preserve"> </w:t>
      </w:r>
      <w:r>
        <w:t xml:space="preserve">— removes all active filters and refreshes the catalog, and (2)</w:t>
      </w:r>
      <w:r>
        <w:t xml:space="preserve"> </w:t>
      </w:r>
      <w:r>
        <w:t xml:space="preserve">“</w:t>
      </w:r>
      <w:r>
        <w:t xml:space="preserve">Contact Us for Help</w:t>
      </w:r>
      <w:r>
        <w:t xml:space="preserve">”</w:t>
      </w:r>
      <w:r>
        <w:t xml:space="preserve"> </w:t>
      </w:r>
      <w:r>
        <w:t xml:space="preserve">— opens the WhatsApp chat with a pre-filled message:</w:t>
      </w:r>
      <w:r>
        <w:t xml:space="preserve"> </w:t>
      </w:r>
      <w:r>
        <w:t xml:space="preserve">“</w:t>
      </w:r>
      <w:r>
        <w:t xml:space="preserve">Hi, I couldn’t find what I was looking for on your website. Can you help me find [describe your requirement]?</w:t>
      </w:r>
      <w:r>
        <w:t xml:space="preserve">”</w:t>
      </w:r>
      <w:r>
        <w:t xml:space="preserve"> </w:t>
      </w:r>
      <w:r>
        <w:t xml:space="preserve">This ensures that a customer who can’t find what they need has an immediate path to human assistance rather than leaving the website.</w:t>
      </w:r>
    </w:p>
    <w:bookmarkEnd w:id="57"/>
    <w:bookmarkStart w:id="58" w:name="pagination"/>
    <w:p>
      <w:pPr>
        <w:pStyle w:val="Heading3"/>
      </w:pPr>
      <w:r>
        <w:t xml:space="preserve">3.2.12 Pagination</w:t>
      </w:r>
    </w:p>
    <w:p>
      <w:pPr>
        <w:pStyle w:val="FirstParagraph"/>
      </w:pPr>
      <w:r>
        <w:t xml:space="preserve">Products are paginated, showing 24 products per page. Pagination controls appear at the bottom of the grid:</w:t>
      </w:r>
      <w:r>
        <w:t xml:space="preserve"> </w:t>
      </w:r>
      <w:r>
        <w:t xml:space="preserve">“</w:t>
      </w:r>
      <w:r>
        <w:t xml:space="preserve">Previous</w:t>
      </w:r>
      <w:r>
        <w:t xml:space="preserve">”</w:t>
      </w:r>
      <w:r>
        <w:t xml:space="preserve"> </w:t>
      </w:r>
      <w:r>
        <w:t xml:space="preserve">and</w:t>
      </w:r>
      <w:r>
        <w:t xml:space="preserve"> </w:t>
      </w:r>
      <w:r>
        <w:t xml:space="preserve">“</w:t>
      </w:r>
      <w:r>
        <w:t xml:space="preserve">Next</w:t>
      </w:r>
      <w:r>
        <w:t xml:space="preserve">”</w:t>
      </w:r>
      <w:r>
        <w:t xml:space="preserve"> </w:t>
      </w:r>
      <w:r>
        <w:t xml:space="preserve">buttons, and page number indicators (1, 2, 3… N). The current page number is reflected in the URL (&amp;page=2). Alternatively, infinite scroll can be implemented where new products load automatically as the customer scrolls down, with a</w:t>
      </w:r>
      <w:r>
        <w:t xml:space="preserve"> </w:t>
      </w:r>
      <w:r>
        <w:t xml:space="preserve">“</w:t>
      </w:r>
      <w:r>
        <w:t xml:space="preserve">Loading more products…</w:t>
      </w:r>
      <w:r>
        <w:t xml:space="preserve">”</w:t>
      </w:r>
      <w:r>
        <w:t xml:space="preserve"> </w:t>
      </w:r>
      <w:r>
        <w:t xml:space="preserve">indicator.</w:t>
      </w:r>
    </w:p>
    <w:bookmarkEnd w:id="58"/>
    <w:bookmarkStart w:id="59" w:name="collection-pages"/>
    <w:p>
      <w:pPr>
        <w:pStyle w:val="Heading3"/>
      </w:pPr>
      <w:r>
        <w:t xml:space="preserve">3.2.13 Collection Pages</w:t>
      </w:r>
    </w:p>
    <w:p>
      <w:pPr>
        <w:pStyle w:val="FirstParagraph"/>
      </w:pPr>
      <w:r>
        <w:t xml:space="preserve">Admin-curated collection pages are accessible from the navigation, homepage, or direct URL (e.g., /collections/diwali-2026). Each collection page has: a custom banner image, collection name, description text, and a product grid showing all products in the collection. The product grid uses the same card component as the main catalog. Collections do not have sidebar filters (the curation IS the filter). Admin manages collections from the dashboard: name, slug, banner image, description, products (multi-select), display order, active/inactive toggle.</w:t>
      </w:r>
    </w:p>
    <w:bookmarkEnd w:id="59"/>
    <w:bookmarkEnd w:id="60"/>
    <w:bookmarkStart w:id="74" w:name="product-detail-page"/>
    <w:p>
      <w:pPr>
        <w:pStyle w:val="Heading2"/>
      </w:pPr>
      <w:r>
        <w:t xml:space="preserve">3.3 Product Detail Page</w:t>
      </w:r>
    </w:p>
    <w:bookmarkStart w:id="61" w:name="image-gallery"/>
    <w:p>
      <w:pPr>
        <w:pStyle w:val="Heading3"/>
      </w:pPr>
      <w:r>
        <w:t xml:space="preserve">3.3.1 Image Gallery</w:t>
      </w:r>
    </w:p>
    <w:p>
      <w:pPr>
        <w:pStyle w:val="FirstParagraph"/>
      </w:pPr>
      <w:r>
        <w:t xml:space="preserve">The product detail page opens with a large image gallery occupying approximately 50% of the page width on desktop. The primary product image is displayed prominently. Below or beside the primary image, a row of thumbnail images shows all uploaded product images (up to 8 images per product). Clicking a thumbnail switches the main image. At least one image should show the product with sample branding applied (a static image uploaded by admin showing a generic logo on the product — this is NOT a dynamic mockup in Stage 1). On mobile, the gallery is displayed as a horizontally swipeable carousel with dot indicators. Zoom capability: on desktop, hovering over the main image shows a magnified view. On mobile, pinch-to-zoom is enabled.</w:t>
      </w:r>
    </w:p>
    <w:bookmarkEnd w:id="61"/>
    <w:bookmarkStart w:id="62" w:name="product-information"/>
    <w:p>
      <w:pPr>
        <w:pStyle w:val="Heading3"/>
      </w:pPr>
      <w:r>
        <w:t xml:space="preserve">3.3.2 Product Information</w:t>
      </w:r>
    </w:p>
    <w:p>
      <w:pPr>
        <w:pStyle w:val="FirstParagraph"/>
      </w:pPr>
      <w:r>
        <w:t xml:space="preserve">To the right of the image gallery (on desktop) or below it (on mobile), the product information section contains:</w:t>
      </w:r>
    </w:p>
    <w:p>
      <w:pPr>
        <w:numPr>
          <w:ilvl w:val="0"/>
          <w:numId w:val="1006"/>
        </w:numPr>
        <w:pStyle w:val="Compact"/>
      </w:pPr>
      <w:r>
        <w:rPr>
          <w:bCs/>
          <w:b/>
        </w:rPr>
        <w:t xml:space="preserve">Product Name:</w:t>
      </w:r>
      <w:r>
        <w:t xml:space="preserve"> </w:t>
      </w:r>
      <w:r>
        <w:t xml:space="preserve">Large, bold text. Full product name.</w:t>
      </w:r>
    </w:p>
    <w:p>
      <w:pPr>
        <w:numPr>
          <w:ilvl w:val="0"/>
          <w:numId w:val="1006"/>
        </w:numPr>
        <w:pStyle w:val="Compact"/>
      </w:pPr>
      <w:r>
        <w:rPr>
          <w:bCs/>
          <w:b/>
        </w:rPr>
        <w:t xml:space="preserve">Brand:</w:t>
      </w:r>
      <w:r>
        <w:t xml:space="preserve"> </w:t>
      </w:r>
      <w:r>
        <w:t xml:space="preserve">Brand name displayed below the product name with a subtle brand badge.</w:t>
      </w:r>
    </w:p>
    <w:p>
      <w:pPr>
        <w:numPr>
          <w:ilvl w:val="0"/>
          <w:numId w:val="1006"/>
        </w:numPr>
        <w:pStyle w:val="Compact"/>
      </w:pPr>
      <w:r>
        <w:rPr>
          <w:bCs/>
          <w:b/>
        </w:rPr>
        <w:t xml:space="preserve">Short Description:</w:t>
      </w:r>
      <w:r>
        <w:t xml:space="preserve"> </w:t>
      </w:r>
      <w:r>
        <w:t xml:space="preserve">1–2 sentences summarising the product. Shown immediately below the brand.</w:t>
      </w:r>
    </w:p>
    <w:p>
      <w:pPr>
        <w:numPr>
          <w:ilvl w:val="0"/>
          <w:numId w:val="1006"/>
        </w:numPr>
        <w:pStyle w:val="Compact"/>
      </w:pPr>
      <w:r>
        <w:rPr>
          <w:bCs/>
          <w:b/>
        </w:rPr>
        <w:t xml:space="preserve">Printing Technique Badge:</w:t>
      </w:r>
      <w:r>
        <w:t xml:space="preserve"> </w:t>
      </w:r>
      <w:r>
        <w:t xml:space="preserve">A small badge or tag showing the standard printing/branding technique assigned to this product (e.g.,</w:t>
      </w:r>
      <w:r>
        <w:t xml:space="preserve"> </w:t>
      </w:r>
      <w:r>
        <w:t xml:space="preserve">“</w:t>
      </w:r>
      <w:r>
        <w:t xml:space="preserve">Laser Engraved</w:t>
      </w:r>
      <w:r>
        <w:t xml:space="preserve">”</w:t>
      </w:r>
      <w:r>
        <w:t xml:space="preserve">,</w:t>
      </w:r>
      <w:r>
        <w:t xml:space="preserve"> </w:t>
      </w:r>
      <w:r>
        <w:t xml:space="preserve">“</w:t>
      </w:r>
      <w:r>
        <w:t xml:space="preserve">Screen Printed</w:t>
      </w:r>
      <w:r>
        <w:t xml:space="preserve">”</w:t>
      </w:r>
      <w:r>
        <w:t xml:space="preserve">,</w:t>
      </w:r>
      <w:r>
        <w:t xml:space="preserve"> </w:t>
      </w:r>
      <w:r>
        <w:t xml:space="preserve">“</w:t>
      </w:r>
      <w:r>
        <w:t xml:space="preserve">UV Printed</w:t>
      </w:r>
      <w:r>
        <w:t xml:space="preserve">”</w:t>
      </w:r>
      <w:r>
        <w:t xml:space="preserve">). This tells the customer how their logo will be applied. Below the badge, a small info icon with tooltip:</w:t>
      </w:r>
      <w:r>
        <w:t xml:space="preserve"> </w:t>
      </w:r>
      <w:r>
        <w:t xml:space="preserve">“</w:t>
      </w:r>
      <w:r>
        <w:t xml:space="preserve">This product uses [technique name] for logo customisation. Want a different technique? Add a note in the gift builder and we’ll provide a custom quote.</w:t>
      </w:r>
      <w:r>
        <w:t xml:space="preserve">”</w:t>
      </w:r>
    </w:p>
    <w:p>
      <w:pPr>
        <w:numPr>
          <w:ilvl w:val="0"/>
          <w:numId w:val="1006"/>
        </w:numPr>
        <w:pStyle w:val="Compact"/>
      </w:pPr>
      <w:r>
        <w:rPr>
          <w:bCs/>
          <w:b/>
        </w:rPr>
        <w:t xml:space="preserve">Eco Badge:</w:t>
      </w:r>
      <w:r>
        <w:t xml:space="preserve"> </w:t>
      </w:r>
      <w:r>
        <w:t xml:space="preserve">If the product is eco-certified, a green</w:t>
      </w:r>
      <w:r>
        <w:t xml:space="preserve"> </w:t>
      </w:r>
      <w:r>
        <w:t xml:space="preserve">“</w:t>
      </w:r>
      <w:r>
        <w:t xml:space="preserve">Eco-Friendly</w:t>
      </w:r>
      <w:r>
        <w:t xml:space="preserve">”</w:t>
      </w:r>
      <w:r>
        <w:t xml:space="preserve"> </w:t>
      </w:r>
      <w:r>
        <w:t xml:space="preserve">badge with the certification name (e.g.,</w:t>
      </w:r>
      <w:r>
        <w:t xml:space="preserve"> </w:t>
      </w:r>
      <w:r>
        <w:t xml:space="preserve">“</w:t>
      </w:r>
      <w:r>
        <w:t xml:space="preserve">FSC Certified</w:t>
      </w:r>
      <w:r>
        <w:t xml:space="preserve">”</w:t>
      </w:r>
      <w:r>
        <w:t xml:space="preserve">,</w:t>
      </w:r>
      <w:r>
        <w:t xml:space="preserve"> </w:t>
      </w:r>
      <w:r>
        <w:t xml:space="preserve">“</w:t>
      </w:r>
      <w:r>
        <w:t xml:space="preserve">Made from Recycled Materials</w:t>
      </w:r>
      <w:r>
        <w:t xml:space="preserve">”</w:t>
      </w:r>
      <w:r>
        <w:t xml:space="preserve">).</w:t>
      </w:r>
    </w:p>
    <w:p>
      <w:pPr>
        <w:numPr>
          <w:ilvl w:val="0"/>
          <w:numId w:val="1006"/>
        </w:numPr>
        <w:pStyle w:val="Compact"/>
      </w:pPr>
      <w:r>
        <w:rPr>
          <w:bCs/>
          <w:b/>
        </w:rPr>
        <w:t xml:space="preserve">Specifications:</w:t>
      </w:r>
      <w:r>
        <w:t xml:space="preserve"> </w:t>
      </w:r>
      <w:r>
        <w:t xml:space="preserve">A tabular or list display showing: Material, Dimensions (L × W × H in cm), Weight (in grams), Colour options (if variants exist — shown as clickable colour swatches), Size options (if applicable — shown as clickable size buttons).</w:t>
      </w:r>
    </w:p>
    <w:bookmarkEnd w:id="62"/>
    <w:bookmarkStart w:id="63" w:name="tiered-pricing-table"/>
    <w:p>
      <w:pPr>
        <w:pStyle w:val="Heading3"/>
      </w:pPr>
      <w:r>
        <w:t xml:space="preserve">3.3.3 Tiered Pricing Table</w:t>
      </w:r>
    </w:p>
    <w:p>
      <w:pPr>
        <w:pStyle w:val="FirstParagraph"/>
      </w:pPr>
      <w:r>
        <w:t xml:space="preserve">A table showing all 6 quantity tiers with their per-unit price. The per-unit price at each tier includes the standard branding/printing cost (baked into the base price). Columns: Quantity Range, Price Per Unit (including branding), Total Cost (quantity × price). Example: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Per Unit (incl. branding)</w:t>
            </w:r>
          </w:p>
        </w:tc>
        <w:tc>
          <w:tcPr/>
          <w:p>
            <w:pPr>
              <w:pStyle w:val="Compact"/>
              <w:jc w:val="left"/>
            </w:pPr>
            <w:r>
              <w:t xml:space="preserve">Example Total (at min qty)</w:t>
            </w:r>
          </w:p>
        </w:tc>
      </w:tr>
      <w:tr>
        <w:tc>
          <w:tcPr/>
          <w:p>
            <w:pPr>
              <w:pStyle w:val="Compact"/>
              <w:jc w:val="left"/>
            </w:pPr>
            <w:r>
              <w:t xml:space="preserve">1–24 units</w:t>
            </w:r>
          </w:p>
        </w:tc>
        <w:tc>
          <w:tcPr/>
          <w:p>
            <w:pPr>
              <w:pStyle w:val="Compact"/>
              <w:jc w:val="left"/>
            </w:pPr>
            <w:r>
              <w:t xml:space="preserve">₹1,200</w:t>
            </w:r>
          </w:p>
        </w:tc>
        <w:tc>
          <w:tcPr/>
          <w:p>
            <w:pPr>
              <w:pStyle w:val="Compact"/>
              <w:jc w:val="left"/>
            </w:pPr>
            <w:r>
              <w:t xml:space="preserve">₹1,200 (1 unit)</w:t>
            </w:r>
          </w:p>
        </w:tc>
      </w:tr>
      <w:tr>
        <w:tc>
          <w:tcPr/>
          <w:p>
            <w:pPr>
              <w:pStyle w:val="Compact"/>
              <w:jc w:val="left"/>
            </w:pPr>
            <w:r>
              <w:t xml:space="preserve">25–49 units</w:t>
            </w:r>
          </w:p>
        </w:tc>
        <w:tc>
          <w:tcPr/>
          <w:p>
            <w:pPr>
              <w:pStyle w:val="Compact"/>
              <w:jc w:val="left"/>
            </w:pPr>
            <w:r>
              <w:t xml:space="preserve">₹1,050</w:t>
            </w:r>
          </w:p>
        </w:tc>
        <w:tc>
          <w:tcPr/>
          <w:p>
            <w:pPr>
              <w:pStyle w:val="Compact"/>
              <w:jc w:val="left"/>
            </w:pPr>
            <w:r>
              <w:t xml:space="preserve">₹26,250 (25 units)</w:t>
            </w:r>
          </w:p>
        </w:tc>
      </w:tr>
      <w:tr>
        <w:tc>
          <w:tcPr/>
          <w:p>
            <w:pPr>
              <w:pStyle w:val="Compact"/>
              <w:jc w:val="left"/>
            </w:pPr>
            <w:r>
              <w:t xml:space="preserve">50–99 units</w:t>
            </w:r>
          </w:p>
        </w:tc>
        <w:tc>
          <w:tcPr/>
          <w:p>
            <w:pPr>
              <w:pStyle w:val="Compact"/>
              <w:jc w:val="left"/>
            </w:pPr>
            <w:r>
              <w:t xml:space="preserve">₹920</w:t>
            </w:r>
          </w:p>
        </w:tc>
        <w:tc>
          <w:tcPr/>
          <w:p>
            <w:pPr>
              <w:pStyle w:val="Compact"/>
              <w:jc w:val="left"/>
            </w:pPr>
            <w:r>
              <w:t xml:space="preserve">₹46,000 (50 units)</w:t>
            </w:r>
          </w:p>
        </w:tc>
      </w:tr>
      <w:tr>
        <w:tc>
          <w:tcPr/>
          <w:p>
            <w:pPr>
              <w:pStyle w:val="Compact"/>
              <w:jc w:val="left"/>
            </w:pPr>
            <w:r>
              <w:t xml:space="preserve">100–249 units</w:t>
            </w:r>
          </w:p>
        </w:tc>
        <w:tc>
          <w:tcPr/>
          <w:p>
            <w:pPr>
              <w:pStyle w:val="Compact"/>
              <w:jc w:val="left"/>
            </w:pPr>
            <w:r>
              <w:t xml:space="preserve">₹830</w:t>
            </w:r>
          </w:p>
        </w:tc>
        <w:tc>
          <w:tcPr/>
          <w:p>
            <w:pPr>
              <w:pStyle w:val="Compact"/>
              <w:jc w:val="left"/>
            </w:pPr>
            <w:r>
              <w:t xml:space="preserve">₹83,000 (100 units)</w:t>
            </w:r>
          </w:p>
        </w:tc>
      </w:tr>
      <w:tr>
        <w:tc>
          <w:tcPr/>
          <w:p>
            <w:pPr>
              <w:pStyle w:val="Compact"/>
              <w:jc w:val="left"/>
            </w:pPr>
            <w:r>
              <w:t xml:space="preserve">250–499 units</w:t>
            </w:r>
          </w:p>
        </w:tc>
        <w:tc>
          <w:tcPr/>
          <w:p>
            <w:pPr>
              <w:pStyle w:val="Compact"/>
              <w:jc w:val="left"/>
            </w:pPr>
            <w:r>
              <w:t xml:space="preserve">₹760</w:t>
            </w:r>
          </w:p>
        </w:tc>
        <w:tc>
          <w:tcPr/>
          <w:p>
            <w:pPr>
              <w:pStyle w:val="Compact"/>
              <w:jc w:val="left"/>
            </w:pPr>
            <w:r>
              <w:t xml:space="preserve">₹1,90,000 (250 units)</w:t>
            </w:r>
          </w:p>
        </w:tc>
      </w:tr>
      <w:tr>
        <w:tc>
          <w:tcPr/>
          <w:p>
            <w:pPr>
              <w:pStyle w:val="Compact"/>
              <w:jc w:val="left"/>
            </w:pPr>
            <w:r>
              <w:t xml:space="preserve">500+ units</w:t>
            </w:r>
          </w:p>
        </w:tc>
        <w:tc>
          <w:tcPr/>
          <w:p>
            <w:pPr>
              <w:pStyle w:val="Compact"/>
              <w:jc w:val="left"/>
            </w:pPr>
            <w:r>
              <w:t xml:space="preserve">₹700</w:t>
            </w:r>
          </w:p>
        </w:tc>
        <w:tc>
          <w:tcPr/>
          <w:p>
            <w:pPr>
              <w:pStyle w:val="Compact"/>
              <w:jc w:val="left"/>
            </w:pPr>
            <w:r>
              <w:t xml:space="preserve">₹3,50,000 (500 units)</w:t>
            </w:r>
          </w:p>
        </w:tc>
      </w:tr>
    </w:tbl>
    <w:p>
      <w:pPr>
        <w:pStyle w:val="BodyText"/>
      </w:pPr>
      <w:r>
        <w:t xml:space="preserve">The table highlights the tier where the customer’s selected quantity falls (if a quantity is entered in the quantity selector). Clicking a tier row auto-fills the quantity selector with the minimum quantity for that tier. Below the table, a note:</w:t>
      </w:r>
      <w:r>
        <w:t xml:space="preserve"> </w:t>
      </w:r>
      <w:r>
        <w:t xml:space="preserve">“</w:t>
      </w:r>
      <w:r>
        <w:t xml:space="preserve">All prices include standard [printing technique name] branding. Prices are exclusive of GST ([X]%), packaging, and shipping.</w:t>
      </w:r>
      <w:r>
        <w:t xml:space="preserve">”</w:t>
      </w:r>
    </w:p>
    <w:bookmarkEnd w:id="63"/>
    <w:bookmarkStart w:id="64" w:name="gst-information-display"/>
    <w:p>
      <w:pPr>
        <w:pStyle w:val="Heading3"/>
      </w:pPr>
      <w:r>
        <w:t xml:space="preserve">3.3.4 GST Information Display</w:t>
      </w:r>
    </w:p>
    <w:p>
      <w:pPr>
        <w:pStyle w:val="FirstParagraph"/>
      </w:pPr>
      <w:r>
        <w:t xml:space="preserve">The product’s applicable GST rate is displayed next to the pricing table, determined by the product’s HSN code. Example:</w:t>
      </w:r>
      <w:r>
        <w:t xml:space="preserve"> </w:t>
      </w:r>
      <w:r>
        <w:t xml:space="preserve">“</w:t>
      </w:r>
      <w:r>
        <w:t xml:space="preserve">GST: 18% (HSN Code: 7323)</w:t>
      </w:r>
      <w:r>
        <w:t xml:space="preserve">”</w:t>
      </w:r>
      <w:r>
        <w:t xml:space="preserve">. This is not a toggleable feature in Stage 1 — prices are always shown exclusive of GST with the GST rate clearly mentioned. The GST-inclusive toggle is deferred to Stage 2 as a customer convenience feature. Below the GST rate, a note:</w:t>
      </w:r>
      <w:r>
        <w:t xml:space="preserve"> </w:t>
      </w:r>
      <w:r>
        <w:t xml:space="preserve">“</w:t>
      </w:r>
      <w:r>
        <w:t xml:space="preserve">GST is calculated based on the product’s HSN code and will be applied at checkout. CGST+SGST or IGST will be applied depending on your delivery location.</w:t>
      </w:r>
      <w:r>
        <w:t xml:space="preserve">”</w:t>
      </w:r>
    </w:p>
    <w:bookmarkEnd w:id="64"/>
    <w:bookmarkStart w:id="65" w:name="quantity-selector-and-live-pricing"/>
    <w:p>
      <w:pPr>
        <w:pStyle w:val="Heading3"/>
      </w:pPr>
      <w:r>
        <w:t xml:space="preserve">3.3.5 Quantity Selector and Live Pricing</w:t>
      </w:r>
    </w:p>
    <w:p>
      <w:pPr>
        <w:pStyle w:val="FirstParagraph"/>
      </w:pPr>
      <w:r>
        <w:t xml:space="preserve">A quantity input field allows the customer to enter their desired quantity. As the quantity changes, the pricing table highlights the applicable tier and the estimated total updates in real time. The total is calculated as: per-unit price × quantity. A Framer Motion number-counting animation shows the price transitioning from the old value to the new value (400ms duration) when a tier boundary is crossed (e.g., going from 24 to 25 units triggers a visible price drop with animation).</w:t>
      </w:r>
    </w:p>
    <w:p>
      <w:pPr>
        <w:pStyle w:val="BodyText"/>
      </w:pPr>
      <w:r>
        <w:t xml:space="preserve">Below the quantity input, a</w:t>
      </w:r>
      <w:r>
        <w:t xml:space="preserve"> </w:t>
      </w:r>
      <w:r>
        <w:t xml:space="preserve">“</w:t>
      </w:r>
      <w:r>
        <w:t xml:space="preserve">savings callout</w:t>
      </w:r>
      <w:r>
        <w:t xml:space="preserve">”</w:t>
      </w:r>
      <w:r>
        <w:t xml:space="preserve"> </w:t>
      </w:r>
      <w:r>
        <w:t xml:space="preserve">is displayed when the customer is close to a tier boundary:</w:t>
      </w:r>
      <w:r>
        <w:t xml:space="preserve"> </w:t>
      </w:r>
      <w:r>
        <w:t xml:space="preserve">“</w:t>
      </w:r>
      <w:r>
        <w:t xml:space="preserve">Order 1 more unit and save ₹3,750 on this product!</w:t>
      </w:r>
      <w:r>
        <w:t xml:space="preserve">”</w:t>
      </w:r>
      <w:r>
        <w:t xml:space="preserve"> </w:t>
      </w:r>
      <w:r>
        <w:t xml:space="preserve">This encourages customers to reach the next pricing tier.</w:t>
      </w:r>
    </w:p>
    <w:bookmarkEnd w:id="65"/>
    <w:bookmarkStart w:id="66" w:name="packaging-options"/>
    <w:p>
      <w:pPr>
        <w:pStyle w:val="Heading3"/>
      </w:pPr>
      <w:r>
        <w:t xml:space="preserve">3.3.6 Packaging Options</w:t>
      </w:r>
    </w:p>
    <w:p>
      <w:pPr>
        <w:pStyle w:val="FirstParagraph"/>
      </w:pPr>
      <w:r>
        <w:t xml:space="preserve">A section showing available packaging for this product:</w:t>
      </w:r>
    </w:p>
    <w:p>
      <w:pPr>
        <w:numPr>
          <w:ilvl w:val="0"/>
          <w:numId w:val="1007"/>
        </w:numPr>
        <w:pStyle w:val="Compact"/>
      </w:pPr>
      <w:r>
        <w:rPr>
          <w:bCs/>
          <w:b/>
        </w:rPr>
        <w:t xml:space="preserve">Standard White Box</w:t>
      </w:r>
      <w:r>
        <w:t xml:space="preserve"> </w:t>
      </w:r>
      <w:r>
        <w:t xml:space="preserve">— Corrugated box, clean and functional. Cost per unit shown (e.g.,</w:t>
      </w:r>
      <w:r>
        <w:t xml:space="preserve"> </w:t>
      </w:r>
      <w:r>
        <w:t xml:space="preserve">“</w:t>
      </w:r>
      <w:r>
        <w:t xml:space="preserve">+₹80/unit</w:t>
      </w:r>
      <w:r>
        <w:t xml:space="preserve">”</w:t>
      </w:r>
      <w:r>
        <w:t xml:space="preserve">).</w:t>
      </w:r>
    </w:p>
    <w:p>
      <w:pPr>
        <w:numPr>
          <w:ilvl w:val="0"/>
          <w:numId w:val="1007"/>
        </w:numPr>
        <w:pStyle w:val="Compact"/>
      </w:pPr>
      <w:r>
        <w:rPr>
          <w:bCs/>
          <w:b/>
        </w:rPr>
        <w:t xml:space="preserve">Standard Kraft Box</w:t>
      </w:r>
      <w:r>
        <w:t xml:space="preserve"> </w:t>
      </w:r>
      <w:r>
        <w:t xml:space="preserve">— Brown kraft paper box, eco-friendly appearance. Cost per unit shown.</w:t>
      </w:r>
    </w:p>
    <w:p>
      <w:pPr>
        <w:numPr>
          <w:ilvl w:val="0"/>
          <w:numId w:val="1007"/>
        </w:numPr>
        <w:pStyle w:val="Compact"/>
      </w:pPr>
      <w:r>
        <w:rPr>
          <w:bCs/>
          <w:b/>
        </w:rPr>
        <w:t xml:space="preserve">Premium Gift Box</w:t>
      </w:r>
      <w:r>
        <w:t xml:space="preserve"> </w:t>
      </w:r>
      <w:r>
        <w:t xml:space="preserve">— Rigid gift-grade box with magnetic closure. Cost per unit shown.</w:t>
      </w:r>
    </w:p>
    <w:p>
      <w:pPr>
        <w:numPr>
          <w:ilvl w:val="0"/>
          <w:numId w:val="1007"/>
        </w:numPr>
        <w:pStyle w:val="Compact"/>
      </w:pPr>
      <w:r>
        <w:rPr>
          <w:bCs/>
          <w:b/>
        </w:rPr>
        <w:t xml:space="preserve">Printed Sleeve Add-on</w:t>
      </w:r>
      <w:r>
        <w:t xml:space="preserve"> </w:t>
      </w:r>
      <w:r>
        <w:t xml:space="preserve">— A branded sleeve printed with the customer’s logo wrapped around the box. Cost per unit shown (e.g.,</w:t>
      </w:r>
      <w:r>
        <w:t xml:space="preserve"> </w:t>
      </w:r>
      <w:r>
        <w:t xml:space="preserve">“</w:t>
      </w:r>
      <w:r>
        <w:t xml:space="preserve">+₹60/unit</w:t>
      </w:r>
      <w:r>
        <w:t xml:space="preserve">”</w:t>
      </w:r>
      <w:r>
        <w:t xml:space="preserve">). Available only with Standard and Premium boxes.</w:t>
      </w:r>
    </w:p>
    <w:p>
      <w:pPr>
        <w:pStyle w:val="FirstParagraph"/>
      </w:pPr>
      <w:r>
        <w:t xml:space="preserve">Each option shows a small product image of the box type, a one-line description, and the additional cost per unit. The customer selects one option. The selected packaging cost is added to the pricing calculation in real time.</w:t>
      </w:r>
    </w:p>
    <w:bookmarkEnd w:id="66"/>
    <w:bookmarkStart w:id="67" w:name="add-ons"/>
    <w:p>
      <w:pPr>
        <w:pStyle w:val="Heading3"/>
      </w:pPr>
      <w:r>
        <w:t xml:space="preserve">3.3.7 Add-ons</w:t>
      </w:r>
    </w:p>
    <w:p>
      <w:pPr>
        <w:pStyle w:val="FirstParagraph"/>
      </w:pPr>
      <w:r>
        <w:t xml:space="preserve">Optional extras that can be added per gift unit:</w:t>
      </w:r>
    </w:p>
    <w:p>
      <w:pPr>
        <w:numPr>
          <w:ilvl w:val="0"/>
          <w:numId w:val="1008"/>
        </w:numPr>
        <w:pStyle w:val="Compact"/>
      </w:pPr>
      <w:r>
        <w:rPr>
          <w:bCs/>
          <w:b/>
        </w:rPr>
        <w:t xml:space="preserve">Personalised Thank-You Card:</w:t>
      </w:r>
      <w:r>
        <w:t xml:space="preserve"> </w:t>
      </w:r>
      <w:r>
        <w:t xml:space="preserve">Printed card with a custom message. Text input (max 200 characters). Cost: ₹25/unit.</w:t>
      </w:r>
    </w:p>
    <w:p>
      <w:pPr>
        <w:numPr>
          <w:ilvl w:val="0"/>
          <w:numId w:val="1008"/>
        </w:numPr>
        <w:pStyle w:val="Compact"/>
      </w:pPr>
      <w:r>
        <w:rPr>
          <w:bCs/>
          <w:b/>
        </w:rPr>
        <w:t xml:space="preserve">Branded Ribbon:</w:t>
      </w:r>
      <w:r>
        <w:t xml:space="preserve"> </w:t>
      </w:r>
      <w:r>
        <w:t xml:space="preserve">Ribbon with logo print. Cost: ₹15/unit.</w:t>
      </w:r>
    </w:p>
    <w:p>
      <w:pPr>
        <w:numPr>
          <w:ilvl w:val="0"/>
          <w:numId w:val="1008"/>
        </w:numPr>
        <w:pStyle w:val="Compact"/>
      </w:pPr>
      <w:r>
        <w:rPr>
          <w:bCs/>
          <w:b/>
        </w:rPr>
        <w:t xml:space="preserve">Tissue Paper:</w:t>
      </w:r>
      <w:r>
        <w:t xml:space="preserve"> </w:t>
      </w:r>
      <w:r>
        <w:t xml:space="preserve">Acid-free tissue for wrapping. Cost: ₹10/unit.</w:t>
      </w:r>
    </w:p>
    <w:p>
      <w:pPr>
        <w:numPr>
          <w:ilvl w:val="0"/>
          <w:numId w:val="1008"/>
        </w:numPr>
        <w:pStyle w:val="Compact"/>
      </w:pPr>
      <w:r>
        <w:rPr>
          <w:bCs/>
          <w:b/>
        </w:rPr>
        <w:t xml:space="preserve">Crinkle Fill:</w:t>
      </w:r>
      <w:r>
        <w:t xml:space="preserve"> </w:t>
      </w:r>
      <w:r>
        <w:t xml:space="preserve">Coloured shredded paper for box filling. Cost: ₹12/unit.</w:t>
      </w:r>
    </w:p>
    <w:p>
      <w:pPr>
        <w:numPr>
          <w:ilvl w:val="0"/>
          <w:numId w:val="1008"/>
        </w:numPr>
        <w:pStyle w:val="Compact"/>
      </w:pPr>
      <w:r>
        <w:rPr>
          <w:bCs/>
          <w:b/>
        </w:rPr>
        <w:t xml:space="preserve">Branded Sticker/Seal:</w:t>
      </w:r>
      <w:r>
        <w:t xml:space="preserve"> </w:t>
      </w:r>
      <w:r>
        <w:t xml:space="preserve">Logo sticker to seal the packaging. Cost: ₹8/unit.</w:t>
      </w:r>
    </w:p>
    <w:p>
      <w:pPr>
        <w:pStyle w:val="FirstParagraph"/>
      </w:pPr>
      <w:r>
        <w:t xml:space="preserve">Each add-on has a checkbox and its cost displayed. Selected add-on costs are added to the per-unit pricing in real time.</w:t>
      </w:r>
    </w:p>
    <w:bookmarkEnd w:id="67"/>
    <w:bookmarkStart w:id="68" w:name="delivery-estimator"/>
    <w:p>
      <w:pPr>
        <w:pStyle w:val="Heading3"/>
      </w:pPr>
      <w:r>
        <w:t xml:space="preserve">3.3.8 Delivery Estimator</w:t>
      </w:r>
    </w:p>
    <w:p>
      <w:pPr>
        <w:pStyle w:val="FirstParagraph"/>
      </w:pPr>
      <w:r>
        <w:t xml:space="preserve">A pincode input field labelled</w:t>
      </w:r>
      <w:r>
        <w:t xml:space="preserve"> </w:t>
      </w:r>
      <w:r>
        <w:t xml:space="preserve">“</w:t>
      </w:r>
      <w:r>
        <w:t xml:space="preserve">Check Delivery Availability.</w:t>
      </w:r>
      <w:r>
        <w:t xml:space="preserve">”</w:t>
      </w:r>
      <w:r>
        <w:t xml:space="preserve"> </w:t>
      </w:r>
      <w:r>
        <w:t xml:space="preserve">When the customer enters a 6-digit pincode and clicks</w:t>
      </w:r>
      <w:r>
        <w:t xml:space="preserve"> </w:t>
      </w:r>
      <w:r>
        <w:t xml:space="preserve">“</w:t>
      </w:r>
      <w:r>
        <w:t xml:space="preserve">Check</w:t>
      </w:r>
      <w:r>
        <w:t xml:space="preserve">”</w:t>
      </w:r>
      <w:r>
        <w:t xml:space="preserve">:</w:t>
      </w:r>
    </w:p>
    <w:p>
      <w:pPr>
        <w:numPr>
          <w:ilvl w:val="0"/>
          <w:numId w:val="1009"/>
        </w:numPr>
        <w:pStyle w:val="Compact"/>
      </w:pPr>
      <w:r>
        <w:t xml:space="preserve">If the pincode is serviceable: the system displays the estimated delivery date range (based on product lead time + shipping estimate for that zone), the shipping zone (e.g.,</w:t>
      </w:r>
      <w:r>
        <w:t xml:space="preserve"> </w:t>
      </w:r>
      <w:r>
        <w:t xml:space="preserve">“</w:t>
      </w:r>
      <w:r>
        <w:t xml:space="preserve">Zone 2 — North India</w:t>
      </w:r>
      <w:r>
        <w:t xml:space="preserve">”</w:t>
      </w:r>
      <w:r>
        <w:t xml:space="preserve">), and the estimated shipping cost per unit. A green checkmark icon confirms serviceability.</w:t>
      </w:r>
    </w:p>
    <w:p>
      <w:pPr>
        <w:numPr>
          <w:ilvl w:val="0"/>
          <w:numId w:val="1009"/>
        </w:numPr>
        <w:pStyle w:val="Compact"/>
      </w:pPr>
      <w:r>
        <w:t xml:space="preserve">If the pincode is not serviceable: a red message appears:</w:t>
      </w:r>
      <w:r>
        <w:t xml:space="preserve"> </w:t>
      </w:r>
      <w:r>
        <w:t xml:space="preserve">“</w:t>
      </w:r>
      <w:r>
        <w:t xml:space="preserve">We do not currently deliver to this pincode. Please contact us and we’ll try to help.</w:t>
      </w:r>
      <w:r>
        <w:t xml:space="preserve">”</w:t>
      </w:r>
      <w:r>
        <w:t xml:space="preserve"> </w:t>
      </w:r>
      <w:r>
        <w:t xml:space="preserve">with a</w:t>
      </w:r>
      <w:r>
        <w:t xml:space="preserve"> </w:t>
      </w:r>
      <w:r>
        <w:t xml:space="preserve">“</w:t>
      </w:r>
      <w:r>
        <w:t xml:space="preserve">Contact Us on WhatsApp</w:t>
      </w:r>
      <w:r>
        <w:t xml:space="preserve">”</w:t>
      </w:r>
      <w:r>
        <w:t xml:space="preserve"> </w:t>
      </w:r>
      <w:r>
        <w:t xml:space="preserve">button.</w:t>
      </w:r>
    </w:p>
    <w:p>
      <w:pPr>
        <w:pStyle w:val="FirstParagraph"/>
      </w:pPr>
      <w:r>
        <w:t xml:space="preserve">The delivery estimate uses the admin-configured zone-based rate table (not live carrier rates in Stage 1 — Shiprocket integration is in Stage 2).</w:t>
      </w:r>
    </w:p>
    <w:bookmarkEnd w:id="68"/>
    <w:bookmarkStart w:id="69" w:name="logo-upload-area"/>
    <w:p>
      <w:pPr>
        <w:pStyle w:val="Heading3"/>
      </w:pPr>
      <w:r>
        <w:t xml:space="preserve">3.3.9 Logo Upload Area</w:t>
      </w:r>
    </w:p>
    <w:p>
      <w:pPr>
        <w:pStyle w:val="FirstParagraph"/>
      </w:pPr>
      <w:r>
        <w:t xml:space="preserve">A section titled</w:t>
      </w:r>
      <w:r>
        <w:t xml:space="preserve"> </w:t>
      </w:r>
      <w:r>
        <w:t xml:space="preserve">“</w:t>
      </w:r>
      <w:r>
        <w:t xml:space="preserve">Your Logo for Branding.</w:t>
      </w:r>
      <w:r>
        <w:t xml:space="preserve">”</w:t>
      </w:r>
      <w:r>
        <w:t xml:space="preserve"> </w:t>
      </w:r>
      <w:r>
        <w:t xml:space="preserve">A drag-and-drop file upload area where the customer can upload their company logo. Accepted formats: PNG (transparent background preferred), SVG, AI, EPS, PDF, JPG. Maximum file size: 10 MB. After upload, a thumbnail preview of the uploaded logo is shown. A text note below:</w:t>
      </w:r>
      <w:r>
        <w:t xml:space="preserve"> </w:t>
      </w:r>
      <w:r>
        <w:t xml:space="preserve">“</w:t>
      </w:r>
      <w:r>
        <w:t xml:space="preserve">Your logo will be applied using [printing technique name]. Final placement will be confirmed during the design approval stage after you place your order.</w:t>
      </w:r>
      <w:r>
        <w:t xml:space="preserve">”</w:t>
      </w:r>
      <w:r>
        <w:t xml:space="preserve"> </w:t>
      </w:r>
      <w:r>
        <w:t xml:space="preserve">If the file format is invalid or the file is too large, a clear error message is shown.</w:t>
      </w:r>
    </w:p>
    <w:p>
      <w:pPr>
        <w:pStyle w:val="BodyText"/>
      </w:pPr>
      <w:r>
        <w:t xml:space="preserve">The uploaded logo is saved to the customer’s brand asset library (accessible from their account settings). On future orders, the customer can select from previously uploaded logos without re-uploading.</w:t>
      </w:r>
    </w:p>
    <w:bookmarkEnd w:id="69"/>
    <w:bookmarkStart w:id="70" w:name="custom-branding-notes"/>
    <w:p>
      <w:pPr>
        <w:pStyle w:val="Heading3"/>
      </w:pPr>
      <w:r>
        <w:t xml:space="preserve">3.3.10 Custom Branding Notes</w:t>
      </w:r>
    </w:p>
    <w:p>
      <w:pPr>
        <w:pStyle w:val="FirstParagraph"/>
      </w:pPr>
      <w:r>
        <w:t xml:space="preserve">A text area labelled</w:t>
      </w:r>
      <w:r>
        <w:t xml:space="preserve"> </w:t>
      </w:r>
      <w:r>
        <w:t xml:space="preserve">“</w:t>
      </w:r>
      <w:r>
        <w:t xml:space="preserve">Special Branding Instructions (Optional).</w:t>
      </w:r>
      <w:r>
        <w:t xml:space="preserve">”</w:t>
      </w:r>
      <w:r>
        <w:t xml:space="preserve"> </w:t>
      </w:r>
      <w:r>
        <w:t xml:space="preserve">The customer can type any notes about their branding preferences, such as:</w:t>
      </w:r>
      <w:r>
        <w:t xml:space="preserve"> </w:t>
      </w:r>
      <w:r>
        <w:t xml:space="preserve">“</w:t>
      </w:r>
      <w:r>
        <w:t xml:space="preserve">Please use gold foil instead of laser engraving</w:t>
      </w:r>
      <w:r>
        <w:t xml:space="preserve">”</w:t>
      </w:r>
      <w:r>
        <w:t xml:space="preserve">,</w:t>
      </w:r>
      <w:r>
        <w:t xml:space="preserve"> </w:t>
      </w:r>
      <w:r>
        <w:t xml:space="preserve">“</w:t>
      </w:r>
      <w:r>
        <w:t xml:space="preserve">Need the logo on the back, not the front</w:t>
      </w:r>
      <w:r>
        <w:t xml:space="preserve">”</w:t>
      </w:r>
      <w:r>
        <w:t xml:space="preserve">,</w:t>
      </w:r>
      <w:r>
        <w:t xml:space="preserve"> </w:t>
      </w:r>
      <w:r>
        <w:t xml:space="preserve">“</w:t>
      </w:r>
      <w:r>
        <w:t xml:space="preserve">Can you print in 2 colours?</w:t>
      </w:r>
      <w:r>
        <w:t xml:space="preserve">”</w:t>
      </w:r>
      <w:r>
        <w:t xml:space="preserve">,</w:t>
      </w:r>
      <w:r>
        <w:t xml:space="preserve"> </w:t>
      </w:r>
      <w:r>
        <w:t xml:space="preserve">“</w:t>
      </w:r>
      <w:r>
        <w:t xml:space="preserve">Please provide a separate quote for embroidery instead of screen printing.</w:t>
      </w:r>
      <w:r>
        <w:t xml:space="preserve">”</w:t>
      </w:r>
      <w:r>
        <w:t xml:space="preserve"> </w:t>
      </w:r>
      <w:r>
        <w:t xml:space="preserve">Maximum 500 characters. These notes are visible to the admin on the order detail page and alert the admin that a custom quotation may be needed.</w:t>
      </w:r>
    </w:p>
    <w:bookmarkEnd w:id="70"/>
    <w:bookmarkStart w:id="71" w:name="call-to-action-buttons"/>
    <w:p>
      <w:pPr>
        <w:pStyle w:val="Heading3"/>
      </w:pPr>
      <w:r>
        <w:t xml:space="preserve">3.3.11 Call-to-Action Buttons</w:t>
      </w:r>
    </w:p>
    <w:p>
      <w:pPr>
        <w:pStyle w:val="FirstParagraph"/>
      </w:pPr>
      <w:r>
        <w:t xml:space="preserve">Two primary buttons:</w:t>
      </w:r>
    </w:p>
    <w:p>
      <w:pPr>
        <w:numPr>
          <w:ilvl w:val="0"/>
          <w:numId w:val="1010"/>
        </w:numPr>
        <w:pStyle w:val="Compact"/>
      </w:pPr>
      <w:r>
        <w:rPr>
          <w:bCs/>
          <w:b/>
        </w:rPr>
        <w:t xml:space="preserve">“</w:t>
      </w:r>
      <w:r>
        <w:rPr>
          <w:bCs/>
          <w:b/>
        </w:rPr>
        <w:t xml:space="preserve">Add to Gift Builder</w:t>
      </w:r>
      <w:r>
        <w:rPr>
          <w:bCs/>
          <w:b/>
        </w:rPr>
        <w:t xml:space="preserve">”</w:t>
      </w:r>
      <w:r>
        <w:t xml:space="preserve"> </w:t>
      </w:r>
      <w:r>
        <w:t xml:space="preserve">(primary, prominent): Adds this product to the gift builder. If the gift builder does not yet have a quantity set, a modal appears first asking</w:t>
      </w:r>
      <w:r>
        <w:t xml:space="preserve"> </w:t>
      </w:r>
      <w:r>
        <w:t xml:space="preserve">“</w:t>
      </w:r>
      <w:r>
        <w:t xml:space="preserve">How many gift packs are you planning?</w:t>
      </w:r>
      <w:r>
        <w:t xml:space="preserve">”</w:t>
      </w:r>
      <w:r>
        <w:t xml:space="preserve"> </w:t>
      </w:r>
      <w:r>
        <w:t xml:space="preserve">with a number input. After quantity is set, the product is added and a toast notification confirms:</w:t>
      </w:r>
      <w:r>
        <w:t xml:space="preserve"> </w:t>
      </w:r>
      <w:r>
        <w:t xml:space="preserve">“</w:t>
      </w:r>
      <w:r>
        <w:t xml:space="preserve">Added [Product Name] to your gift pack.</w:t>
      </w:r>
      <w:r>
        <w:t xml:space="preserve">”</w:t>
      </w:r>
    </w:p>
    <w:p>
      <w:pPr>
        <w:numPr>
          <w:ilvl w:val="0"/>
          <w:numId w:val="1010"/>
        </w:numPr>
        <w:pStyle w:val="Compact"/>
      </w:pPr>
      <w:r>
        <w:rPr>
          <w:bCs/>
          <w:b/>
        </w:rPr>
        <w:t xml:space="preserve">“</w:t>
      </w:r>
      <w:r>
        <w:rPr>
          <w:bCs/>
          <w:b/>
        </w:rPr>
        <w:t xml:space="preserve">Get Quick Quote</w:t>
      </w:r>
      <w:r>
        <w:rPr>
          <w:bCs/>
          <w:b/>
        </w:rPr>
        <w:t xml:space="preserve">”</w:t>
      </w:r>
      <w:r>
        <w:t xml:space="preserve"> </w:t>
      </w:r>
      <w:r>
        <w:t xml:space="preserve">(secondary): For customers who want a quote for just this single product. Opens a simplified quote form: company name, contact name, email, phone, quantity, preferred delivery date. Submitting this form creates a lead in the admin dashboard and sends an auto-response email with the estimated pricing breakdown. This is a lead-capture mechanism for customers not ready to use the full gift builder.</w:t>
      </w:r>
    </w:p>
    <w:bookmarkEnd w:id="71"/>
    <w:bookmarkStart w:id="72" w:name="long-description"/>
    <w:p>
      <w:pPr>
        <w:pStyle w:val="Heading3"/>
      </w:pPr>
      <w:r>
        <w:t xml:space="preserve">3.3.12 Long Description</w:t>
      </w:r>
    </w:p>
    <w:p>
      <w:pPr>
        <w:pStyle w:val="FirstParagraph"/>
      </w:pPr>
      <w:r>
        <w:t xml:space="preserve">Below the CTA buttons, the full product description in rich text format. This includes detailed information about the product: material details, use cases, care instructions, what’s included in the box, branding-specific notes (e.g.,</w:t>
      </w:r>
      <w:r>
        <w:t xml:space="preserve"> </w:t>
      </w:r>
      <w:r>
        <w:t xml:space="preserve">“</w:t>
      </w:r>
      <w:r>
        <w:t xml:space="preserve">Laser engraving produces a permanent, scratch-resistant mark on the stainless steel surface</w:t>
      </w:r>
      <w:r>
        <w:t xml:space="preserve">”</w:t>
      </w:r>
      <w:r>
        <w:t xml:space="preserve">).</w:t>
      </w:r>
    </w:p>
    <w:bookmarkEnd w:id="72"/>
    <w:bookmarkStart w:id="73" w:name="related-products"/>
    <w:p>
      <w:pPr>
        <w:pStyle w:val="Heading3"/>
      </w:pPr>
      <w:r>
        <w:t xml:space="preserve">3.3.13 Related Products</w:t>
      </w:r>
    </w:p>
    <w:p>
      <w:pPr>
        <w:pStyle w:val="FirstParagraph"/>
      </w:pPr>
      <w:r>
        <w:t xml:space="preserve">At the bottom of the page, a horizontally scrolling row of 4–6 related products. These are products from the same category or products frequently ordered together in gift packs. Each related product uses the same card component as the catalog. A</w:t>
      </w:r>
      <w:r>
        <w:t xml:space="preserve"> </w:t>
      </w:r>
      <w:r>
        <w:t xml:space="preserve">“</w:t>
      </w:r>
      <w:r>
        <w:t xml:space="preserve">View All [Category Name]</w:t>
      </w:r>
      <w:r>
        <w:t xml:space="preserve">”</w:t>
      </w:r>
      <w:r>
        <w:t xml:space="preserve"> </w:t>
      </w:r>
      <w:r>
        <w:t xml:space="preserve">link at the end of the row takes the customer to the filtered catalog.</w:t>
      </w:r>
    </w:p>
    <w:bookmarkEnd w:id="73"/>
    <w:bookmarkEnd w:id="74"/>
    <w:bookmarkStart w:id="80" w:name="Xa699220ae17d62668712654d7f23ab3c191a0ac"/>
    <w:p>
      <w:pPr>
        <w:pStyle w:val="Heading2"/>
      </w:pPr>
      <w:r>
        <w:t xml:space="preserve">3.4 Gift Builder — 4-Step Wizard (Stage 1 Version)</w:t>
      </w:r>
    </w:p>
    <w:p>
      <w:pPr>
        <w:pStyle w:val="FirstParagraph"/>
      </w:pPr>
      <w:r>
        <w:t xml:space="preserve">The gift builder is the core customer experience. It is a 4-step guided process where the customer assembles their gift pack, uploads their logo, sets quantity and shipping details, and generates a quote or places an order.</w:t>
      </w:r>
    </w:p>
    <w:bookmarkStart w:id="75" w:name="quantity-entry-pre-step"/>
    <w:p>
      <w:pPr>
        <w:pStyle w:val="Heading3"/>
      </w:pPr>
      <w:r>
        <w:t xml:space="preserve">3.4.1 Quantity Entry (Pre-Step)</w:t>
      </w:r>
    </w:p>
    <w:p>
      <w:pPr>
        <w:pStyle w:val="FirstParagraph"/>
      </w:pPr>
      <w:r>
        <w:t xml:space="preserve">Before entering the gift builder, the customer must specify their total order quantity. This is enforced when:</w:t>
      </w:r>
    </w:p>
    <w:p>
      <w:pPr>
        <w:numPr>
          <w:ilvl w:val="0"/>
          <w:numId w:val="1011"/>
        </w:numPr>
        <w:pStyle w:val="Compact"/>
      </w:pPr>
      <w:r>
        <w:t xml:space="preserve">The customer clicks</w:t>
      </w:r>
      <w:r>
        <w:t xml:space="preserve"> </w:t>
      </w:r>
      <w:r>
        <w:t xml:space="preserve">“</w:t>
      </w:r>
      <w:r>
        <w:t xml:space="preserve">Build Your Gift</w:t>
      </w:r>
      <w:r>
        <w:t xml:space="preserve">”</w:t>
      </w:r>
      <w:r>
        <w:t xml:space="preserve"> </w:t>
      </w:r>
      <w:r>
        <w:t xml:space="preserve">from the navigation or homepage — a modal appears:</w:t>
      </w:r>
      <w:r>
        <w:t xml:space="preserve"> </w:t>
      </w:r>
      <w:r>
        <w:t xml:space="preserve">“</w:t>
      </w:r>
      <w:r>
        <w:t xml:space="preserve">How many gift packs are you planning?</w:t>
      </w:r>
      <w:r>
        <w:t xml:space="preserve">”</w:t>
      </w:r>
      <w:r>
        <w:t xml:space="preserve"> </w:t>
      </w:r>
      <w:r>
        <w:t xml:space="preserve">with a number input and quantity guidelines:</w:t>
      </w:r>
      <w:r>
        <w:t xml:space="preserve"> </w:t>
      </w:r>
      <w:r>
        <w:t xml:space="preserve">“</w:t>
      </w:r>
      <w:r>
        <w:t xml:space="preserve">Corporate Gifting: Minimum 25 packs. Party Gifts: Minimum 10 packs.</w:t>
      </w:r>
      <w:r>
        <w:t xml:space="preserve">”</w:t>
      </w:r>
    </w:p>
    <w:p>
      <w:pPr>
        <w:numPr>
          <w:ilvl w:val="0"/>
          <w:numId w:val="1011"/>
        </w:numPr>
        <w:pStyle w:val="Compact"/>
      </w:pPr>
      <w:r>
        <w:t xml:space="preserve">The customer clicks</w:t>
      </w:r>
      <w:r>
        <w:t xml:space="preserve"> </w:t>
      </w:r>
      <w:r>
        <w:t xml:space="preserve">“</w:t>
      </w:r>
      <w:r>
        <w:t xml:space="preserve">Add to Pack</w:t>
      </w:r>
      <w:r>
        <w:t xml:space="preserve">”</w:t>
      </w:r>
      <w:r>
        <w:t xml:space="preserve"> </w:t>
      </w:r>
      <w:r>
        <w:t xml:space="preserve">on a product card for the first time — the same modal appears.</w:t>
      </w:r>
    </w:p>
    <w:p>
      <w:pPr>
        <w:numPr>
          <w:ilvl w:val="0"/>
          <w:numId w:val="1011"/>
        </w:numPr>
        <w:pStyle w:val="Compact"/>
      </w:pPr>
      <w:r>
        <w:t xml:space="preserve">If the customer has already set a quantity in a previous session, the builder opens directly with that quantity pre-filled.</w:t>
      </w:r>
    </w:p>
    <w:p>
      <w:pPr>
        <w:pStyle w:val="FirstParagraph"/>
      </w:pPr>
      <w:r>
        <w:t xml:space="preserve">The quantity determines which pricing tier applies and is used throughout the builder. The customer can change the quantity in Step 3 if needed, but setting it upfront ensures that all pricing shown in Steps 1–4 is accurate from the start.</w:t>
      </w:r>
    </w:p>
    <w:bookmarkEnd w:id="75"/>
    <w:bookmarkStart w:id="76" w:name="step-1-choose-products"/>
    <w:p>
      <w:pPr>
        <w:pStyle w:val="Heading3"/>
      </w:pPr>
      <w:r>
        <w:t xml:space="preserve">3.4.2 Step 1: Choose Products</w:t>
      </w:r>
    </w:p>
    <w:p>
      <w:pPr>
        <w:pStyle w:val="FirstParagraph"/>
      </w:pPr>
      <w:r>
        <w:rPr>
          <w:bCs/>
          <w:b/>
        </w:rPr>
        <w:t xml:space="preserve">Layout:</w:t>
      </w:r>
      <w:r>
        <w:t xml:space="preserve"> </w:t>
      </w:r>
      <w:r>
        <w:t xml:space="preserve">Split view on desktop — left panel shows a browsable mini-catalog (search, category tabs, product cards), right panel shows the</w:t>
      </w:r>
      <w:r>
        <w:t xml:space="preserve"> </w:t>
      </w:r>
      <w:r>
        <w:t xml:space="preserve">“</w:t>
      </w:r>
      <w:r>
        <w:t xml:space="preserve">Your Gift Pack</w:t>
      </w:r>
      <w:r>
        <w:t xml:space="preserve">”</w:t>
      </w:r>
      <w:r>
        <w:t xml:space="preserve"> </w:t>
      </w:r>
      <w:r>
        <w:t xml:space="preserve">assembly area.</w:t>
      </w:r>
    </w:p>
    <w:p>
      <w:pPr>
        <w:pStyle w:val="BodyText"/>
      </w:pPr>
      <w:r>
        <w:rPr>
          <w:bCs/>
          <w:b/>
        </w:rPr>
        <w:t xml:space="preserve">Mini-Catalog Panel:</w:t>
      </w:r>
      <w:r>
        <w:t xml:space="preserve"> </w:t>
      </w:r>
      <w:r>
        <w:t xml:space="preserve">- A simplified version of the main catalog with: search bar, category tabs (horizontal scrollable pills showing L1 categories), and product cards in a scrollable grid.</w:t>
      </w:r>
      <w:r>
        <w:t xml:space="preserve"> </w:t>
      </w:r>
      <w:r>
        <w:t xml:space="preserve">- Each card shows: product image, name, per-unit price at the customer’s selected quantity tier, and an</w:t>
      </w:r>
      <w:r>
        <w:t xml:space="preserve"> </w:t>
      </w:r>
      <w:r>
        <w:t xml:space="preserve">“</w:t>
      </w:r>
      <w:r>
        <w:t xml:space="preserve">Add</w:t>
      </w:r>
      <w:r>
        <w:t xml:space="preserve">”</w:t>
      </w:r>
      <w:r>
        <w:t xml:space="preserve"> </w:t>
      </w:r>
      <w:r>
        <w:t xml:space="preserve">button.</w:t>
      </w:r>
      <w:r>
        <w:t xml:space="preserve"> </w:t>
      </w:r>
      <w:r>
        <w:t xml:space="preserve">- Clicking</w:t>
      </w:r>
      <w:r>
        <w:t xml:space="preserve"> </w:t>
      </w:r>
      <w:r>
        <w:t xml:space="preserve">“</w:t>
      </w:r>
      <w:r>
        <w:t xml:space="preserve">Add</w:t>
      </w:r>
      <w:r>
        <w:t xml:space="preserve">”</w:t>
      </w:r>
      <w:r>
        <w:t xml:space="preserve"> </w:t>
      </w:r>
      <w:r>
        <w:t xml:space="preserve">adds the product to the gift pack on the right side.</w:t>
      </w:r>
    </w:p>
    <w:p>
      <w:pPr>
        <w:pStyle w:val="BodyText"/>
      </w:pPr>
      <w:r>
        <w:rPr>
          <w:bCs/>
          <w:b/>
        </w:rPr>
        <w:t xml:space="preserve">Your Gift Pack Panel (Merged Product View):</w:t>
      </w:r>
      <w:r>
        <w:t xml:space="preserve"> </w:t>
      </w:r>
      <w:r>
        <w:t xml:space="preserve">- Shows a visual assembly of the gift box as products are added.</w:t>
      </w:r>
      <w:r>
        <w:t xml:space="preserve"> </w:t>
      </w:r>
      <w:r>
        <w:t xml:space="preserve">-</w:t>
      </w:r>
      <w:r>
        <w:t xml:space="preserve"> </w:t>
      </w:r>
      <w:r>
        <w:rPr>
          <w:bCs/>
          <w:b/>
        </w:rPr>
        <w:t xml:space="preserve">Empty State:</w:t>
      </w:r>
      <w:r>
        <w:t xml:space="preserve"> </w:t>
      </w:r>
      <w:r>
        <w:t xml:space="preserve">An illustrated empty box with the text</w:t>
      </w:r>
      <w:r>
        <w:t xml:space="preserve"> </w:t>
      </w:r>
      <w:r>
        <w:t xml:space="preserve">“</w:t>
      </w:r>
      <w:r>
        <w:t xml:space="preserve">Add products to see your gift come to life.</w:t>
      </w:r>
      <w:r>
        <w:t xml:space="preserve">”</w:t>
      </w:r>
      <w:r>
        <w:t xml:space="preserve"> </w:t>
      </w:r>
      <w:r>
        <w:t xml:space="preserve">The illustration uses GiftCraft’s brand colours.</w:t>
      </w:r>
      <w:r>
        <w:t xml:space="preserve"> </w:t>
      </w:r>
      <w:r>
        <w:t xml:space="preserve">-</w:t>
      </w:r>
      <w:r>
        <w:t xml:space="preserve"> </w:t>
      </w:r>
      <w:r>
        <w:rPr>
          <w:bCs/>
          <w:b/>
        </w:rPr>
        <w:t xml:space="preserve">Products Added:</w:t>
      </w:r>
      <w:r>
        <w:t xml:space="preserve"> </w:t>
      </w:r>
      <w:r>
        <w:t xml:space="preserve">When products are added, their images appear inside the box illustration. Products are arranged proportionally based on their dimensions (a laptop sleeve appears larger than a pen). When a new product is added, it animates into the box with Framer Motion spring physics. When removed, it fades out and shrinks. Remaining products rearrange smoothly.</w:t>
      </w:r>
      <w:r>
        <w:t xml:space="preserve"> </w:t>
      </w:r>
      <w:r>
        <w:t xml:space="preserve">-</w:t>
      </w:r>
      <w:r>
        <w:t xml:space="preserve"> </w:t>
      </w:r>
      <w:r>
        <w:rPr>
          <w:bCs/>
          <w:b/>
        </w:rPr>
        <w:t xml:space="preserve">Grid Layout in Box:</w:t>
      </w:r>
      <w:r>
        <w:t xml:space="preserve"> </w:t>
      </w:r>
      <w:r>
        <w:t xml:space="preserve">1 product = centred, 2 = side by side, 3+ = grid. If more than 6 products, the view shows the first 5 with a</w:t>
      </w:r>
      <w:r>
        <w:t xml:space="preserve"> </w:t>
      </w:r>
      <w:r>
        <w:t xml:space="preserve">“</w:t>
      </w:r>
      <w:r>
        <w:t xml:space="preserve">+N more</w:t>
      </w:r>
      <w:r>
        <w:t xml:space="preserve">”</w:t>
      </w:r>
      <w:r>
        <w:t xml:space="preserve"> </w:t>
      </w:r>
      <w:r>
        <w:t xml:space="preserve">overlay.</w:t>
      </w:r>
      <w:r>
        <w:t xml:space="preserve"> </w:t>
      </w:r>
      <w:r>
        <w:t xml:space="preserve">-</w:t>
      </w:r>
      <w:r>
        <w:t xml:space="preserve"> </w:t>
      </w:r>
      <w:r>
        <w:rPr>
          <w:bCs/>
          <w:b/>
        </w:rPr>
        <w:t xml:space="preserve">Drag-to-Reorder:</w:t>
      </w:r>
      <w:r>
        <w:t xml:space="preserve"> </w:t>
      </w:r>
      <w:r>
        <w:t xml:space="preserve">Customer can drag products within the assembly to change visual order. This uses Framer Motion drag controls. Visual order only — actual packing order determined by ops team.</w:t>
      </w:r>
      <w:r>
        <w:t xml:space="preserve"> </w:t>
      </w:r>
      <w:r>
        <w:t xml:space="preserve">-</w:t>
      </w:r>
      <w:r>
        <w:t xml:space="preserve"> </w:t>
      </w:r>
      <w:r>
        <w:rPr>
          <w:bCs/>
          <w:b/>
        </w:rPr>
        <w:t xml:space="preserve">Box Size Badge:</w:t>
      </w:r>
      <w:r>
        <w:t xml:space="preserve"> </w:t>
      </w:r>
      <w:r>
        <w:t xml:space="preserve">Below the assembly, a badge shows the auto-recommended box size (Small / Medium / Large / XL). Updates when products are added or removed. When box size changes, a toast notification:</w:t>
      </w:r>
      <w:r>
        <w:t xml:space="preserve"> </w:t>
      </w:r>
      <w:r>
        <w:t xml:space="preserve">“</w:t>
      </w:r>
      <w:r>
        <w:t xml:space="preserve">Box upgraded to Large.</w:t>
      </w:r>
      <w:r>
        <w:t xml:space="preserve">”</w:t>
      </w:r>
      <w:r>
        <w:t xml:space="preserve"> </w:t>
      </w:r>
      <w:r>
        <w:t xml:space="preserve">-</w:t>
      </w:r>
      <w:r>
        <w:t xml:space="preserve"> </w:t>
      </w:r>
      <w:r>
        <w:rPr>
          <w:bCs/>
          <w:b/>
        </w:rPr>
        <w:t xml:space="preserve">Box Frame Overlay:</w:t>
      </w:r>
      <w:r>
        <w:t xml:space="preserve"> </w:t>
      </w:r>
      <w:r>
        <w:t xml:space="preserve">A subtle outline around the assembly area matching the recommended box size. Animates smoothly when the box size changes.</w:t>
      </w:r>
    </w:p>
    <w:p>
      <w:pPr>
        <w:pStyle w:val="BodyText"/>
      </w:pPr>
      <w:r>
        <w:rPr>
          <w:bCs/>
          <w:b/>
        </w:rPr>
        <w:t xml:space="preserve">Product List Below Assembly:</w:t>
      </w:r>
      <w:r>
        <w:t xml:space="preserve"> </w:t>
      </w:r>
      <w:r>
        <w:t xml:space="preserve">- A list of all added products with: thumbnail, name, per-unit price, and a remove button (×).</w:t>
      </w:r>
      <w:r>
        <w:t xml:space="preserve"> </w:t>
      </w:r>
      <w:r>
        <w:t xml:space="preserve">- Running subtotal at the bottom:</w:t>
      </w:r>
      <w:r>
        <w:t xml:space="preserve"> </w:t>
      </w:r>
      <w:r>
        <w:t xml:space="preserve">“</w:t>
      </w:r>
      <w:r>
        <w:t xml:space="preserve">X products in pack — ₹Y per pack (before packaging, shipping, and GST).</w:t>
      </w:r>
      <w:r>
        <w:t xml:space="preserve">”</w:t>
      </w:r>
    </w:p>
    <w:p>
      <w:pPr>
        <w:pStyle w:val="BodyText"/>
      </w:pPr>
      <w:r>
        <w:rPr>
          <w:bCs/>
          <w:b/>
        </w:rPr>
        <w:t xml:space="preserve">Navigation:</w:t>
      </w:r>
      <w:r>
        <w:t xml:space="preserve"> </w:t>
      </w:r>
      <w:r>
        <w:t xml:space="preserve">“</w:t>
      </w:r>
      <w:r>
        <w:t xml:space="preserve">Next: Upload Logo →</w:t>
      </w:r>
      <w:r>
        <w:t xml:space="preserve">”</w:t>
      </w:r>
      <w:r>
        <w:t xml:space="preserve"> </w:t>
      </w:r>
      <w:r>
        <w:t xml:space="preserve">button at the bottom. Disabled if no products have been added (with tooltip:</w:t>
      </w:r>
      <w:r>
        <w:t xml:space="preserve"> </w:t>
      </w:r>
      <w:r>
        <w:t xml:space="preserve">“</w:t>
      </w:r>
      <w:r>
        <w:t xml:space="preserve">Add at least one product to continue</w:t>
      </w:r>
      <w:r>
        <w:t xml:space="preserve">”</w:t>
      </w:r>
      <w:r>
        <w:t xml:space="preserve">).</w:t>
      </w:r>
    </w:p>
    <w:bookmarkEnd w:id="76"/>
    <w:bookmarkStart w:id="77" w:name="step-2-upload-logo"/>
    <w:p>
      <w:pPr>
        <w:pStyle w:val="Heading3"/>
      </w:pPr>
      <w:r>
        <w:t xml:space="preserve">3.4.3 Step 2: Upload Logo</w:t>
      </w:r>
    </w:p>
    <w:p>
      <w:pPr>
        <w:pStyle w:val="FirstParagraph"/>
      </w:pPr>
      <w:r>
        <w:rPr>
          <w:bCs/>
          <w:b/>
        </w:rPr>
        <w:t xml:space="preserve">Layout:</w:t>
      </w:r>
      <w:r>
        <w:t xml:space="preserve"> </w:t>
      </w:r>
      <w:r>
        <w:t xml:space="preserve">The selected products are shown on the left (read-only summary with thumbnails). The right panel is the branding configuration area.</w:t>
      </w:r>
    </w:p>
    <w:p>
      <w:pPr>
        <w:pStyle w:val="BodyText"/>
      </w:pPr>
      <w:r>
        <w:rPr>
          <w:bCs/>
          <w:b/>
        </w:rPr>
        <w:t xml:space="preserve">Logo Upload:</w:t>
      </w:r>
      <w:r>
        <w:t xml:space="preserve"> </w:t>
      </w:r>
      <w:r>
        <w:t xml:space="preserve">- A large drag-and-drop upload area:</w:t>
      </w:r>
      <w:r>
        <w:t xml:space="preserve"> </w:t>
      </w:r>
      <w:r>
        <w:t xml:space="preserve">“</w:t>
      </w:r>
      <w:r>
        <w:t xml:space="preserve">Upload your company logo.</w:t>
      </w:r>
      <w:r>
        <w:t xml:space="preserve">”</w:t>
      </w:r>
      <w:r>
        <w:t xml:space="preserve"> </w:t>
      </w:r>
      <w:r>
        <w:t xml:space="preserve">Accepted formats listed: PNG, SVG, AI, EPS, PDF, JPG. Maximum 10 MB.</w:t>
      </w:r>
      <w:r>
        <w:t xml:space="preserve"> </w:t>
      </w:r>
      <w:r>
        <w:t xml:space="preserve">- If the customer has previously uploaded logos (stored in their brand asset library), a section</w:t>
      </w:r>
      <w:r>
        <w:t xml:space="preserve"> </w:t>
      </w:r>
      <w:r>
        <w:t xml:space="preserve">“</w:t>
      </w:r>
      <w:r>
        <w:t xml:space="preserve">Your Saved Logos</w:t>
      </w:r>
      <w:r>
        <w:t xml:space="preserve">”</w:t>
      </w:r>
      <w:r>
        <w:t xml:space="preserve"> </w:t>
      </w:r>
      <w:r>
        <w:t xml:space="preserve">shows thumbnails of past uploads. The customer can select a saved logo instead of uploading a new one.</w:t>
      </w:r>
      <w:r>
        <w:t xml:space="preserve"> </w:t>
      </w:r>
      <w:r>
        <w:t xml:space="preserve">- After uploading, a thumbnail preview of the logo is shown with a</w:t>
      </w:r>
      <w:r>
        <w:t xml:space="preserve"> </w:t>
      </w:r>
      <w:r>
        <w:t xml:space="preserve">“</w:t>
      </w:r>
      <w:r>
        <w:t xml:space="preserve">Remove</w:t>
      </w:r>
      <w:r>
        <w:t xml:space="preserve">”</w:t>
      </w:r>
      <w:r>
        <w:t xml:space="preserve"> </w:t>
      </w:r>
      <w:r>
        <w:t xml:space="preserve">option.</w:t>
      </w:r>
    </w:p>
    <w:p>
      <w:pPr>
        <w:pStyle w:val="BodyText"/>
      </w:pPr>
      <w:r>
        <w:rPr>
          <w:bCs/>
          <w:b/>
        </w:rPr>
        <w:t xml:space="preserve">Apply Logo to Products:</w:t>
      </w:r>
      <w:r>
        <w:t xml:space="preserve"> </w:t>
      </w:r>
      <w:r>
        <w:t xml:space="preserve">- A checkbox:</w:t>
      </w:r>
      <w:r>
        <w:t xml:space="preserve"> </w:t>
      </w:r>
      <w:r>
        <w:t xml:space="preserve">“</w:t>
      </w:r>
      <w:r>
        <w:t xml:space="preserve">Apply this logo to all products in my pack</w:t>
      </w:r>
      <w:r>
        <w:t xml:space="preserve">”</w:t>
      </w:r>
      <w:r>
        <w:t xml:space="preserve"> </w:t>
      </w:r>
      <w:r>
        <w:t xml:space="preserve">(checked by default).</w:t>
      </w:r>
      <w:r>
        <w:t xml:space="preserve"> </w:t>
      </w:r>
      <w:r>
        <w:t xml:space="preserve">- If unchecked, each product is listed separately, and the customer can upload different logos for different products (rare use case, but supported).</w:t>
      </w:r>
    </w:p>
    <w:p>
      <w:pPr>
        <w:pStyle w:val="BodyText"/>
      </w:pPr>
      <w:r>
        <w:rPr>
          <w:bCs/>
          <w:b/>
        </w:rPr>
        <w:t xml:space="preserve">Printing Technique Display:</w:t>
      </w:r>
      <w:r>
        <w:t xml:space="preserve"> </w:t>
      </w:r>
      <w:r>
        <w:t xml:space="preserve">- For each product, a read-only badge shows the assigned printing technique:</w:t>
      </w:r>
      <w:r>
        <w:t xml:space="preserve"> </w:t>
      </w:r>
      <w:r>
        <w:t xml:space="preserve">“</w:t>
      </w:r>
      <w:r>
        <w:t xml:space="preserve">This product will be [Laser Engraved / Screen Printed / UV Printed / etc.]</w:t>
      </w:r>
      <w:r>
        <w:t xml:space="preserve">”</w:t>
      </w:r>
      <w:r>
        <w:t xml:space="preserve"> </w:t>
      </w:r>
      <w:r>
        <w:t xml:space="preserve">- Below the badge:</w:t>
      </w:r>
      <w:r>
        <w:t xml:space="preserve"> </w:t>
      </w:r>
      <w:r>
        <w:t xml:space="preserve">“</w:t>
      </w:r>
      <w:r>
        <w:t xml:space="preserve">The cost of printing is included in the product price. No additional charge.</w:t>
      </w:r>
      <w:r>
        <w:t xml:space="preserve">”</w:t>
      </w:r>
      <w:r>
        <w:t xml:space="preserve"> </w:t>
      </w:r>
      <w:r>
        <w:t xml:space="preserve">- A text note:</w:t>
      </w:r>
      <w:r>
        <w:t xml:space="preserve"> </w:t>
      </w:r>
      <w:r>
        <w:t xml:space="preserve">“</w:t>
      </w:r>
      <w:r>
        <w:t xml:space="preserve">Want a different printing technique? Add a note below and we’ll send you a separate quotation.</w:t>
      </w:r>
      <w:r>
        <w:t xml:space="preserve">”</w:t>
      </w:r>
    </w:p>
    <w:p>
      <w:pPr>
        <w:pStyle w:val="BodyText"/>
      </w:pPr>
      <w:r>
        <w:rPr>
          <w:bCs/>
          <w:b/>
        </w:rPr>
        <w:t xml:space="preserve">Custom Branding Notes:</w:t>
      </w:r>
      <w:r>
        <w:t xml:space="preserve"> </w:t>
      </w:r>
      <w:r>
        <w:t xml:space="preserve">- A text area:</w:t>
      </w:r>
      <w:r>
        <w:t xml:space="preserve"> </w:t>
      </w:r>
      <w:r>
        <w:t xml:space="preserve">“</w:t>
      </w:r>
      <w:r>
        <w:t xml:space="preserve">Special branding instructions (optional)</w:t>
      </w:r>
      <w:r>
        <w:t xml:space="preserve">”</w:t>
      </w:r>
      <w:r>
        <w:t xml:space="preserve"> </w:t>
      </w:r>
      <w:r>
        <w:t xml:space="preserve">— max 500 characters.</w:t>
      </w:r>
      <w:r>
        <w:t xml:space="preserve"> </w:t>
      </w:r>
      <w:r>
        <w:t xml:space="preserve">- Placeholder text:</w:t>
      </w:r>
      <w:r>
        <w:t xml:space="preserve"> </w:t>
      </w:r>
      <w:r>
        <w:t xml:space="preserve">“</w:t>
      </w:r>
      <w:r>
        <w:t xml:space="preserve">E.g.,</w:t>
      </w:r>
      <w:r>
        <w:t xml:space="preserve"> </w:t>
      </w:r>
      <w:r>
        <w:t xml:space="preserve">‘</w:t>
      </w:r>
      <w:r>
        <w:t xml:space="preserve">Please use gold foil instead of laser engraving</w:t>
      </w:r>
      <w:r>
        <w:t xml:space="preserve">’</w:t>
      </w:r>
      <w:r>
        <w:t xml:space="preserve">,</w:t>
      </w:r>
      <w:r>
        <w:t xml:space="preserve"> </w:t>
      </w:r>
      <w:r>
        <w:t xml:space="preserve">‘</w:t>
      </w:r>
      <w:r>
        <w:t xml:space="preserve">Logo on the back, not front</w:t>
      </w:r>
      <w:r>
        <w:t xml:space="preserve">’</w:t>
      </w:r>
      <w:r>
        <w:t xml:space="preserve">,</w:t>
      </w:r>
      <w:r>
        <w:t xml:space="preserve"> </w:t>
      </w:r>
      <w:r>
        <w:t xml:space="preserve">‘</w:t>
      </w:r>
      <w:r>
        <w:t xml:space="preserve">Need 2-colour printing</w:t>
      </w:r>
      <w:r>
        <w:t xml:space="preserve">’</w:t>
      </w:r>
      <w:r>
        <w:t xml:space="preserve">”</w:t>
      </w:r>
    </w:p>
    <w:p>
      <w:pPr>
        <w:pStyle w:val="BodyText"/>
      </w:pPr>
      <w:r>
        <w:rPr>
          <w:bCs/>
          <w:b/>
        </w:rPr>
        <w:t xml:space="preserve">Packaging Selection:</w:t>
      </w:r>
      <w:r>
        <w:t xml:space="preserve"> </w:t>
      </w:r>
      <w:r>
        <w:t xml:space="preserve">- Box type selection (same options as product detail page): Standard White, Standard Kraft, Premium Gift Box.</w:t>
      </w:r>
      <w:r>
        <w:t xml:space="preserve"> </w:t>
      </w:r>
      <w:r>
        <w:t xml:space="preserve">- Printed Sleeve toggle:</w:t>
      </w:r>
      <w:r>
        <w:t xml:space="preserve"> </w:t>
      </w:r>
      <w:r>
        <w:t xml:space="preserve">“</w:t>
      </w:r>
      <w:r>
        <w:t xml:space="preserve">Add branded sleeve with your logo</w:t>
      </w:r>
      <w:r>
        <w:t xml:space="preserve">”</w:t>
      </w:r>
      <w:r>
        <w:t xml:space="preserve"> </w:t>
      </w:r>
      <w:r>
        <w:t xml:space="preserve">(on/off). Sleeve cost per unit shown.</w:t>
      </w:r>
      <w:r>
        <w:t xml:space="preserve"> </w:t>
      </w:r>
      <w:r>
        <w:t xml:space="preserve">- Box size is auto-selected based on products in the pack. Customer can upgrade to a larger box but not downgrade below the minimum fit.</w:t>
      </w:r>
    </w:p>
    <w:p>
      <w:pPr>
        <w:pStyle w:val="BodyText"/>
      </w:pPr>
      <w:r>
        <w:rPr>
          <w:bCs/>
          <w:b/>
        </w:rPr>
        <w:t xml:space="preserve">Add-ons:</w:t>
      </w:r>
      <w:r>
        <w:t xml:space="preserve"> </w:t>
      </w:r>
      <w:r>
        <w:t xml:space="preserve">- Checkboxes for each add-on: Thank-you card (with text editor if checked), Branded ribbon, Tissue paper, Crinkle fill, Branded sticker.</w:t>
      </w:r>
      <w:r>
        <w:t xml:space="preserve"> </w:t>
      </w:r>
      <w:r>
        <w:t xml:space="preserve">- Each shows the per-unit cost.</w:t>
      </w:r>
    </w:p>
    <w:p>
      <w:pPr>
        <w:pStyle w:val="BodyText"/>
      </w:pPr>
      <w:r>
        <w:rPr>
          <w:bCs/>
          <w:b/>
        </w:rPr>
        <w:t xml:space="preserve">Navigation:</w:t>
      </w:r>
      <w:r>
        <w:t xml:space="preserve"> </w:t>
      </w:r>
      <w:r>
        <w:t xml:space="preserve">“</w:t>
      </w:r>
      <w:r>
        <w:t xml:space="preserve">← Back to Products</w:t>
      </w:r>
      <w:r>
        <w:t xml:space="preserve">”</w:t>
      </w:r>
      <w:r>
        <w:t xml:space="preserve"> </w:t>
      </w:r>
      <w:r>
        <w:t xml:space="preserve">and</w:t>
      </w:r>
      <w:r>
        <w:t xml:space="preserve"> </w:t>
      </w:r>
      <w:r>
        <w:t xml:space="preserve">“</w:t>
      </w:r>
      <w:r>
        <w:t xml:space="preserve">Next: Shipping Details →</w:t>
      </w:r>
      <w:r>
        <w:t xml:space="preserve">”</w:t>
      </w:r>
    </w:p>
    <w:bookmarkEnd w:id="77"/>
    <w:bookmarkStart w:id="78" w:name="step-3-quantity-and-shipping"/>
    <w:p>
      <w:pPr>
        <w:pStyle w:val="Heading3"/>
      </w:pPr>
      <w:r>
        <w:t xml:space="preserve">3.4.4 Step 3: Quantity and Shipping</w:t>
      </w:r>
    </w:p>
    <w:p>
      <w:pPr>
        <w:pStyle w:val="FirstParagraph"/>
      </w:pPr>
      <w:r>
        <w:rPr>
          <w:bCs/>
          <w:b/>
        </w:rPr>
        <w:t xml:space="preserve">Quantity Confirmation:</w:t>
      </w:r>
      <w:r>
        <w:t xml:space="preserve"> </w:t>
      </w:r>
      <w:r>
        <w:t xml:space="preserve">- The quantity set in the pre-step is shown with an editable input field. The customer can change the quantity here.</w:t>
      </w:r>
      <w:r>
        <w:t xml:space="preserve"> </w:t>
      </w:r>
      <w:r>
        <w:t xml:space="preserve">- A quantity slider is also available for easy adjustment (drag slider from 10 to 1000+).</w:t>
      </w:r>
      <w:r>
        <w:t xml:space="preserve"> </w:t>
      </w:r>
      <w:r>
        <w:t xml:space="preserve">- Below the slider/input, the 6 pricing tiers are shown as cards. The active tier (matching the current quantity) is highlighted with a border and a</w:t>
      </w:r>
      <w:r>
        <w:t xml:space="preserve"> </w:t>
      </w:r>
      <w:r>
        <w:t xml:space="preserve">“</w:t>
      </w:r>
      <w:r>
        <w:t xml:space="preserve">Current Tier</w:t>
      </w:r>
      <w:r>
        <w:t xml:space="preserve">”</w:t>
      </w:r>
      <w:r>
        <w:t xml:space="preserve"> </w:t>
      </w:r>
      <w:r>
        <w:t xml:space="preserve">badge. The highlight animates smoothly as the quantity changes using Framer Motion layoutId.</w:t>
      </w:r>
      <w:r>
        <w:t xml:space="preserve"> </w:t>
      </w:r>
      <w:r>
        <w:t xml:space="preserve">- When quantity changes cross a tier boundary, the per-unit price and total price animate with a number-counting effect (400ms).</w:t>
      </w:r>
    </w:p>
    <w:p>
      <w:pPr>
        <w:pStyle w:val="BodyText"/>
      </w:pPr>
      <w:r>
        <w:rPr>
          <w:bCs/>
          <w:b/>
        </w:rPr>
        <w:t xml:space="preserve">Delivery Mode:</w:t>
      </w:r>
      <w:r>
        <w:t xml:space="preserve"> </w:t>
      </w:r>
      <w:r>
        <w:t xml:space="preserve">- Two radio options:</w:t>
      </w:r>
      <w:r>
        <w:t xml:space="preserve"> </w:t>
      </w:r>
      <w:r>
        <w:t xml:space="preserve">-</w:t>
      </w:r>
      <w:r>
        <w:t xml:space="preserve"> </w:t>
      </w:r>
      <w:r>
        <w:rPr>
          <w:bCs/>
          <w:b/>
        </w:rPr>
        <w:t xml:space="preserve">(A) Single Delivery:</w:t>
      </w:r>
      <w:r>
        <w:t xml:space="preserve"> </w:t>
      </w:r>
      <w:r>
        <w:t xml:space="preserve">All gift packs delivered to one address. A standard address form appears: Recipient Name, Company Name, Address Line 1, Address Line 2 (optional), City, State (dropdown), Pincode (6-digit, validated).</w:t>
      </w:r>
      <w:r>
        <w:t xml:space="preserve"> </w:t>
      </w:r>
      <w:r>
        <w:t xml:space="preserve">-</w:t>
      </w:r>
      <w:r>
        <w:t xml:space="preserve"> </w:t>
      </w:r>
      <w:r>
        <w:rPr>
          <w:bCs/>
          <w:b/>
        </w:rPr>
        <w:t xml:space="preserve">(B) Individual Delivery:</w:t>
      </w:r>
      <w:r>
        <w:t xml:space="preserve"> </w:t>
      </w:r>
      <w:r>
        <w:t xml:space="preserve">Each gift pack delivered to a different recipient. A CSV upload area appears. The customer downloads a template CSV file. Required columns documented. Upload accepts .csv and .xlsx files. Maximum 5,000 rows. After upload, row-level validation table shown with green (valid) and red (error) rows. Error details shown per row. Customer can fix and re-upload or proceed with valid rows only.</w:t>
      </w:r>
      <w:r>
        <w:t xml:space="preserve"> </w:t>
      </w:r>
      <w:r>
        <w:t xml:space="preserve">-</w:t>
      </w:r>
      <w:r>
        <w:t xml:space="preserve"> </w:t>
      </w:r>
      <w:r>
        <w:rPr>
          <w:bCs/>
          <w:b/>
        </w:rPr>
        <w:t xml:space="preserve">Individual Delivery Surcharge:</w:t>
      </w:r>
      <w:r>
        <w:t xml:space="preserve"> </w:t>
      </w:r>
      <w:r>
        <w:t xml:space="preserve">When Individual Delivery is selected, a clear note is shown:</w:t>
      </w:r>
      <w:r>
        <w:t xml:space="preserve"> </w:t>
      </w:r>
      <w:r>
        <w:t xml:space="preserve">“</w:t>
      </w:r>
      <w:r>
        <w:t xml:space="preserve">Individual deliveries are charged at a higher shipping rate since each pack ships separately. Estimated shipping cost: ₹X per pack (vs ₹Y per pack for bulk delivery).</w:t>
      </w:r>
      <w:r>
        <w:t xml:space="preserve">”</w:t>
      </w:r>
      <w:r>
        <w:t xml:space="preserve"> </w:t>
      </w:r>
      <w:r>
        <w:t xml:space="preserve">The surcharge is reflected in the Step 4 pricing breakdown.</w:t>
      </w:r>
    </w:p>
    <w:p>
      <w:pPr>
        <w:pStyle w:val="BodyText"/>
      </w:pPr>
      <w:r>
        <w:rPr>
          <w:bCs/>
          <w:b/>
        </w:rPr>
        <w:t xml:space="preserve">Preferred Delivery Date:</w:t>
      </w:r>
      <w:r>
        <w:t xml:space="preserve"> </w:t>
      </w:r>
      <w:r>
        <w:t xml:space="preserve">- A date picker allowing the customer to select their preferred delivery date. The system validates that the date is achievable based on product lead times. If the date is too soon, a warning:</w:t>
      </w:r>
      <w:r>
        <w:t xml:space="preserve"> </w:t>
      </w:r>
      <w:r>
        <w:t xml:space="preserve">“</w:t>
      </w:r>
      <w:r>
        <w:t xml:space="preserve">This delivery date may not be achievable. We recommend [date] for reliable delivery.</w:t>
      </w:r>
      <w:r>
        <w:t xml:space="preserve">”</w:t>
      </w:r>
      <w:r>
        <w:t xml:space="preserve"> </w:t>
      </w:r>
      <w:r>
        <w:t xml:space="preserve">Confidence indicator: green (achievable), yellow (tight), red (very tight — contact us).</w:t>
      </w:r>
    </w:p>
    <w:p>
      <w:pPr>
        <w:pStyle w:val="BodyText"/>
      </w:pPr>
      <w:r>
        <w:rPr>
          <w:bCs/>
          <w:b/>
        </w:rPr>
        <w:t xml:space="preserve">Navigation:</w:t>
      </w:r>
      <w:r>
        <w:t xml:space="preserve"> </w:t>
      </w:r>
      <w:r>
        <w:t xml:space="preserve">“</w:t>
      </w:r>
      <w:r>
        <w:t xml:space="preserve">← Back to Logo</w:t>
      </w:r>
      <w:r>
        <w:t xml:space="preserve">”</w:t>
      </w:r>
      <w:r>
        <w:t xml:space="preserve"> </w:t>
      </w:r>
      <w:r>
        <w:t xml:space="preserve">and</w:t>
      </w:r>
      <w:r>
        <w:t xml:space="preserve"> </w:t>
      </w:r>
      <w:r>
        <w:t xml:space="preserve">“</w:t>
      </w:r>
      <w:r>
        <w:t xml:space="preserve">Next: Review &amp; Quote →</w:t>
      </w:r>
      <w:r>
        <w:t xml:space="preserve">”</w:t>
      </w:r>
    </w:p>
    <w:bookmarkEnd w:id="78"/>
    <w:bookmarkStart w:id="79" w:name="step-4-review-and-quote"/>
    <w:p>
      <w:pPr>
        <w:pStyle w:val="Heading3"/>
      </w:pPr>
      <w:r>
        <w:t xml:space="preserve">3.4.5 Step 4: Review and Quote</w:t>
      </w:r>
    </w:p>
    <w:p>
      <w:pPr>
        <w:pStyle w:val="FirstParagraph"/>
      </w:pPr>
      <w:r>
        <w:rPr>
          <w:bCs/>
          <w:b/>
        </w:rPr>
        <w:t xml:space="preserve">Order Summary:</w:t>
      </w:r>
      <w:r>
        <w:t xml:space="preserve"> </w:t>
      </w:r>
      <w:r>
        <w:t xml:space="preserve">- A complete visual summary of the gift pack: product images, product names, quantities, and the merged product view illustration.</w:t>
      </w:r>
      <w:r>
        <w:t xml:space="preserve"> </w:t>
      </w:r>
      <w:r>
        <w:t xml:space="preserve">- Logo preview showing the uploaded logo.</w:t>
      </w:r>
      <w:r>
        <w:t xml:space="preserve"> </w:t>
      </w:r>
      <w:r>
        <w:t xml:space="preserve">- Packaging selection displayed.</w:t>
      </w:r>
      <w:r>
        <w:t xml:space="preserve"> </w:t>
      </w:r>
      <w:r>
        <w:t xml:space="preserve">- Add-ons listed.</w:t>
      </w:r>
      <w:r>
        <w:t xml:space="preserve"> </w:t>
      </w:r>
      <w:r>
        <w:t xml:space="preserve">- Delivery details: single or individual, address(es), preferred delivery date.</w:t>
      </w:r>
    </w:p>
    <w:p>
      <w:pPr>
        <w:pStyle w:val="BodyText"/>
      </w:pPr>
      <w:r>
        <w:rPr>
          <w:bCs/>
          <w:b/>
        </w:rPr>
        <w:t xml:space="preserve">Itemised Pricing Breakdown:</w:t>
      </w:r>
      <w:r>
        <w:t xml:space="preserve"> </w:t>
      </w:r>
      <w:r>
        <w:t xml:space="preserve">The pricing breakdown shows each cost component as a separate line item. Since branding cost is included in the base price, the breakdown 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Line Item</w:t>
            </w:r>
          </w:p>
        </w:tc>
        <w:tc>
          <w:tcPr/>
          <w:p>
            <w:pPr>
              <w:pStyle w:val="Compact"/>
              <w:jc w:val="left"/>
            </w:pPr>
            <w:r>
              <w:t xml:space="preserve">Per Unit</w:t>
            </w:r>
          </w:p>
        </w:tc>
        <w:tc>
          <w:tcPr/>
          <w:p>
            <w:pPr>
              <w:pStyle w:val="Compact"/>
              <w:jc w:val="left"/>
            </w:pPr>
            <w:r>
              <w:t xml:space="preserve">Quantity</w:t>
            </w:r>
          </w:p>
        </w:tc>
        <w:tc>
          <w:tcPr/>
          <w:p>
            <w:pPr>
              <w:pStyle w:val="Compact"/>
              <w:jc w:val="left"/>
            </w:pPr>
            <w:r>
              <w:t xml:space="preserve">Total</w:t>
            </w:r>
          </w:p>
        </w:tc>
      </w:tr>
      <w:tr>
        <w:tc>
          <w:tcPr/>
          <w:p>
            <w:pPr>
              <w:pStyle w:val="Compact"/>
              <w:jc w:val="left"/>
            </w:pPr>
            <w:r>
              <w:t xml:space="preserve">Product 1: [Name] (incl. [printing technique])</w:t>
            </w:r>
          </w:p>
        </w:tc>
        <w:tc>
          <w:tcPr/>
          <w:p>
            <w:pPr>
              <w:pStyle w:val="Compact"/>
              <w:jc w:val="left"/>
            </w:pPr>
            <w:r>
              <w:t xml:space="preserve">₹X</w:t>
            </w:r>
          </w:p>
        </w:tc>
        <w:tc>
          <w:tcPr/>
          <w:p>
            <w:pPr>
              <w:pStyle w:val="Compact"/>
              <w:jc w:val="left"/>
            </w:pPr>
            <w:r>
              <w:t xml:space="preserve">Y</w:t>
            </w:r>
          </w:p>
        </w:tc>
        <w:tc>
          <w:tcPr/>
          <w:p>
            <w:pPr>
              <w:pStyle w:val="Compact"/>
              <w:jc w:val="left"/>
            </w:pPr>
            <w:r>
              <w:t xml:space="preserve">₹Z</w:t>
            </w:r>
          </w:p>
        </w:tc>
      </w:tr>
      <w:tr>
        <w:tc>
          <w:tcPr/>
          <w:p>
            <w:pPr>
              <w:pStyle w:val="Compact"/>
              <w:jc w:val="left"/>
            </w:pPr>
            <w:r>
              <w:t xml:space="preserve">Product 2: [Name] (incl. [printing technique])</w:t>
            </w:r>
          </w:p>
        </w:tc>
        <w:tc>
          <w:tcPr/>
          <w:p>
            <w:pPr>
              <w:pStyle w:val="Compact"/>
              <w:jc w:val="left"/>
            </w:pPr>
            <w:r>
              <w:t xml:space="preserve">₹X</w:t>
            </w:r>
          </w:p>
        </w:tc>
        <w:tc>
          <w:tcPr/>
          <w:p>
            <w:pPr>
              <w:pStyle w:val="Compact"/>
              <w:jc w:val="left"/>
            </w:pPr>
            <w:r>
              <w:t xml:space="preserve">Y</w:t>
            </w:r>
          </w:p>
        </w:tc>
        <w:tc>
          <w:tcPr/>
          <w:p>
            <w:pPr>
              <w:pStyle w:val="Compact"/>
              <w:jc w:val="left"/>
            </w:pPr>
            <w:r>
              <w:t xml:space="preserve">₹Z</w:t>
            </w:r>
          </w:p>
        </w:tc>
      </w:tr>
      <w:tr>
        <w:tc>
          <w:tcPr/>
          <w:p>
            <w:pPr>
              <w:pStyle w:val="Compact"/>
              <w:jc w:val="left"/>
            </w:pPr>
            <w:r>
              <w:t xml:space="preserve">Packaging: [Box Type] + Sleeve (if selected)</w:t>
            </w:r>
          </w:p>
        </w:tc>
        <w:tc>
          <w:tcPr/>
          <w:p>
            <w:pPr>
              <w:pStyle w:val="Compact"/>
              <w:jc w:val="left"/>
            </w:pPr>
            <w:r>
              <w:t xml:space="preserve">₹X</w:t>
            </w:r>
          </w:p>
        </w:tc>
        <w:tc>
          <w:tcPr/>
          <w:p>
            <w:pPr>
              <w:pStyle w:val="Compact"/>
              <w:jc w:val="left"/>
            </w:pPr>
            <w:r>
              <w:t xml:space="preserve">Y</w:t>
            </w:r>
          </w:p>
        </w:tc>
        <w:tc>
          <w:tcPr/>
          <w:p>
            <w:pPr>
              <w:pStyle w:val="Compact"/>
              <w:jc w:val="left"/>
            </w:pPr>
            <w:r>
              <w:t xml:space="preserve">₹Z</w:t>
            </w:r>
          </w:p>
        </w:tc>
      </w:tr>
      <w:tr>
        <w:tc>
          <w:tcPr/>
          <w:p>
            <w:pPr>
              <w:pStyle w:val="Compact"/>
              <w:jc w:val="left"/>
            </w:pPr>
            <w:r>
              <w:t xml:space="preserve">Add-on: Thank-You Card</w:t>
            </w:r>
          </w:p>
        </w:tc>
        <w:tc>
          <w:tcPr/>
          <w:p>
            <w:pPr>
              <w:pStyle w:val="Compact"/>
              <w:jc w:val="left"/>
            </w:pPr>
            <w:r>
              <w:t xml:space="preserve">₹X</w:t>
            </w:r>
          </w:p>
        </w:tc>
        <w:tc>
          <w:tcPr/>
          <w:p>
            <w:pPr>
              <w:pStyle w:val="Compact"/>
              <w:jc w:val="left"/>
            </w:pPr>
            <w:r>
              <w:t xml:space="preserve">Y</w:t>
            </w:r>
          </w:p>
        </w:tc>
        <w:tc>
          <w:tcPr/>
          <w:p>
            <w:pPr>
              <w:pStyle w:val="Compact"/>
              <w:jc w:val="left"/>
            </w:pPr>
            <w:r>
              <w:t xml:space="preserve">₹Z</w:t>
            </w:r>
          </w:p>
        </w:tc>
      </w:tr>
      <w:tr>
        <w:tc>
          <w:tcPr/>
          <w:p>
            <w:pPr>
              <w:pStyle w:val="Compact"/>
              <w:jc w:val="left"/>
            </w:pPr>
            <w:r>
              <w:t xml:space="preserve">Add-on: Branded Ribbon</w:t>
            </w:r>
          </w:p>
        </w:tc>
        <w:tc>
          <w:tcPr/>
          <w:p>
            <w:pPr>
              <w:pStyle w:val="Compact"/>
              <w:jc w:val="left"/>
            </w:pPr>
            <w:r>
              <w:t xml:space="preserve">₹X</w:t>
            </w:r>
          </w:p>
        </w:tc>
        <w:tc>
          <w:tcPr/>
          <w:p>
            <w:pPr>
              <w:pStyle w:val="Compact"/>
              <w:jc w:val="left"/>
            </w:pPr>
            <w:r>
              <w:t xml:space="preserve">Y</w:t>
            </w:r>
          </w:p>
        </w:tc>
        <w:tc>
          <w:tcPr/>
          <w:p>
            <w:pPr>
              <w:pStyle w:val="Compact"/>
              <w:jc w:val="left"/>
            </w:pPr>
            <w:r>
              <w:t xml:space="preserve">₹Z</w:t>
            </w:r>
          </w:p>
        </w:tc>
      </w:tr>
      <w:tr>
        <w:tc>
          <w:tcPr/>
          <w:p>
            <w:pPr>
              <w:pStyle w:val="Compact"/>
              <w:jc w:val="left"/>
            </w:pPr>
            <w:r>
              <w:rPr>
                <w:bCs/>
                <w:b/>
              </w:rPr>
              <w:t xml:space="preserve">Subtotal (before shipping, GST)</w:t>
            </w:r>
          </w:p>
        </w:tc>
        <w:tc>
          <w:tcPr/>
          <w:p>
            <w:pPr>
              <w:pStyle w:val="Compact"/>
            </w:pPr>
          </w:p>
        </w:tc>
        <w:tc>
          <w:tcPr/>
          <w:p>
            <w:pPr>
              <w:pStyle w:val="Compact"/>
            </w:pPr>
          </w:p>
        </w:tc>
        <w:tc>
          <w:tcPr/>
          <w:p>
            <w:pPr>
              <w:pStyle w:val="Compact"/>
              <w:jc w:val="left"/>
            </w:pPr>
            <w:r>
              <w:rPr>
                <w:bCs/>
                <w:b/>
              </w:rPr>
              <w:t xml:space="preserve">₹Z</w:t>
            </w:r>
          </w:p>
        </w:tc>
      </w:tr>
      <w:tr>
        <w:tc>
          <w:tcPr/>
          <w:p>
            <w:pPr>
              <w:pStyle w:val="Compact"/>
              <w:jc w:val="left"/>
            </w:pPr>
            <w:r>
              <w:t xml:space="preserve">Shipping: [Zone Name] × [Weight]</w:t>
            </w:r>
          </w:p>
        </w:tc>
        <w:tc>
          <w:tcPr/>
          <w:p>
            <w:pPr>
              <w:pStyle w:val="Compact"/>
            </w:pPr>
          </w:p>
        </w:tc>
        <w:tc>
          <w:tcPr/>
          <w:p>
            <w:pPr>
              <w:pStyle w:val="Compact"/>
            </w:pPr>
          </w:p>
        </w:tc>
        <w:tc>
          <w:tcPr/>
          <w:p>
            <w:pPr>
              <w:pStyle w:val="Compact"/>
              <w:jc w:val="left"/>
            </w:pPr>
            <w:r>
              <w:t xml:space="preserve">₹Z</w:t>
            </w:r>
          </w:p>
        </w:tc>
      </w:tr>
      <w:tr>
        <w:tc>
          <w:tcPr/>
          <w:p>
            <w:pPr>
              <w:pStyle w:val="Compact"/>
              <w:jc w:val="left"/>
            </w:pPr>
            <w:r>
              <w:t xml:space="preserve">GST @ [Rate]% ([CGST+SGST or IGST]) on products</w:t>
            </w:r>
          </w:p>
        </w:tc>
        <w:tc>
          <w:tcPr/>
          <w:p>
            <w:pPr>
              <w:pStyle w:val="Compact"/>
            </w:pPr>
          </w:p>
        </w:tc>
        <w:tc>
          <w:tcPr/>
          <w:p>
            <w:pPr>
              <w:pStyle w:val="Compact"/>
            </w:pPr>
          </w:p>
        </w:tc>
        <w:tc>
          <w:tcPr/>
          <w:p>
            <w:pPr>
              <w:pStyle w:val="Compact"/>
              <w:jc w:val="left"/>
            </w:pPr>
            <w:r>
              <w:t xml:space="preserve">₹Z</w:t>
            </w:r>
          </w:p>
        </w:tc>
      </w:tr>
      <w:tr>
        <w:tc>
          <w:tcPr/>
          <w:p>
            <w:pPr>
              <w:pStyle w:val="Compact"/>
              <w:jc w:val="left"/>
            </w:pPr>
            <w:r>
              <w:t xml:space="preserve">GST @ 18% on shipping</w:t>
            </w:r>
          </w:p>
        </w:tc>
        <w:tc>
          <w:tcPr/>
          <w:p>
            <w:pPr>
              <w:pStyle w:val="Compact"/>
            </w:pPr>
          </w:p>
        </w:tc>
        <w:tc>
          <w:tcPr/>
          <w:p>
            <w:pPr>
              <w:pStyle w:val="Compact"/>
            </w:pPr>
          </w:p>
        </w:tc>
        <w:tc>
          <w:tcPr/>
          <w:p>
            <w:pPr>
              <w:pStyle w:val="Compact"/>
              <w:jc w:val="left"/>
            </w:pPr>
            <w:r>
              <w:t xml:space="preserve">₹Z</w:t>
            </w:r>
          </w:p>
        </w:tc>
      </w:tr>
      <w:tr>
        <w:tc>
          <w:tcPr/>
          <w:p>
            <w:pPr>
              <w:pStyle w:val="Compact"/>
              <w:jc w:val="left"/>
            </w:pPr>
            <w:r>
              <w:rPr>
                <w:bCs/>
                <w:b/>
              </w:rPr>
              <w:t xml:space="preserve">Payment Processing Fee (Razorpay ~2% + GST)</w:t>
            </w:r>
          </w:p>
        </w:tc>
        <w:tc>
          <w:tcPr/>
          <w:p>
            <w:pPr>
              <w:pStyle w:val="Compact"/>
            </w:pPr>
          </w:p>
        </w:tc>
        <w:tc>
          <w:tcPr/>
          <w:p>
            <w:pPr>
              <w:pStyle w:val="Compact"/>
            </w:pPr>
          </w:p>
        </w:tc>
        <w:tc>
          <w:tcPr/>
          <w:p>
            <w:pPr>
              <w:pStyle w:val="Compact"/>
              <w:jc w:val="left"/>
            </w:pPr>
            <w:r>
              <w:rPr>
                <w:bCs/>
                <w:b/>
              </w:rPr>
              <w:t xml:space="preserve">₹Z</w:t>
            </w:r>
          </w:p>
        </w:tc>
      </w:tr>
      <w:tr>
        <w:tc>
          <w:tcPr/>
          <w:p>
            <w:pPr>
              <w:pStyle w:val="Compact"/>
              <w:jc w:val="left"/>
            </w:pPr>
            <w:r>
              <w:rPr>
                <w:bCs/>
                <w:b/>
              </w:rPr>
              <w:t xml:space="preserve">Grand Total</w:t>
            </w:r>
          </w:p>
        </w:tc>
        <w:tc>
          <w:tcPr/>
          <w:p>
            <w:pPr>
              <w:pStyle w:val="Compact"/>
            </w:pPr>
          </w:p>
        </w:tc>
        <w:tc>
          <w:tcPr/>
          <w:p>
            <w:pPr>
              <w:pStyle w:val="Compact"/>
            </w:pPr>
          </w:p>
        </w:tc>
        <w:tc>
          <w:tcPr/>
          <w:p>
            <w:pPr>
              <w:pStyle w:val="Compact"/>
              <w:jc w:val="left"/>
            </w:pPr>
            <w:r>
              <w:rPr>
                <w:bCs/>
                <w:b/>
              </w:rPr>
              <w:t xml:space="preserve">₹Z</w:t>
            </w:r>
          </w:p>
        </w:tc>
      </w:tr>
      <w:tr>
        <w:tc>
          <w:tcPr/>
          <w:p>
            <w:pPr>
              <w:pStyle w:val="Compact"/>
              <w:jc w:val="left"/>
            </w:pPr>
            <w:r>
              <w:rPr>
                <w:iCs/>
                <w:i/>
              </w:rPr>
              <w:t xml:space="preserve">Per unit cost (grand total ÷ quantity)</w:t>
            </w:r>
          </w:p>
        </w:tc>
        <w:tc>
          <w:tcPr/>
          <w:p>
            <w:pPr>
              <w:pStyle w:val="Compact"/>
            </w:pPr>
          </w:p>
        </w:tc>
        <w:tc>
          <w:tcPr/>
          <w:p>
            <w:pPr>
              <w:pStyle w:val="Compact"/>
            </w:pPr>
          </w:p>
        </w:tc>
        <w:tc>
          <w:tcPr/>
          <w:p>
            <w:pPr>
              <w:pStyle w:val="Compact"/>
              <w:jc w:val="left"/>
            </w:pPr>
            <w:r>
              <w:rPr>
                <w:iCs/>
                <w:i/>
              </w:rPr>
              <w:t xml:space="preserve">₹Z</w:t>
            </w:r>
          </w:p>
        </w:tc>
      </w:tr>
    </w:tbl>
    <w:p>
      <w:pPr>
        <w:pStyle w:val="BodyText"/>
      </w:pPr>
      <w:r>
        <w:rPr>
          <w:bCs/>
          <w:b/>
        </w:rPr>
        <w:t xml:space="preserve">Important notes about this breakdown:</w:t>
      </w:r>
      <w:r>
        <w:t xml:space="preserve"> </w:t>
      </w:r>
      <w:r>
        <w:t xml:space="preserve">- Branding cost is NOT a separate line item — it is included in each product’s per-unit price.</w:t>
      </w:r>
      <w:r>
        <w:t xml:space="preserve"> </w:t>
      </w:r>
      <w:r>
        <w:t xml:space="preserve">- GST is calculated per product based on its HSN code. If products in the pack have different GST rates (e.g., a food item at 5% and a tech item at 18%), the GST is shown as multiple lines, one per HSN group.</w:t>
      </w:r>
      <w:r>
        <w:t xml:space="preserve"> </w:t>
      </w:r>
      <w:r>
        <w:t xml:space="preserve">- GST split (CGST+SGST vs IGST) is determined by comparing GiftCraft’s registered state (Delhi) with the customer’s delivery state (derived from pincode).</w:t>
      </w:r>
      <w:r>
        <w:t xml:space="preserve"> </w:t>
      </w:r>
      <w:r>
        <w:t xml:space="preserve">- The Razorpay payment processing fee is shown as a separate line item, not hidden. It is calculated dynamically based on the order total and the anticipated processing fee percentage.</w:t>
      </w:r>
      <w:r>
        <w:t xml:space="preserve"> </w:t>
      </w:r>
      <w:r>
        <w:t xml:space="preserve">- The per-unit cost at the bottom helps the customer validate their per-person gifting budget.</w:t>
      </w:r>
    </w:p>
    <w:p>
      <w:pPr>
        <w:pStyle w:val="BodyText"/>
      </w:pPr>
      <w:r>
        <w:rPr>
          <w:bCs/>
          <w:b/>
        </w:rPr>
        <w:t xml:space="preserve">Discount Section:</w:t>
      </w:r>
      <w:r>
        <w:t xml:space="preserve"> </w:t>
      </w:r>
      <w:r>
        <w:t xml:space="preserve">- A</w:t>
      </w:r>
      <w:r>
        <w:t xml:space="preserve"> </w:t>
      </w:r>
      <w:r>
        <w:t xml:space="preserve">“</w:t>
      </w:r>
      <w:r>
        <w:t xml:space="preserve">Have a coupon?</w:t>
      </w:r>
      <w:r>
        <w:t xml:space="preserve">”</w:t>
      </w:r>
      <w:r>
        <w:t xml:space="preserve"> </w:t>
      </w:r>
      <w:r>
        <w:t xml:space="preserve">input field. The customer enters a coupon code and clicks</w:t>
      </w:r>
      <w:r>
        <w:t xml:space="preserve"> </w:t>
      </w:r>
      <w:r>
        <w:t xml:space="preserve">“</w:t>
      </w:r>
      <w:r>
        <w:t xml:space="preserve">Apply.</w:t>
      </w:r>
      <w:r>
        <w:t xml:space="preserve">”</w:t>
      </w:r>
      <w:r>
        <w:t xml:space="preserve"> </w:t>
      </w:r>
      <w:r>
        <w:t xml:space="preserve">If valid, the discount is shown as a negative line item above the grand total. If invalid, an error message:</w:t>
      </w:r>
      <w:r>
        <w:t xml:space="preserve"> </w:t>
      </w:r>
      <w:r>
        <w:t xml:space="preserve">“</w:t>
      </w:r>
      <w:r>
        <w:t xml:space="preserve">This coupon code is not valid.</w:t>
      </w:r>
      <w:r>
        <w:t xml:space="preserve">”</w:t>
      </w:r>
      <w:r>
        <w:t xml:space="preserve"> </w:t>
      </w:r>
      <w:r>
        <w:t xml:space="preserve">- If the customer’s company account has a client-tier discount (Silver/Gold/Platinum), it is automatically applied and shown:</w:t>
      </w:r>
      <w:r>
        <w:t xml:space="preserve"> </w:t>
      </w:r>
      <w:r>
        <w:t xml:space="preserve">“</w:t>
      </w:r>
      <w:r>
        <w:t xml:space="preserve">Client Discount (Gold — 8%): −₹X.</w:t>
      </w:r>
      <w:r>
        <w:t xml:space="preserve">”</w:t>
      </w:r>
    </w:p>
    <w:p>
      <w:pPr>
        <w:pStyle w:val="BodyText"/>
      </w:pPr>
      <w:r>
        <w:rPr>
          <w:bCs/>
          <w:b/>
        </w:rPr>
        <w:t xml:space="preserve">Quote PDF Download:</w:t>
      </w:r>
      <w:r>
        <w:t xml:space="preserve"> </w:t>
      </w:r>
      <w:r>
        <w:t xml:space="preserve">- A</w:t>
      </w:r>
      <w:r>
        <w:t xml:space="preserve"> </w:t>
      </w:r>
      <w:r>
        <w:t xml:space="preserve">“</w:t>
      </w:r>
      <w:r>
        <w:t xml:space="preserve">Download Quote PDF</w:t>
      </w:r>
      <w:r>
        <w:t xml:space="preserve">”</w:t>
      </w:r>
      <w:r>
        <w:t xml:space="preserve"> </w:t>
      </w:r>
      <w:r>
        <w:t xml:space="preserve">button generates a professional branded PDF containing: GiftCraft logo and contact details, quote reference number (auto-generated unique ID), generation date, validity period (</w:t>
      </w:r>
      <w:r>
        <w:t xml:space="preserve">“</w:t>
      </w:r>
      <w:r>
        <w:t xml:space="preserve">This quote is valid for 30 days from the date of issue</w:t>
      </w:r>
      <w:r>
        <w:t xml:space="preserve">”</w:t>
      </w:r>
      <w:r>
        <w:t xml:space="preserve">), customer company name and contact (if logged in), list of all products with images, printing technique per product, packaging details, quantity, full itemised pricing breakdown (same as shown on screen), GST breakup with HSN codes, estimated delivery date, terms and conditions, and a section for</w:t>
      </w:r>
      <w:r>
        <w:t xml:space="preserve"> </w:t>
      </w:r>
      <w:r>
        <w:t xml:space="preserve">“</w:t>
      </w:r>
      <w:r>
        <w:t xml:space="preserve">Approved by</w:t>
      </w:r>
      <w:r>
        <w:t xml:space="preserve">”</w:t>
      </w:r>
      <w:r>
        <w:t xml:space="preserve"> </w:t>
      </w:r>
      <w:r>
        <w:t xml:space="preserve">signature. The PDF is generated as a background job and the download link appears within 10 seconds.</w:t>
      </w:r>
    </w:p>
    <w:p>
      <w:pPr>
        <w:pStyle w:val="BodyText"/>
      </w:pPr>
      <w:r>
        <w:rPr>
          <w:bCs/>
          <w:b/>
        </w:rPr>
        <w:t xml:space="preserve">Shareable Quote URL:</w:t>
      </w:r>
      <w:r>
        <w:t xml:space="preserve"> </w:t>
      </w:r>
      <w:r>
        <w:t xml:space="preserve">- A</w:t>
      </w:r>
      <w:r>
        <w:t xml:space="preserve"> </w:t>
      </w:r>
      <w:r>
        <w:t xml:space="preserve">“</w:t>
      </w:r>
      <w:r>
        <w:t xml:space="preserve">Copy Quote Link</w:t>
      </w:r>
      <w:r>
        <w:t xml:space="preserve">”</w:t>
      </w:r>
      <w:r>
        <w:t xml:space="preserve"> </w:t>
      </w:r>
      <w:r>
        <w:t xml:space="preserve">button copies a unique URL to the clipboard. Anyone with this link can view the configured gift pack with pricing in a browser. The link is read-only (viewer cannot edit). The link expires after 30 days. A toast notification confirms:</w:t>
      </w:r>
      <w:r>
        <w:t xml:space="preserve"> </w:t>
      </w:r>
      <w:r>
        <w:t xml:space="preserve">“</w:t>
      </w:r>
      <w:r>
        <w:t xml:space="preserve">Link copied to clipboard.</w:t>
      </w:r>
      <w:r>
        <w:t xml:space="preserve">”</w:t>
      </w:r>
    </w:p>
    <w:p>
      <w:pPr>
        <w:pStyle w:val="BodyText"/>
      </w:pPr>
      <w:r>
        <w:rPr>
          <w:bCs/>
          <w:b/>
        </w:rPr>
        <w:t xml:space="preserve">WhatsApp Share:</w:t>
      </w:r>
      <w:r>
        <w:t xml:space="preserve"> </w:t>
      </w:r>
      <w:r>
        <w:t xml:space="preserve">- A</w:t>
      </w:r>
      <w:r>
        <w:t xml:space="preserve"> </w:t>
      </w:r>
      <w:r>
        <w:t xml:space="preserve">“</w:t>
      </w:r>
      <w:r>
        <w:t xml:space="preserve">Share on WhatsApp</w:t>
      </w:r>
      <w:r>
        <w:t xml:space="preserve">”</w:t>
      </w:r>
      <w:r>
        <w:t xml:space="preserve"> </w:t>
      </w:r>
      <w:r>
        <w:t xml:space="preserve">button opens WhatsApp with a pre-filled message:</w:t>
      </w:r>
      <w:r>
        <w:t xml:space="preserve"> </w:t>
      </w:r>
      <w:r>
        <w:t xml:space="preserve">“</w:t>
      </w:r>
      <w:r>
        <w:t xml:space="preserve">Hi! Here’s a gift pack I’ve configured on GiftCraft: [Quote URL]. Total: ₹[Amount] for [Quantity] packs. Let me know your thoughts.</w:t>
      </w:r>
      <w:r>
        <w:t xml:space="preserve">”</w:t>
      </w:r>
      <w:r>
        <w:t xml:space="preserve"> </w:t>
      </w:r>
      <w:r>
        <w:t xml:space="preserve">Works on both desktop (WhatsApp Web) and mobile (WhatsApp app).</w:t>
      </w:r>
    </w:p>
    <w:p>
      <w:pPr>
        <w:pStyle w:val="BodyText"/>
      </w:pPr>
      <w:r>
        <w:rPr>
          <w:bCs/>
          <w:b/>
        </w:rPr>
        <w:t xml:space="preserve">Place Order Button:</w:t>
      </w:r>
      <w:r>
        <w:t xml:space="preserve"> </w:t>
      </w:r>
      <w:r>
        <w:t xml:space="preserve">- A prominent green</w:t>
      </w:r>
      <w:r>
        <w:t xml:space="preserve"> </w:t>
      </w:r>
      <w:r>
        <w:t xml:space="preserve">“</w:t>
      </w:r>
      <w:r>
        <w:t xml:space="preserve">Place Order</w:t>
      </w:r>
      <w:r>
        <w:t xml:space="preserve">”</w:t>
      </w:r>
      <w:r>
        <w:t xml:space="preserve"> </w:t>
      </w:r>
      <w:r>
        <w:t xml:space="preserve">button. Clicking this takes the customer to the checkout page with all quote data carried forward. If the customer is not logged in, they are prompted to log in or create an account before proceeding to checkout (account required for order tracking and GST invoice generation).</w:t>
      </w:r>
    </w:p>
    <w:p>
      <w:pPr>
        <w:pStyle w:val="BodyText"/>
      </w:pPr>
      <w:r>
        <w:rPr>
          <w:bCs/>
          <w:b/>
        </w:rPr>
        <w:t xml:space="preserve">Save Quote:</w:t>
      </w:r>
      <w:r>
        <w:t xml:space="preserve"> </w:t>
      </w:r>
      <w:r>
        <w:t xml:space="preserve">- Quotes are automatically saved to the customer’s account. If the customer is logged in, they can find all their past quotes under</w:t>
      </w:r>
      <w:r>
        <w:t xml:space="preserve"> </w:t>
      </w:r>
      <w:r>
        <w:t xml:space="preserve">“</w:t>
      </w:r>
      <w:r>
        <w:t xml:space="preserve">My Quotes</w:t>
      </w:r>
      <w:r>
        <w:t xml:space="preserve">”</w:t>
      </w:r>
      <w:r>
        <w:t xml:space="preserve"> </w:t>
      </w:r>
      <w:r>
        <w:t xml:space="preserve">in their dashboard. Each saved quote shows: date, products, quantity, total, status (Active / Expired / Converted to Order), and actions (View, Edit, Convert to Order).</w:t>
      </w:r>
    </w:p>
    <w:bookmarkEnd w:id="79"/>
    <w:bookmarkEnd w:id="80"/>
    <w:bookmarkStart w:id="81" w:name="transparent-pricing-page"/>
    <w:p>
      <w:pPr>
        <w:pStyle w:val="Heading2"/>
      </w:pPr>
      <w:r>
        <w:t xml:space="preserve">3.5 Transparent Pricing Page</w:t>
      </w:r>
    </w:p>
    <w:p>
      <w:pPr>
        <w:pStyle w:val="FirstParagraph"/>
      </w:pPr>
      <w:r>
        <w:t xml:space="preserve">A dedicated page (/pricing) explaining how GiftCraft’s pricing works:</w:t>
      </w:r>
    </w:p>
    <w:p>
      <w:pPr>
        <w:numPr>
          <w:ilvl w:val="0"/>
          <w:numId w:val="1012"/>
        </w:numPr>
      </w:pPr>
      <w:r>
        <w:rPr>
          <w:bCs/>
          <w:b/>
        </w:rPr>
        <w:t xml:space="preserve">Pricing Philosophy:</w:t>
      </w:r>
      <w:r>
        <w:t xml:space="preserve"> </w:t>
      </w:r>
      <w:r>
        <w:t xml:space="preserve">“</w:t>
      </w:r>
      <w:r>
        <w:t xml:space="preserve">We believe in transparent pricing. Every cost is visible and itemised. No hidden charges, no surprises. The price you see on a product includes the cost of standard logo branding.</w:t>
      </w:r>
      <w:r>
        <w:t xml:space="preserve">”</w:t>
      </w:r>
    </w:p>
    <w:p>
      <w:pPr>
        <w:numPr>
          <w:ilvl w:val="0"/>
          <w:numId w:val="1012"/>
        </w:numPr>
      </w:pPr>
      <w:r>
        <w:rPr>
          <w:bCs/>
          <w:b/>
        </w:rPr>
        <w:t xml:space="preserve">What’s Included in Product Price:</w:t>
      </w:r>
      <w:r>
        <w:t xml:space="preserve"> </w:t>
      </w:r>
      <w:r>
        <w:t xml:space="preserve">An explanation that each product’s per-unit price includes: the product itself AND the standard printing/branding technique.</w:t>
      </w:r>
      <w:r>
        <w:t xml:space="preserve"> </w:t>
      </w:r>
      <w:r>
        <w:t xml:space="preserve">“</w:t>
      </w:r>
      <w:r>
        <w:t xml:space="preserve">When you see ₹900/unit for a Borosil Flask, that includes laser engraving of your logo.</w:t>
      </w:r>
      <w:r>
        <w:t xml:space="preserve">”</w:t>
      </w:r>
    </w:p>
    <w:p>
      <w:pPr>
        <w:numPr>
          <w:ilvl w:val="0"/>
          <w:numId w:val="1012"/>
        </w:numPr>
      </w:pPr>
      <w:r>
        <w:rPr>
          <w:bCs/>
          <w:b/>
        </w:rPr>
        <w:t xml:space="preserve">Quantity Tiers:</w:t>
      </w:r>
      <w:r>
        <w:t xml:space="preserve"> </w:t>
      </w:r>
      <w:r>
        <w:t xml:space="preserve">A visual chart or infographic showing how per-unit cost decreases at higher quantities. Tier boundaries clearly marked. A note:</w:t>
      </w:r>
      <w:r>
        <w:t xml:space="preserve"> </w:t>
      </w:r>
      <w:r>
        <w:t xml:space="preserve">“</w:t>
      </w:r>
      <w:r>
        <w:t xml:space="preserve">The more you order, the less you pay per unit. Our pricing automatically adjusts based on your order quantity.</w:t>
      </w:r>
      <w:r>
        <w:t xml:space="preserve">”</w:t>
      </w:r>
    </w:p>
    <w:p>
      <w:pPr>
        <w:numPr>
          <w:ilvl w:val="0"/>
          <w:numId w:val="1012"/>
        </w:numPr>
      </w:pPr>
      <w:r>
        <w:rPr>
          <w:bCs/>
          <w:b/>
        </w:rPr>
        <w:t xml:space="preserve">What’s Added on Top:</w:t>
      </w:r>
    </w:p>
    <w:p>
      <w:pPr>
        <w:numPr>
          <w:ilvl w:val="1"/>
          <w:numId w:val="1013"/>
        </w:numPr>
        <w:pStyle w:val="Compact"/>
      </w:pPr>
      <w:r>
        <w:t xml:space="preserve">Packaging: explanation that packaging is an additional cost, with typical ranges (₹50–₹280/unit depending on box type).</w:t>
      </w:r>
    </w:p>
    <w:p>
      <w:pPr>
        <w:numPr>
          <w:ilvl w:val="1"/>
          <w:numId w:val="1013"/>
        </w:numPr>
        <w:pStyle w:val="Compact"/>
      </w:pPr>
      <w:r>
        <w:t xml:space="preserve">Shipping: zone-based, typical ranges per zone.</w:t>
      </w:r>
    </w:p>
    <w:p>
      <w:pPr>
        <w:numPr>
          <w:ilvl w:val="1"/>
          <w:numId w:val="1013"/>
        </w:numPr>
        <w:pStyle w:val="Compact"/>
      </w:pPr>
      <w:r>
        <w:t xml:space="preserve">GST: applied based on HSN code of the product (5%–18%), shown separately. CGST+SGST for Delhi deliveries, IGST for other states.</w:t>
      </w:r>
    </w:p>
    <w:p>
      <w:pPr>
        <w:numPr>
          <w:ilvl w:val="1"/>
          <w:numId w:val="1013"/>
        </w:numPr>
        <w:pStyle w:val="Compact"/>
      </w:pPr>
      <w:r>
        <w:t xml:space="preserve">Payment Processing Fee: Razorpay processing fee (~2% + GST) is charged to the customer and shown separately at checkout.</w:t>
      </w:r>
    </w:p>
    <w:p>
      <w:pPr>
        <w:numPr>
          <w:ilvl w:val="0"/>
          <w:numId w:val="1012"/>
        </w:numPr>
      </w:pPr>
      <w:r>
        <w:rPr>
          <w:bCs/>
          <w:b/>
        </w:rPr>
        <w:t xml:space="preserve">Custom Branding Requests:</w:t>
      </w:r>
      <w:r>
        <w:t xml:space="preserve"> </w:t>
      </w:r>
      <w:r>
        <w:t xml:space="preserve">“</w:t>
      </w:r>
      <w:r>
        <w:t xml:space="preserve">Our standard pricing includes one printing technique per product. If you need a different technique (e.g., embroidery instead of screen printing, or foil stamping instead of laser engraving), mention it in the gift builder notes and our team will provide a separate quotation within 24 hours.</w:t>
      </w:r>
      <w:r>
        <w:t xml:space="preserve">”</w:t>
      </w:r>
    </w:p>
    <w:p>
      <w:pPr>
        <w:numPr>
          <w:ilvl w:val="0"/>
          <w:numId w:val="1012"/>
        </w:numPr>
      </w:pPr>
      <w:r>
        <w:rPr>
          <w:bCs/>
          <w:b/>
        </w:rPr>
        <w:t xml:space="preserve">No Hidden Charges Guarantee:</w:t>
      </w:r>
      <w:r>
        <w:t xml:space="preserve"> </w:t>
      </w:r>
      <w:r>
        <w:t xml:space="preserve">A prominent callout:</w:t>
      </w:r>
      <w:r>
        <w:t xml:space="preserve"> </w:t>
      </w:r>
      <w:r>
        <w:t xml:space="preserve">“</w:t>
      </w:r>
      <w:r>
        <w:t xml:space="preserve">The total you see at checkout is the total you pay. We do not add any hidden charges after order confirmation.</w:t>
      </w:r>
      <w:r>
        <w:t xml:space="preserve">”</w:t>
      </w:r>
    </w:p>
    <w:bookmarkEnd w:id="81"/>
    <w:bookmarkStart w:id="86" w:name="checkout-page"/>
    <w:p>
      <w:pPr>
        <w:pStyle w:val="Heading2"/>
      </w:pPr>
      <w:r>
        <w:t xml:space="preserve">3.6 Checkout Page</w:t>
      </w:r>
    </w:p>
    <w:bookmarkStart w:id="82" w:name="order-review"/>
    <w:p>
      <w:pPr>
        <w:pStyle w:val="Heading3"/>
      </w:pPr>
      <w:r>
        <w:t xml:space="preserve">3.6.1 Order Review</w:t>
      </w:r>
    </w:p>
    <w:p>
      <w:pPr>
        <w:pStyle w:val="FirstParagraph"/>
      </w:pPr>
      <w:r>
        <w:t xml:space="preserve">The checkout page opens with a complete order summary: product images, quantities, packaging, add-ons, and the full pricing breakdown from Step 4. The customer can review everything before proceeding. An</w:t>
      </w:r>
      <w:r>
        <w:t xml:space="preserve"> </w:t>
      </w:r>
      <w:r>
        <w:t xml:space="preserve">“</w:t>
      </w:r>
      <w:r>
        <w:t xml:space="preserve">Edit Order</w:t>
      </w:r>
      <w:r>
        <w:t xml:space="preserve">”</w:t>
      </w:r>
      <w:r>
        <w:t xml:space="preserve"> </w:t>
      </w:r>
      <w:r>
        <w:t xml:space="preserve">link takes them back to the gift builder if changes are needed.</w:t>
      </w:r>
    </w:p>
    <w:bookmarkEnd w:id="82"/>
    <w:bookmarkStart w:id="83" w:name="billing-information"/>
    <w:p>
      <w:pPr>
        <w:pStyle w:val="Heading3"/>
      </w:pPr>
      <w:r>
        <w:t xml:space="preserve">3.6.2 Billing Information</w:t>
      </w:r>
    </w:p>
    <w:p>
      <w:pPr>
        <w:numPr>
          <w:ilvl w:val="0"/>
          <w:numId w:val="1014"/>
        </w:numPr>
        <w:pStyle w:val="Compact"/>
      </w:pPr>
      <w:r>
        <w:t xml:space="preserve">Company Name (required for GST invoice)</w:t>
      </w:r>
    </w:p>
    <w:p>
      <w:pPr>
        <w:numPr>
          <w:ilvl w:val="0"/>
          <w:numId w:val="1014"/>
        </w:numPr>
        <w:pStyle w:val="Compact"/>
      </w:pPr>
      <w:r>
        <w:t xml:space="preserve">GST Number (GSTIN — 15-character alphanumeric, validated format: XX-XXXXXXX-XXXX-X-XX). Required for B2B invoicing. If the customer does not have a GSTIN, an option</w:t>
      </w:r>
      <w:r>
        <w:t xml:space="preserve"> </w:t>
      </w:r>
      <w:r>
        <w:t xml:space="preserve">“</w:t>
      </w:r>
      <w:r>
        <w:t xml:space="preserve">I don’t have a GSTIN</w:t>
      </w:r>
      <w:r>
        <w:t xml:space="preserve">”</w:t>
      </w:r>
      <w:r>
        <w:t xml:space="preserve"> </w:t>
      </w:r>
      <w:r>
        <w:t xml:space="preserve">is available (invoice generated without buyer GSTIN, GST still applied).</w:t>
      </w:r>
    </w:p>
    <w:p>
      <w:pPr>
        <w:numPr>
          <w:ilvl w:val="0"/>
          <w:numId w:val="1014"/>
        </w:numPr>
        <w:pStyle w:val="Compact"/>
      </w:pPr>
      <w:r>
        <w:t xml:space="preserve">PAN Number (optional, for records)</w:t>
      </w:r>
    </w:p>
    <w:p>
      <w:pPr>
        <w:numPr>
          <w:ilvl w:val="0"/>
          <w:numId w:val="1014"/>
        </w:numPr>
        <w:pStyle w:val="Compact"/>
      </w:pPr>
      <w:r>
        <w:t xml:space="preserve">Billing Address: Address Line 1, Address Line 2, City, State, Pincode.</w:t>
      </w:r>
    </w:p>
    <w:p>
      <w:pPr>
        <w:numPr>
          <w:ilvl w:val="0"/>
          <w:numId w:val="1014"/>
        </w:numPr>
        <w:pStyle w:val="Compact"/>
      </w:pPr>
      <w:r>
        <w:t xml:space="preserve">PO Number (optional): for enterprise clients who reference a Purchase Order.</w:t>
      </w:r>
    </w:p>
    <w:bookmarkEnd w:id="83"/>
    <w:bookmarkStart w:id="84" w:name="payment-section"/>
    <w:p>
      <w:pPr>
        <w:pStyle w:val="Heading3"/>
      </w:pPr>
      <w:r>
        <w:t xml:space="preserve">3.6.3 Payment Section</w:t>
      </w:r>
    </w:p>
    <w:p>
      <w:pPr>
        <w:pStyle w:val="FirstParagraph"/>
      </w:pPr>
      <w:r>
        <w:rPr>
          <w:bCs/>
          <w:b/>
        </w:rPr>
        <w:t xml:space="preserve">Payment Methods (via Razorpay):</w:t>
      </w:r>
      <w:r>
        <w:t xml:space="preserve"> </w:t>
      </w:r>
      <w:r>
        <w:t xml:space="preserve">- UPI (Google Pay, PhonePe, Paytm, BHIM)</w:t>
      </w:r>
      <w:r>
        <w:t xml:space="preserve"> </w:t>
      </w:r>
      <w:r>
        <w:t xml:space="preserve">- Net Banking (all major Indian banks)</w:t>
      </w:r>
      <w:r>
        <w:t xml:space="preserve"> </w:t>
      </w:r>
      <w:r>
        <w:t xml:space="preserve">- Credit/Debit Cards (Visa, Mastercard, RuPay, Amex)</w:t>
      </w:r>
      <w:r>
        <w:t xml:space="preserve"> </w:t>
      </w:r>
      <w:r>
        <w:t xml:space="preserve">- EMI Options (credit card EMI, Bajaj Finserv EMI)</w:t>
      </w:r>
    </w:p>
    <w:p>
      <w:pPr>
        <w:pStyle w:val="BodyText"/>
      </w:pPr>
      <w:r>
        <w:rPr>
          <w:bCs/>
          <w:b/>
        </w:rPr>
        <w:t xml:space="preserve">Payment Processing Fee Display:</w:t>
      </w:r>
      <w:r>
        <w:t xml:space="preserve"> </w:t>
      </w:r>
      <w:r>
        <w:t xml:space="preserve">Before the customer selects a payment method, a note is displayed:</w:t>
      </w:r>
      <w:r>
        <w:t xml:space="preserve"> </w:t>
      </w:r>
      <w:r>
        <w:t xml:space="preserve">“</w:t>
      </w:r>
      <w:r>
        <w:t xml:space="preserve">A payment processing fee of approximately 2% + GST is applicable on all online payments. This fee is charged by our payment gateway (Razorpay) and is included in your total.</w:t>
      </w:r>
      <w:r>
        <w:t xml:space="preserve">”</w:t>
      </w:r>
      <w:r>
        <w:t xml:space="preserve"> </w:t>
      </w:r>
      <w:r>
        <w:t xml:space="preserve">The exact fee amount is shown in the pricing breakdown above. After the customer selects a payment method, the fee may be adjusted slightly based on the specific method (UPI fees differ from credit card fees) — the total updates accordingly.</w:t>
      </w:r>
    </w:p>
    <w:p>
      <w:pPr>
        <w:pStyle w:val="BodyText"/>
      </w:pPr>
      <w:r>
        <w:rPr>
          <w:bCs/>
          <w:b/>
        </w:rPr>
        <w:t xml:space="preserve">Enterprise Payment Option:</w:t>
      </w:r>
      <w:r>
        <w:t xml:space="preserve"> </w:t>
      </w:r>
      <w:r>
        <w:t xml:space="preserve">For enterprise clients, a</w:t>
      </w:r>
      <w:r>
        <w:t xml:space="preserve"> </w:t>
      </w:r>
      <w:r>
        <w:t xml:space="preserve">“</w:t>
      </w:r>
      <w:r>
        <w:t xml:space="preserve">Pay via Bank Transfer</w:t>
      </w:r>
      <w:r>
        <w:t xml:space="preserve">”</w:t>
      </w:r>
      <w:r>
        <w:t xml:space="preserve"> </w:t>
      </w:r>
      <w:r>
        <w:t xml:space="preserve">option is available. The customer uploads a signed Purchase Order document. The order is marked as</w:t>
      </w:r>
      <w:r>
        <w:t xml:space="preserve"> </w:t>
      </w:r>
      <w:r>
        <w:t xml:space="preserve">“</w:t>
      </w:r>
      <w:r>
        <w:t xml:space="preserve">Pending Payment — PO Received.</w:t>
      </w:r>
      <w:r>
        <w:t xml:space="preserve">”</w:t>
      </w:r>
      <w:r>
        <w:t xml:space="preserve"> </w:t>
      </w:r>
      <w:r>
        <w:t xml:space="preserve">Admin manually confirms receipt of the bank transfer and activates the order. NET-15/30/45 payment terms configurable per client account in admin.</w:t>
      </w:r>
    </w:p>
    <w:bookmarkEnd w:id="84"/>
    <w:bookmarkStart w:id="85" w:name="post-payment"/>
    <w:p>
      <w:pPr>
        <w:pStyle w:val="Heading3"/>
      </w:pPr>
      <w:r>
        <w:t xml:space="preserve">3.6.4 Post-Payment</w:t>
      </w:r>
    </w:p>
    <w:p>
      <w:pPr>
        <w:numPr>
          <w:ilvl w:val="0"/>
          <w:numId w:val="1015"/>
        </w:numPr>
        <w:pStyle w:val="Compact"/>
      </w:pPr>
      <w:r>
        <w:rPr>
          <w:bCs/>
          <w:b/>
        </w:rPr>
        <w:t xml:space="preserve">Order Confirmation Screen:</w:t>
      </w:r>
      <w:r>
        <w:t xml:space="preserve"> </w:t>
      </w:r>
      <w:r>
        <w:t xml:space="preserve">“</w:t>
      </w:r>
      <w:r>
        <w:t xml:space="preserve">Your order has been placed successfully! Order ID: [GC-XXXX].</w:t>
      </w:r>
      <w:r>
        <w:t xml:space="preserve">”</w:t>
      </w:r>
      <w:r>
        <w:t xml:space="preserve"> </w:t>
      </w:r>
      <w:r>
        <w:t xml:space="preserve">Displays order summary, estimated delivery date, and a</w:t>
      </w:r>
      <w:r>
        <w:t xml:space="preserve"> </w:t>
      </w:r>
      <w:r>
        <w:t xml:space="preserve">“</w:t>
      </w:r>
      <w:r>
        <w:t xml:space="preserve">Track Your Order</w:t>
      </w:r>
      <w:r>
        <w:t xml:space="preserve">”</w:t>
      </w:r>
      <w:r>
        <w:t xml:space="preserve"> </w:t>
      </w:r>
      <w:r>
        <w:t xml:space="preserve">button.</w:t>
      </w:r>
    </w:p>
    <w:p>
      <w:pPr>
        <w:numPr>
          <w:ilvl w:val="0"/>
          <w:numId w:val="1015"/>
        </w:numPr>
        <w:pStyle w:val="Compact"/>
      </w:pPr>
      <w:r>
        <w:rPr>
          <w:bCs/>
          <w:b/>
        </w:rPr>
        <w:t xml:space="preserve">Email Confirmation:</w:t>
      </w:r>
      <w:r>
        <w:t xml:space="preserve"> </w:t>
      </w:r>
      <w:r>
        <w:t xml:space="preserve">Auto-generated email with: order ID, product list, pricing breakdown, GST invoice attachment (PDF), estimated delivery date, and GiftCraft contact details.</w:t>
      </w:r>
    </w:p>
    <w:p>
      <w:pPr>
        <w:numPr>
          <w:ilvl w:val="0"/>
          <w:numId w:val="1015"/>
        </w:numPr>
        <w:pStyle w:val="Compact"/>
      </w:pPr>
      <w:r>
        <w:rPr>
          <w:bCs/>
          <w:b/>
        </w:rPr>
        <w:t xml:space="preserve">WhatsApp Confirmation:</w:t>
      </w:r>
      <w:r>
        <w:t xml:space="preserve"> </w:t>
      </w:r>
      <w:r>
        <w:t xml:space="preserve">Auto-generated WhatsApp message to the customer’s registered phone number:</w:t>
      </w:r>
      <w:r>
        <w:t xml:space="preserve"> </w:t>
      </w:r>
      <w:r>
        <w:t xml:space="preserve">“</w:t>
      </w:r>
      <w:r>
        <w:t xml:space="preserve">Your GiftCraft order #[GC-XXXX] for [Quantity] gifts has been confirmed! We’ll keep you updated on production and delivery.</w:t>
      </w:r>
      <w:r>
        <w:t xml:space="preserve">”</w:t>
      </w:r>
    </w:p>
    <w:p>
      <w:pPr>
        <w:numPr>
          <w:ilvl w:val="0"/>
          <w:numId w:val="1015"/>
        </w:numPr>
        <w:pStyle w:val="Compact"/>
      </w:pPr>
      <w:r>
        <w:rPr>
          <w:bCs/>
          <w:b/>
        </w:rPr>
        <w:t xml:space="preserve">GST Invoice:</w:t>
      </w:r>
      <w:r>
        <w:t xml:space="preserve"> </w:t>
      </w:r>
      <w:r>
        <w:t xml:space="preserve">Auto-generated GST-compliant invoice PDF emailed to the customer. The invoice contains: seller GSTIN (GiftCraft/Arts Shala), buyer GSTIN (if provided), HSN code per line item, taxable value, CGST+SGST or IGST (determined by delivery state), total tax, grand total, invoice number, invoice date. In Stage 1, IRN (Invoice Reference Number) and QR code from the e-invoicing portal are NOT included (this is added in Stage 2 when the GST e-invoicing integration is built). A manual process is used for IRN generation via the GST portal in Stage 1.</w:t>
      </w:r>
    </w:p>
    <w:bookmarkEnd w:id="85"/>
    <w:bookmarkEnd w:id="86"/>
    <w:bookmarkStart w:id="91" w:name="user-accounts"/>
    <w:p>
      <w:pPr>
        <w:pStyle w:val="Heading2"/>
      </w:pPr>
      <w:r>
        <w:t xml:space="preserve">3.7 User Accounts</w:t>
      </w:r>
    </w:p>
    <w:bookmarkStart w:id="87" w:name="registration"/>
    <w:p>
      <w:pPr>
        <w:pStyle w:val="Heading3"/>
      </w:pPr>
      <w:r>
        <w:t xml:space="preserve">3.7.1 Registration</w:t>
      </w:r>
    </w:p>
    <w:p>
      <w:pPr>
        <w:numPr>
          <w:ilvl w:val="0"/>
          <w:numId w:val="1016"/>
        </w:numPr>
        <w:pStyle w:val="Compact"/>
      </w:pPr>
      <w:r>
        <w:rPr>
          <w:bCs/>
          <w:b/>
        </w:rPr>
        <w:t xml:space="preserve">Sign Up Methods:</w:t>
      </w:r>
      <w:r>
        <w:t xml:space="preserve"> </w:t>
      </w:r>
      <w:r>
        <w:t xml:space="preserve">Email + password, or Google OAuth (single sign-on).</w:t>
      </w:r>
    </w:p>
    <w:p>
      <w:pPr>
        <w:numPr>
          <w:ilvl w:val="0"/>
          <w:numId w:val="1016"/>
        </w:numPr>
        <w:pStyle w:val="Compact"/>
      </w:pPr>
      <w:r>
        <w:rPr>
          <w:bCs/>
          <w:b/>
        </w:rPr>
        <w:t xml:space="preserve">Required Fields at Signup:</w:t>
      </w:r>
      <w:r>
        <w:t xml:space="preserve"> </w:t>
      </w:r>
      <w:r>
        <w:t xml:space="preserve">Full Name, Email, Phone Number (with OTP verification), Company Name.</w:t>
      </w:r>
    </w:p>
    <w:p>
      <w:pPr>
        <w:numPr>
          <w:ilvl w:val="0"/>
          <w:numId w:val="1016"/>
        </w:numPr>
        <w:pStyle w:val="Compact"/>
      </w:pPr>
      <w:r>
        <w:rPr>
          <w:bCs/>
          <w:b/>
        </w:rPr>
        <w:t xml:space="preserve">Optional at Signup (Required at Checkout):</w:t>
      </w:r>
      <w:r>
        <w:t xml:space="preserve"> </w:t>
      </w:r>
      <w:r>
        <w:t xml:space="preserve">GSTIN, Company Address.</w:t>
      </w:r>
    </w:p>
    <w:p>
      <w:pPr>
        <w:numPr>
          <w:ilvl w:val="0"/>
          <w:numId w:val="1016"/>
        </w:numPr>
        <w:pStyle w:val="Compact"/>
      </w:pPr>
      <w:r>
        <w:rPr>
          <w:bCs/>
          <w:b/>
        </w:rPr>
        <w:t xml:space="preserve">Terms Acceptance:</w:t>
      </w:r>
      <w:r>
        <w:t xml:space="preserve"> </w:t>
      </w:r>
      <w:r>
        <w:t xml:space="preserve">Checkbox:</w:t>
      </w:r>
      <w:r>
        <w:t xml:space="preserve"> </w:t>
      </w:r>
      <w:r>
        <w:t xml:space="preserve">“</w:t>
      </w:r>
      <w:r>
        <w:t xml:space="preserve">I agree to GiftCraft’s Terms of Service and Privacy Policy.</w:t>
      </w:r>
      <w:r>
        <w:t xml:space="preserve">”</w:t>
      </w:r>
      <w:r>
        <w:t xml:space="preserve"> </w:t>
      </w:r>
      <w:r>
        <w:t xml:space="preserve">Links open in new tabs.</w:t>
      </w:r>
    </w:p>
    <w:p>
      <w:pPr>
        <w:numPr>
          <w:ilvl w:val="0"/>
          <w:numId w:val="1016"/>
        </w:numPr>
        <w:pStyle w:val="Compact"/>
      </w:pPr>
      <w:r>
        <w:rPr>
          <w:bCs/>
          <w:b/>
        </w:rPr>
        <w:t xml:space="preserve">Email Verification:</w:t>
      </w:r>
      <w:r>
        <w:t xml:space="preserve"> </w:t>
      </w:r>
      <w:r>
        <w:t xml:space="preserve">Verification email sent with a clickable link. Account is not fully activated until email is verified.</w:t>
      </w:r>
    </w:p>
    <w:bookmarkEnd w:id="87"/>
    <w:bookmarkStart w:id="88" w:name="login"/>
    <w:p>
      <w:pPr>
        <w:pStyle w:val="Heading3"/>
      </w:pPr>
      <w:r>
        <w:t xml:space="preserve">3.7.2 Login</w:t>
      </w:r>
    </w:p>
    <w:p>
      <w:pPr>
        <w:numPr>
          <w:ilvl w:val="0"/>
          <w:numId w:val="1017"/>
        </w:numPr>
        <w:pStyle w:val="Compact"/>
      </w:pPr>
      <w:r>
        <w:t xml:space="preserve">Email/password login.</w:t>
      </w:r>
    </w:p>
    <w:p>
      <w:pPr>
        <w:numPr>
          <w:ilvl w:val="0"/>
          <w:numId w:val="1017"/>
        </w:numPr>
        <w:pStyle w:val="Compact"/>
      </w:pPr>
      <w:r>
        <w:t xml:space="preserve">Google OAuth login.</w:t>
      </w:r>
    </w:p>
    <w:p>
      <w:pPr>
        <w:numPr>
          <w:ilvl w:val="0"/>
          <w:numId w:val="1017"/>
        </w:numPr>
        <w:pStyle w:val="Compact"/>
      </w:pPr>
      <w:r>
        <w:t xml:space="preserve">Forgot Password: enter email → receive password reset link → set new password.</w:t>
      </w:r>
    </w:p>
    <w:p>
      <w:pPr>
        <w:numPr>
          <w:ilvl w:val="0"/>
          <w:numId w:val="1017"/>
        </w:numPr>
        <w:pStyle w:val="Compact"/>
      </w:pPr>
      <w:r>
        <w:t xml:space="preserve">Session management: auto-logout after 30 days of inactivity. JWT-based authentication with refresh tokens.</w:t>
      </w:r>
    </w:p>
    <w:p>
      <w:pPr>
        <w:numPr>
          <w:ilvl w:val="0"/>
          <w:numId w:val="1017"/>
        </w:numPr>
        <w:pStyle w:val="Compact"/>
      </w:pPr>
      <w:r>
        <w:t xml:space="preserve">Rate limiting: 5 failed login attempts in 15 minutes triggers a 15-minute lockout with a message:</w:t>
      </w:r>
      <w:r>
        <w:t xml:space="preserve"> </w:t>
      </w:r>
      <w:r>
        <w:t xml:space="preserve">“</w:t>
      </w:r>
      <w:r>
        <w:t xml:space="preserve">Too many login attempts. Please try again in 15 minutes.</w:t>
      </w:r>
      <w:r>
        <w:t xml:space="preserve">”</w:t>
      </w:r>
    </w:p>
    <w:bookmarkEnd w:id="88"/>
    <w:bookmarkStart w:id="89" w:name="customer-dashboard"/>
    <w:p>
      <w:pPr>
        <w:pStyle w:val="Heading3"/>
      </w:pPr>
      <w:r>
        <w:t xml:space="preserve">3.7.3 Customer Dashboard</w:t>
      </w:r>
    </w:p>
    <w:p>
      <w:pPr>
        <w:pStyle w:val="FirstParagraph"/>
      </w:pPr>
      <w:r>
        <w:t xml:space="preserve">After login, the customer sees their dashboard with:</w:t>
      </w:r>
    </w:p>
    <w:p>
      <w:pPr>
        <w:numPr>
          <w:ilvl w:val="0"/>
          <w:numId w:val="1018"/>
        </w:numPr>
        <w:pStyle w:val="Compact"/>
      </w:pPr>
      <w:r>
        <w:rPr>
          <w:bCs/>
          <w:b/>
        </w:rPr>
        <w:t xml:space="preserve">Overview:</w:t>
      </w:r>
      <w:r>
        <w:t xml:space="preserve"> </w:t>
      </w:r>
      <w:r>
        <w:t xml:space="preserve">Welcome message with company name. Quick stats: total orders placed, active quotes, total spend (all time).</w:t>
      </w:r>
    </w:p>
    <w:p>
      <w:pPr>
        <w:numPr>
          <w:ilvl w:val="0"/>
          <w:numId w:val="1018"/>
        </w:numPr>
        <w:pStyle w:val="Compact"/>
      </w:pPr>
      <w:r>
        <w:rPr>
          <w:bCs/>
          <w:b/>
        </w:rPr>
        <w:t xml:space="preserve">My Orders:</w:t>
      </w:r>
      <w:r>
        <w:t xml:space="preserve"> </w:t>
      </w:r>
      <w:r>
        <w:t xml:space="preserve">List of all orders with columns: Order ID, Date, Products (first product name +</w:t>
      </w:r>
      <w:r>
        <w:t xml:space="preserve"> </w:t>
      </w:r>
      <w:r>
        <w:t xml:space="preserve">“</w:t>
      </w:r>
      <w:r>
        <w:t xml:space="preserve">and X more</w:t>
      </w:r>
      <w:r>
        <w:t xml:space="preserve">”</w:t>
      </w:r>
      <w:r>
        <w:t xml:space="preserve">), Quantity, Total Amount, Status badge (colour-coded), and Actions (View Details, Track, Reorder). Clicking</w:t>
      </w:r>
      <w:r>
        <w:t xml:space="preserve"> </w:t>
      </w:r>
      <w:r>
        <w:t xml:space="preserve">“</w:t>
      </w:r>
      <w:r>
        <w:t xml:space="preserve">View Details</w:t>
      </w:r>
      <w:r>
        <w:t xml:space="preserve">”</w:t>
      </w:r>
      <w:r>
        <w:t xml:space="preserve"> </w:t>
      </w:r>
      <w:r>
        <w:t xml:space="preserve">opens the full order detail page with timeline, products, pricing, tracking, and invoice download.</w:t>
      </w:r>
    </w:p>
    <w:p>
      <w:pPr>
        <w:numPr>
          <w:ilvl w:val="0"/>
          <w:numId w:val="1018"/>
        </w:numPr>
        <w:pStyle w:val="Compact"/>
      </w:pPr>
      <w:r>
        <w:rPr>
          <w:bCs/>
          <w:b/>
        </w:rPr>
        <w:t xml:space="preserve">My Quotes:</w:t>
      </w:r>
      <w:r>
        <w:t xml:space="preserve"> </w:t>
      </w:r>
      <w:r>
        <w:t xml:space="preserve">List of saved quotes with: Date, Products, Quantity, Total, Status (Active / Expired / Converted), Actions (View, Download PDF, Convert to Order, Delete).</w:t>
      </w:r>
    </w:p>
    <w:p>
      <w:pPr>
        <w:numPr>
          <w:ilvl w:val="0"/>
          <w:numId w:val="1018"/>
        </w:numPr>
        <w:pStyle w:val="Compact"/>
      </w:pPr>
      <w:r>
        <w:rPr>
          <w:bCs/>
          <w:b/>
        </w:rPr>
        <w:t xml:space="preserve">Brand Assets:</w:t>
      </w:r>
      <w:r>
        <w:t xml:space="preserve"> </w:t>
      </w:r>
      <w:r>
        <w:t xml:space="preserve">Library of uploaded logos. Each logo shows: filename, upload date, file format, thumbnail. Actions: Download, Delete.</w:t>
      </w:r>
      <w:r>
        <w:t xml:space="preserve"> </w:t>
      </w:r>
      <w:r>
        <w:t xml:space="preserve">“</w:t>
      </w:r>
      <w:r>
        <w:t xml:space="preserve">Upload New Logo</w:t>
      </w:r>
      <w:r>
        <w:t xml:space="preserve">”</w:t>
      </w:r>
      <w:r>
        <w:t xml:space="preserve"> </w:t>
      </w:r>
      <w:r>
        <w:t xml:space="preserve">button.</w:t>
      </w:r>
    </w:p>
    <w:p>
      <w:pPr>
        <w:numPr>
          <w:ilvl w:val="0"/>
          <w:numId w:val="1018"/>
        </w:numPr>
        <w:pStyle w:val="Compact"/>
      </w:pPr>
      <w:r>
        <w:rPr>
          <w:bCs/>
          <w:b/>
        </w:rPr>
        <w:t xml:space="preserve">Company Profile:</w:t>
      </w:r>
      <w:r>
        <w:t xml:space="preserve"> </w:t>
      </w:r>
      <w:r>
        <w:t xml:space="preserve">View and edit company details: name, GSTIN, PAN, address, primary contact. These details auto-fill in future checkouts.</w:t>
      </w:r>
    </w:p>
    <w:p>
      <w:pPr>
        <w:numPr>
          <w:ilvl w:val="0"/>
          <w:numId w:val="1018"/>
        </w:numPr>
        <w:pStyle w:val="Compact"/>
      </w:pPr>
      <w:r>
        <w:rPr>
          <w:bCs/>
          <w:b/>
        </w:rPr>
        <w:t xml:space="preserve">Account Settings:</w:t>
      </w:r>
      <w:r>
        <w:t xml:space="preserve"> </w:t>
      </w:r>
      <w:r>
        <w:t xml:space="preserve">Change password, update email, update phone number, delete account.</w:t>
      </w:r>
    </w:p>
    <w:bookmarkEnd w:id="89"/>
    <w:bookmarkStart w:id="90" w:name="order-tracking-page"/>
    <w:p>
      <w:pPr>
        <w:pStyle w:val="Heading3"/>
      </w:pPr>
      <w:r>
        <w:t xml:space="preserve">3.7.4 Order Tracking Page</w:t>
      </w:r>
    </w:p>
    <w:p>
      <w:pPr>
        <w:pStyle w:val="FirstParagraph"/>
      </w:pPr>
      <w:r>
        <w:t xml:space="preserve">Each order has a public tracking page accessible via: (1) a link in the customer dashboard, (2) a link in the order confirmation email, and (3) a URL that works with order ID + email combination (no login required — so the customer can share the tracking link with their boss or logistics team). The tracking page shows:</w:t>
      </w:r>
    </w:p>
    <w:p>
      <w:pPr>
        <w:numPr>
          <w:ilvl w:val="0"/>
          <w:numId w:val="1019"/>
        </w:numPr>
        <w:pStyle w:val="Compact"/>
      </w:pPr>
      <w:r>
        <w:rPr>
          <w:bCs/>
          <w:b/>
        </w:rPr>
        <w:t xml:space="preserve">Order ID and Date</w:t>
      </w:r>
    </w:p>
    <w:p>
      <w:pPr>
        <w:numPr>
          <w:ilvl w:val="0"/>
          <w:numId w:val="1019"/>
        </w:numPr>
        <w:pStyle w:val="Compact"/>
      </w:pPr>
      <w:r>
        <w:rPr>
          <w:bCs/>
          <w:b/>
        </w:rPr>
        <w:t xml:space="preserve">Product Summary:</w:t>
      </w:r>
      <w:r>
        <w:t xml:space="preserve"> </w:t>
      </w:r>
      <w:r>
        <w:t xml:space="preserve">Product names and images, total quantity.</w:t>
      </w:r>
    </w:p>
    <w:p>
      <w:pPr>
        <w:numPr>
          <w:ilvl w:val="0"/>
          <w:numId w:val="1019"/>
        </w:numPr>
        <w:pStyle w:val="Compact"/>
      </w:pPr>
      <w:r>
        <w:rPr>
          <w:bCs/>
          <w:b/>
        </w:rPr>
        <w:t xml:space="preserve">Progress Bar:</w:t>
      </w:r>
      <w:r>
        <w:t xml:space="preserve"> </w:t>
      </w:r>
      <w:r>
        <w:t xml:space="preserve">A simplified 5-step visual progress: Order Confirmed → In Production → Quality Check → Shipped → Delivered. Current step is highlighted. Completed steps have a green checkmark. Future steps are greyed out.</w:t>
      </w:r>
    </w:p>
    <w:p>
      <w:pPr>
        <w:numPr>
          <w:ilvl w:val="0"/>
          <w:numId w:val="1019"/>
        </w:numPr>
        <w:pStyle w:val="Compact"/>
      </w:pPr>
      <w:r>
        <w:rPr>
          <w:bCs/>
          <w:b/>
        </w:rPr>
        <w:t xml:space="preserve">Current Status Detail:</w:t>
      </w:r>
      <w:r>
        <w:t xml:space="preserve"> </w:t>
      </w:r>
      <w:r>
        <w:t xml:space="preserve">Below the progress bar, a text description of the current status:</w:t>
      </w:r>
      <w:r>
        <w:t xml:space="preserve"> </w:t>
      </w:r>
      <w:r>
        <w:t xml:space="preserve">“</w:t>
      </w:r>
      <w:r>
        <w:t xml:space="preserve">Your order is currently in production. Estimated completion: [Date].</w:t>
      </w:r>
      <w:r>
        <w:t xml:space="preserve">”</w:t>
      </w:r>
    </w:p>
    <w:p>
      <w:pPr>
        <w:numPr>
          <w:ilvl w:val="0"/>
          <w:numId w:val="1019"/>
        </w:numPr>
        <w:pStyle w:val="Compact"/>
      </w:pPr>
      <w:r>
        <w:rPr>
          <w:bCs/>
          <w:b/>
        </w:rPr>
        <w:t xml:space="preserve">Tracking Link:</w:t>
      </w:r>
      <w:r>
        <w:t xml:space="preserve"> </w:t>
      </w:r>
      <w:r>
        <w:t xml:space="preserve">When the order is shipped, a tracking number and a link to the courier’s live tracking page are displayed.</w:t>
      </w:r>
      <w:r>
        <w:t xml:space="preserve"> </w:t>
      </w:r>
      <w:r>
        <w:t xml:space="preserve">“</w:t>
      </w:r>
      <w:r>
        <w:t xml:space="preserve">Track your shipment: [AWB Number] via [Courier Name]. [Click to Track].</w:t>
      </w:r>
      <w:r>
        <w:t xml:space="preserve">”</w:t>
      </w:r>
    </w:p>
    <w:p>
      <w:pPr>
        <w:numPr>
          <w:ilvl w:val="0"/>
          <w:numId w:val="1019"/>
        </w:numPr>
        <w:pStyle w:val="Compact"/>
      </w:pPr>
      <w:r>
        <w:rPr>
          <w:bCs/>
          <w:b/>
        </w:rPr>
        <w:t xml:space="preserve">Estimated Delivery Date:</w:t>
      </w:r>
      <w:r>
        <w:t xml:space="preserve"> </w:t>
      </w:r>
      <w:r>
        <w:t xml:space="preserve">Shown throughout. Updated if the actual shipping date changes the estimate.</w:t>
      </w:r>
    </w:p>
    <w:p>
      <w:pPr>
        <w:numPr>
          <w:ilvl w:val="0"/>
          <w:numId w:val="1019"/>
        </w:numPr>
        <w:pStyle w:val="Compact"/>
      </w:pPr>
      <w:r>
        <w:rPr>
          <w:bCs/>
          <w:b/>
        </w:rPr>
        <w:t xml:space="preserve">Order Timeline:</w:t>
      </w:r>
      <w:r>
        <w:t xml:space="preserve"> </w:t>
      </w:r>
      <w:r>
        <w:t xml:space="preserve">A detailed timeline showing every status change with dates and timestamps. This is the simplified client-facing version — admin sees the full 12-stage pipeline.</w:t>
      </w:r>
    </w:p>
    <w:bookmarkEnd w:id="90"/>
    <w:bookmarkEnd w:id="91"/>
    <w:bookmarkStart w:id="92" w:name="framer-motion-animations-stage-1-scope"/>
    <w:p>
      <w:pPr>
        <w:pStyle w:val="Heading2"/>
      </w:pPr>
      <w:r>
        <w:t xml:space="preserve">3.8 Framer Motion Animations (Stage 1 Scope)</w:t>
      </w:r>
    </w:p>
    <w:p>
      <w:pPr>
        <w:pStyle w:val="FirstParagraph"/>
      </w:pPr>
      <w:r>
        <w:t xml:space="preserve">The following animations are implemented in Stage 1 using Framer Motion v11+:</w:t>
      </w:r>
    </w:p>
    <w:p>
      <w:pPr>
        <w:numPr>
          <w:ilvl w:val="0"/>
          <w:numId w:val="1020"/>
        </w:numPr>
        <w:pStyle w:val="Compact"/>
      </w:pPr>
      <w:r>
        <w:rPr>
          <w:bCs/>
          <w:b/>
        </w:rPr>
        <w:t xml:space="preserve">Page Transitions:</w:t>
      </w:r>
      <w:r>
        <w:t xml:space="preserve"> </w:t>
      </w:r>
      <w:r>
        <w:t xml:space="preserve">Smooth fade + slight upward slide on navigation between pages. Duration: 300ms. Easing: easeInOut.</w:t>
      </w:r>
    </w:p>
    <w:p>
      <w:pPr>
        <w:numPr>
          <w:ilvl w:val="0"/>
          <w:numId w:val="1020"/>
        </w:numPr>
        <w:pStyle w:val="Compact"/>
      </w:pPr>
      <w:r>
        <w:rPr>
          <w:bCs/>
          <w:b/>
        </w:rPr>
        <w:t xml:space="preserve">Staggered Content Reveals:</w:t>
      </w:r>
      <w:r>
        <w:t xml:space="preserve"> </w:t>
      </w:r>
      <w:r>
        <w:t xml:space="preserve">On page load, homepage sections animate in sequentially with 50ms stagger between elements.</w:t>
      </w:r>
    </w:p>
    <w:p>
      <w:pPr>
        <w:numPr>
          <w:ilvl w:val="0"/>
          <w:numId w:val="1020"/>
        </w:numPr>
        <w:pStyle w:val="Compact"/>
      </w:pPr>
      <w:r>
        <w:rPr>
          <w:bCs/>
          <w:b/>
        </w:rPr>
        <w:t xml:space="preserve">Skeleton Loading:</w:t>
      </w:r>
      <w:r>
        <w:t xml:space="preserve"> </w:t>
      </w:r>
      <w:r>
        <w:t xml:space="preserve">Pulsing grey placeholder blocks on all data-fetching pages (catalog, product detail, dashboard).</w:t>
      </w:r>
    </w:p>
    <w:p>
      <w:pPr>
        <w:numPr>
          <w:ilvl w:val="0"/>
          <w:numId w:val="1020"/>
        </w:numPr>
        <w:pStyle w:val="Compact"/>
      </w:pPr>
      <w:r>
        <w:rPr>
          <w:bCs/>
          <w:b/>
        </w:rPr>
        <w:t xml:space="preserve">Product Card Hover:</w:t>
      </w:r>
      <w:r>
        <w:t xml:space="preserve"> </w:t>
      </w:r>
      <w:r>
        <w:t xml:space="preserve">Scale to 1.02× with shadow increase. Spring physics (stiffness: 300, damping: 20).</w:t>
      </w:r>
    </w:p>
    <w:p>
      <w:pPr>
        <w:numPr>
          <w:ilvl w:val="0"/>
          <w:numId w:val="1020"/>
        </w:numPr>
        <w:pStyle w:val="Compact"/>
      </w:pPr>
      <w:r>
        <w:rPr>
          <w:bCs/>
          <w:b/>
        </w:rPr>
        <w:t xml:space="preserve">Gift Builder Merged View:</w:t>
      </w:r>
      <w:r>
        <w:t xml:space="preserve"> </w:t>
      </w:r>
      <w:r>
        <w:t xml:space="preserve">Products animate in/out with spring physics on add/remove. Drag-to-reorder animations.</w:t>
      </w:r>
    </w:p>
    <w:p>
      <w:pPr>
        <w:numPr>
          <w:ilvl w:val="0"/>
          <w:numId w:val="1020"/>
        </w:numPr>
        <w:pStyle w:val="Compact"/>
      </w:pPr>
      <w:r>
        <w:rPr>
          <w:bCs/>
          <w:b/>
        </w:rPr>
        <w:t xml:space="preserve">Pricing Tier Shift:</w:t>
      </w:r>
      <w:r>
        <w:t xml:space="preserve"> </w:t>
      </w:r>
      <w:r>
        <w:t xml:space="preserve">Number-counting animation on price display when quantity crosses tier boundary (400ms).</w:t>
      </w:r>
    </w:p>
    <w:p>
      <w:pPr>
        <w:numPr>
          <w:ilvl w:val="0"/>
          <w:numId w:val="1020"/>
        </w:numPr>
        <w:pStyle w:val="Compact"/>
      </w:pPr>
      <w:r>
        <w:rPr>
          <w:bCs/>
          <w:b/>
        </w:rPr>
        <w:t xml:space="preserve">Tier Highlight Card:</w:t>
      </w:r>
      <w:r>
        <w:t xml:space="preserve"> </w:t>
      </w:r>
      <w:r>
        <w:t xml:space="preserve">Active tier card slides smoothly as slider moves using layoutId.</w:t>
      </w:r>
    </w:p>
    <w:p>
      <w:pPr>
        <w:numPr>
          <w:ilvl w:val="0"/>
          <w:numId w:val="1020"/>
        </w:numPr>
        <w:pStyle w:val="Compact"/>
      </w:pPr>
      <w:r>
        <w:rPr>
          <w:bCs/>
          <w:b/>
        </w:rPr>
        <w:t xml:space="preserve">Box Size Update:</w:t>
      </w:r>
      <w:r>
        <w:t xml:space="preserve"> </w:t>
      </w:r>
      <w:r>
        <w:t xml:space="preserve">Box frame overlay animates size change.</w:t>
      </w:r>
    </w:p>
    <w:p>
      <w:pPr>
        <w:numPr>
          <w:ilvl w:val="0"/>
          <w:numId w:val="1020"/>
        </w:numPr>
        <w:pStyle w:val="Compact"/>
      </w:pPr>
      <w:r>
        <w:rPr>
          <w:bCs/>
          <w:b/>
        </w:rPr>
        <w:t xml:space="preserve">Accordion Sections:</w:t>
      </w:r>
      <w:r>
        <w:t xml:space="preserve"> </w:t>
      </w:r>
      <w:r>
        <w:t xml:space="preserve">Smooth height animation for expanding/collapsing filters, FAQ, product tabs.</w:t>
      </w:r>
    </w:p>
    <w:p>
      <w:pPr>
        <w:numPr>
          <w:ilvl w:val="0"/>
          <w:numId w:val="1020"/>
        </w:numPr>
        <w:pStyle w:val="Compact"/>
      </w:pPr>
      <w:r>
        <w:rPr>
          <w:bCs/>
          <w:b/>
        </w:rPr>
        <w:t xml:space="preserve">Toast Notifications:</w:t>
      </w:r>
      <w:r>
        <w:t xml:space="preserve"> </w:t>
      </w:r>
      <w:r>
        <w:t xml:space="preserve">Slide in from top-right with spring, auto-dismiss with fade after 3 seconds.</w:t>
      </w:r>
    </w:p>
    <w:p>
      <w:pPr>
        <w:numPr>
          <w:ilvl w:val="0"/>
          <w:numId w:val="1020"/>
        </w:numPr>
        <w:pStyle w:val="Compact"/>
      </w:pPr>
      <w:r>
        <w:rPr>
          <w:bCs/>
          <w:b/>
        </w:rPr>
        <w:t xml:space="preserve">Modals:</w:t>
      </w:r>
      <w:r>
        <w:t xml:space="preserve"> </w:t>
      </w:r>
      <w:r>
        <w:t xml:space="preserve">Backdrop fades in. Modal slides up on mobile, scales in on desktop. AnimatePresence for exit.</w:t>
      </w:r>
    </w:p>
    <w:p>
      <w:pPr>
        <w:numPr>
          <w:ilvl w:val="0"/>
          <w:numId w:val="1020"/>
        </w:numPr>
        <w:pStyle w:val="Compact"/>
      </w:pPr>
      <w:r>
        <w:rPr>
          <w:bCs/>
          <w:b/>
        </w:rPr>
        <w:t xml:space="preserve">Reduced Motion:</w:t>
      </w:r>
      <w:r>
        <w:t xml:space="preserve"> </w:t>
      </w:r>
      <w:r>
        <w:t xml:space="preserve">All animations disabled when prefers-reduced-motion media query is active. Instant state changes instead.</w:t>
      </w:r>
    </w:p>
    <w:bookmarkEnd w:id="92"/>
    <w:bookmarkStart w:id="103" w:name="admin-dashboard-stage-1-scope"/>
    <w:p>
      <w:pPr>
        <w:pStyle w:val="Heading2"/>
      </w:pPr>
      <w:r>
        <w:t xml:space="preserve">3.9 Admin Dashboard — Stage 1 Scope</w:t>
      </w:r>
    </w:p>
    <w:p>
      <w:pPr>
        <w:pStyle w:val="FirstParagraph"/>
      </w:pPr>
      <w:r>
        <w:t xml:space="preserve">The admin dashboard in Stage 1 covers: product management, order management (basic pipeline), basic analytics, and platform settings. The design follows the Shopify admin style: white background, left sidebar with icons, top bar with search and notifications.</w:t>
      </w:r>
    </w:p>
    <w:bookmarkStart w:id="93" w:name="Xa5d9ec9c582b31e68fda1cdddbf1fd8cafcf0ce"/>
    <w:p>
      <w:pPr>
        <w:pStyle w:val="Heading3"/>
      </w:pPr>
      <w:r>
        <w:t xml:space="preserve">3.9.1 Admin Navigation (Shopify Style Left Sidebar)</w:t>
      </w:r>
    </w:p>
    <w:p>
      <w:pPr>
        <w:pStyle w:val="FirstParagraph"/>
      </w:pPr>
      <w:r>
        <w:t xml:space="preserve">The left sidebar contains the following navigation items with icons:</w:t>
      </w:r>
    </w:p>
    <w:p>
      <w:pPr>
        <w:numPr>
          <w:ilvl w:val="0"/>
          <w:numId w:val="1021"/>
        </w:numPr>
        <w:pStyle w:val="Compact"/>
      </w:pPr>
      <w:r>
        <w:rPr>
          <w:bCs/>
          <w:b/>
        </w:rPr>
        <w:t xml:space="preserve">Dashboard</w:t>
      </w:r>
      <w:r>
        <w:t xml:space="preserve"> </w:t>
      </w:r>
      <w:r>
        <w:t xml:space="preserve">(home icon): KPI overview page</w:t>
      </w:r>
    </w:p>
    <w:p>
      <w:pPr>
        <w:numPr>
          <w:ilvl w:val="0"/>
          <w:numId w:val="1021"/>
        </w:numPr>
        <w:pStyle w:val="Compact"/>
      </w:pPr>
      <w:r>
        <w:rPr>
          <w:bCs/>
          <w:b/>
        </w:rPr>
        <w:t xml:space="preserve">Products</w:t>
      </w:r>
      <w:r>
        <w:t xml:space="preserve"> </w:t>
      </w:r>
      <w:r>
        <w:t xml:space="preserve">(box icon): Product list, add/edit product, categories, collections</w:t>
      </w:r>
    </w:p>
    <w:p>
      <w:pPr>
        <w:numPr>
          <w:ilvl w:val="0"/>
          <w:numId w:val="1021"/>
        </w:numPr>
        <w:pStyle w:val="Compact"/>
      </w:pPr>
      <w:r>
        <w:rPr>
          <w:bCs/>
          <w:b/>
        </w:rPr>
        <w:t xml:space="preserve">Orders</w:t>
      </w:r>
      <w:r>
        <w:t xml:space="preserve"> </w:t>
      </w:r>
      <w:r>
        <w:t xml:space="preserve">(clipboard icon): Order list, order detail</w:t>
      </w:r>
    </w:p>
    <w:p>
      <w:pPr>
        <w:numPr>
          <w:ilvl w:val="0"/>
          <w:numId w:val="1021"/>
        </w:numPr>
        <w:pStyle w:val="Compact"/>
      </w:pPr>
      <w:r>
        <w:rPr>
          <w:bCs/>
          <w:b/>
        </w:rPr>
        <w:t xml:space="preserve">Clients</w:t>
      </w:r>
      <w:r>
        <w:t xml:space="preserve"> </w:t>
      </w:r>
      <w:r>
        <w:t xml:space="preserve">(people icon): Client list (basic in Stage 1, full CRM in Stage 2)</w:t>
      </w:r>
    </w:p>
    <w:p>
      <w:pPr>
        <w:numPr>
          <w:ilvl w:val="0"/>
          <w:numId w:val="1021"/>
        </w:numPr>
        <w:pStyle w:val="Compact"/>
      </w:pPr>
      <w:r>
        <w:rPr>
          <w:bCs/>
          <w:b/>
        </w:rPr>
        <w:t xml:space="preserve">Vendors</w:t>
      </w:r>
      <w:r>
        <w:t xml:space="preserve"> </w:t>
      </w:r>
      <w:r>
        <w:t xml:space="preserve">(truck icon): Vendor list, vendor detail (basic in Stage 1, full management in Stage 2)</w:t>
      </w:r>
    </w:p>
    <w:p>
      <w:pPr>
        <w:numPr>
          <w:ilvl w:val="0"/>
          <w:numId w:val="1021"/>
        </w:numPr>
        <w:pStyle w:val="Compact"/>
      </w:pPr>
      <w:r>
        <w:rPr>
          <w:bCs/>
          <w:b/>
        </w:rPr>
        <w:t xml:space="preserve">Analytics</w:t>
      </w:r>
      <w:r>
        <w:t xml:space="preserve"> </w:t>
      </w:r>
      <w:r>
        <w:t xml:space="preserve">(chart icon): Revenue and order charts (basic in Stage 1)</w:t>
      </w:r>
    </w:p>
    <w:p>
      <w:pPr>
        <w:numPr>
          <w:ilvl w:val="0"/>
          <w:numId w:val="1021"/>
        </w:numPr>
        <w:pStyle w:val="Compact"/>
      </w:pPr>
      <w:r>
        <w:rPr>
          <w:bCs/>
          <w:b/>
        </w:rPr>
        <w:t xml:space="preserve">Settings</w:t>
      </w:r>
      <w:r>
        <w:t xml:space="preserve"> </w:t>
      </w:r>
      <w:r>
        <w:t xml:space="preserve">(gear icon): Platform settings (GSTIN, zones, tax config, payment config)</w:t>
      </w:r>
    </w:p>
    <w:p>
      <w:pPr>
        <w:numPr>
          <w:ilvl w:val="0"/>
          <w:numId w:val="1021"/>
        </w:numPr>
        <w:pStyle w:val="Compact"/>
      </w:pPr>
      <w:r>
        <w:rPr>
          <w:bCs/>
          <w:b/>
        </w:rPr>
        <w:t xml:space="preserve">My Account</w:t>
      </w:r>
      <w:r>
        <w:t xml:space="preserve"> </w:t>
      </w:r>
      <w:r>
        <w:t xml:space="preserve">(avatar): Admin profile, logout</w:t>
      </w:r>
    </w:p>
    <w:p>
      <w:pPr>
        <w:pStyle w:val="FirstParagraph"/>
      </w:pPr>
      <w:r>
        <w:t xml:space="preserve">The top bar contains: a global search bar (search orders by ID, clients by name, products by name), a notification bell with a count badge (new orders, SLA alerts in Stage 2), and the admin user’s name/avatar.</w:t>
      </w:r>
    </w:p>
    <w:bookmarkEnd w:id="93"/>
    <w:bookmarkStart w:id="94" w:name="dashboard-home-kpis"/>
    <w:p>
      <w:pPr>
        <w:pStyle w:val="Heading3"/>
      </w:pPr>
      <w:r>
        <w:t xml:space="preserve">3.9.2 Dashboard Home (KPIs)</w:t>
      </w:r>
    </w:p>
    <w:p>
      <w:pPr>
        <w:pStyle w:val="FirstParagraph"/>
      </w:pPr>
      <w:r>
        <w:t xml:space="preserve">The dashboard home page shows key metrics in card format (Shopify style):</w:t>
      </w:r>
    </w:p>
    <w:p>
      <w:pPr>
        <w:numPr>
          <w:ilvl w:val="0"/>
          <w:numId w:val="1022"/>
        </w:numPr>
        <w:pStyle w:val="Compact"/>
      </w:pPr>
      <w:r>
        <w:rPr>
          <w:bCs/>
          <w:b/>
        </w:rPr>
        <w:t xml:space="preserve">Total Revenue (This Month):</w:t>
      </w:r>
      <w:r>
        <w:t xml:space="preserve"> </w:t>
      </w:r>
      <w:r>
        <w:t xml:space="preserve">Large number with % change vs last month. Sparkline chart.</w:t>
      </w:r>
    </w:p>
    <w:p>
      <w:pPr>
        <w:numPr>
          <w:ilvl w:val="0"/>
          <w:numId w:val="1022"/>
        </w:numPr>
        <w:pStyle w:val="Compact"/>
      </w:pPr>
      <w:r>
        <w:rPr>
          <w:bCs/>
          <w:b/>
        </w:rPr>
        <w:t xml:space="preserve">Orders (This Month):</w:t>
      </w:r>
      <w:r>
        <w:t xml:space="preserve"> </w:t>
      </w:r>
      <w:r>
        <w:t xml:space="preserve">Total orders placed this month. With count per status (Confirmed, In Production, Shipped, Delivered).</w:t>
      </w:r>
    </w:p>
    <w:p>
      <w:pPr>
        <w:numPr>
          <w:ilvl w:val="0"/>
          <w:numId w:val="1022"/>
        </w:numPr>
        <w:pStyle w:val="Compact"/>
      </w:pPr>
      <w:r>
        <w:rPr>
          <w:bCs/>
          <w:b/>
        </w:rPr>
        <w:t xml:space="preserve">Average Order Value:</w:t>
      </w:r>
      <w:r>
        <w:t xml:space="preserve"> </w:t>
      </w:r>
      <w:r>
        <w:t xml:space="preserve">Calculated from this month’s orders.</w:t>
      </w:r>
    </w:p>
    <w:p>
      <w:pPr>
        <w:numPr>
          <w:ilvl w:val="0"/>
          <w:numId w:val="1022"/>
        </w:numPr>
        <w:pStyle w:val="Compact"/>
      </w:pPr>
      <w:r>
        <w:rPr>
          <w:bCs/>
          <w:b/>
        </w:rPr>
        <w:t xml:space="preserve">Quotes Generated (This Month):</w:t>
      </w:r>
      <w:r>
        <w:t xml:space="preserve"> </w:t>
      </w:r>
      <w:r>
        <w:t xml:space="preserve">Number of quote PDFs downloaded. Conversion rate (quotes → orders).</w:t>
      </w:r>
    </w:p>
    <w:p>
      <w:pPr>
        <w:numPr>
          <w:ilvl w:val="0"/>
          <w:numId w:val="1022"/>
        </w:numPr>
        <w:pStyle w:val="Compact"/>
      </w:pPr>
      <w:r>
        <w:rPr>
          <w:bCs/>
          <w:b/>
        </w:rPr>
        <w:t xml:space="preserve">Pending Actions:</w:t>
      </w:r>
      <w:r>
        <w:t xml:space="preserve"> </w:t>
      </w:r>
      <w:r>
        <w:t xml:space="preserve">A list of items needing admin attention (styled as a card with a red count badge): new orders to process, orders needing design approval response, vendor POs to be sent.</w:t>
      </w:r>
    </w:p>
    <w:p>
      <w:pPr>
        <w:pStyle w:val="FirstParagraph"/>
      </w:pPr>
      <w:r>
        <w:t xml:space="preserve">Below the KPI cards: a line chart showing daily revenue for the last 30 days.</w:t>
      </w:r>
    </w:p>
    <w:bookmarkEnd w:id="94"/>
    <w:bookmarkStart w:id="95" w:name="product-management"/>
    <w:p>
      <w:pPr>
        <w:pStyle w:val="Heading3"/>
      </w:pPr>
      <w:r>
        <w:t xml:space="preserve">3.9.3 Product Management</w:t>
      </w:r>
    </w:p>
    <w:p>
      <w:pPr>
        <w:pStyle w:val="FirstParagraph"/>
      </w:pPr>
      <w:r>
        <w:rPr>
          <w:bCs/>
          <w:b/>
        </w:rPr>
        <w:t xml:space="preserve">Product List Page:</w:t>
      </w:r>
      <w:r>
        <w:t xml:space="preserve"> </w:t>
      </w:r>
      <w:r>
        <w:t xml:space="preserve">A data table showing all products with columns: Image (thumbnail), Product Name, SKU, Category, Brand, Price (Tier 1), Printing Technique, Status (Active/Draft/Archived), Stock status (badge — this field exists but shows</w:t>
      </w:r>
      <w:r>
        <w:t xml:space="preserve"> </w:t>
      </w:r>
      <w:r>
        <w:t xml:space="preserve">“</w:t>
      </w:r>
      <w:r>
        <w:t xml:space="preserve">Sourced on Order</w:t>
      </w:r>
      <w:r>
        <w:t xml:space="preserve">”</w:t>
      </w:r>
      <w:r>
        <w:t xml:space="preserve"> </w:t>
      </w:r>
      <w:r>
        <w:t xml:space="preserve">for all products in Stage 1 since no inventory is held). Sortable by any column. Filterable by category, brand, status, and printing technique. Search by name or SKU. Bulk actions: change status (active/draft/archived) for selected products.</w:t>
      </w:r>
      <w:r>
        <w:t xml:space="preserve"> </w:t>
      </w:r>
      <w:r>
        <w:t xml:space="preserve">“</w:t>
      </w:r>
      <w:r>
        <w:t xml:space="preserve">Add Product</w:t>
      </w:r>
      <w:r>
        <w:t xml:space="preserve">”</w:t>
      </w:r>
      <w:r>
        <w:t xml:space="preserve"> </w:t>
      </w:r>
      <w:r>
        <w:t xml:space="preserve">button at top right.</w:t>
      </w:r>
    </w:p>
    <w:p>
      <w:pPr>
        <w:pStyle w:val="BodyText"/>
      </w:pPr>
      <w:r>
        <w:rPr>
          <w:bCs/>
          <w:b/>
        </w:rPr>
        <w:t xml:space="preserve">Add/Edit Product Form (8 Tabs):</w:t>
      </w:r>
    </w:p>
    <w:p>
      <w:pPr>
        <w:pStyle w:val="BodyText"/>
      </w:pPr>
      <w:r>
        <w:rPr>
          <w:bCs/>
          <w:b/>
        </w:rPr>
        <w:t xml:space="preserve">Tab 1: Basic Information</w:t>
      </w:r>
      <w:r>
        <w:t xml:space="preserve"> </w:t>
      </w:r>
      <w:r>
        <w:t xml:space="preserve">- Product Name (text, required, max 120 chars)</w:t>
      </w:r>
      <w:r>
        <w:t xml:space="preserve"> </w:t>
      </w:r>
      <w:r>
        <w:t xml:space="preserve">- Brand (dropdown from brand list, admin can add new)</w:t>
      </w:r>
      <w:r>
        <w:t xml:space="preserve"> </w:t>
      </w:r>
      <w:r>
        <w:t xml:space="preserve">- SKU (auto-generated in format CATEGORY-BRAND-SEQ, or manual entry)</w:t>
      </w:r>
      <w:r>
        <w:t xml:space="preserve"> </w:t>
      </w:r>
      <w:r>
        <w:t xml:space="preserve">- Short Description (text, max 200 chars — shown on catalog cards)</w:t>
      </w:r>
      <w:r>
        <w:t xml:space="preserve"> </w:t>
      </w:r>
      <w:r>
        <w:t xml:space="preserve">- Long Description (rich text editor — shown on product detail page)</w:t>
      </w:r>
      <w:r>
        <w:t xml:space="preserve"> </w:t>
      </w:r>
      <w:r>
        <w:t xml:space="preserve">- Material (text, e.g.,</w:t>
      </w:r>
      <w:r>
        <w:t xml:space="preserve"> </w:t>
      </w:r>
      <w:r>
        <w:t xml:space="preserve">“</w:t>
      </w:r>
      <w:r>
        <w:t xml:space="preserve">Stainless Steel 304</w:t>
      </w:r>
      <w:r>
        <w:t xml:space="preserve">”</w:t>
      </w:r>
      <w:r>
        <w:t xml:space="preserve">,</w:t>
      </w:r>
      <w:r>
        <w:t xml:space="preserve"> </w:t>
      </w:r>
      <w:r>
        <w:t xml:space="preserve">“</w:t>
      </w:r>
      <w:r>
        <w:t xml:space="preserve">100% Organic Cotton</w:t>
      </w:r>
      <w:r>
        <w:t xml:space="preserve">”</w:t>
      </w:r>
      <w:r>
        <w:t xml:space="preserve">)</w:t>
      </w:r>
      <w:r>
        <w:t xml:space="preserve"> </w:t>
      </w:r>
      <w:r>
        <w:t xml:space="preserve">- Dimensions: Length, Width, Height (in cm, required — used for auto-box-sizing)</w:t>
      </w:r>
      <w:r>
        <w:t xml:space="preserve"> </w:t>
      </w:r>
      <w:r>
        <w:t xml:space="preserve">- Weight (in grams, required — used for shipping cost calculation)</w:t>
      </w:r>
      <w:r>
        <w:t xml:space="preserve"> </w:t>
      </w:r>
      <w:r>
        <w:t xml:space="preserve">- Colour Variants (multi-select or add custom colours)</w:t>
      </w:r>
      <w:r>
        <w:t xml:space="preserve"> </w:t>
      </w:r>
      <w:r>
        <w:t xml:space="preserve">- Size Variants (for apparel: XS/S/M/L/XL/2XL/3XL; for others: custom labels like</w:t>
      </w:r>
      <w:r>
        <w:t xml:space="preserve"> </w:t>
      </w:r>
      <w:r>
        <w:t xml:space="preserve">“</w:t>
      </w:r>
      <w:r>
        <w:t xml:space="preserve">500ml</w:t>
      </w:r>
      <w:r>
        <w:t xml:space="preserve">”</w:t>
      </w:r>
      <w:r>
        <w:t xml:space="preserve">,</w:t>
      </w:r>
      <w:r>
        <w:t xml:space="preserve"> </w:t>
      </w:r>
      <w:r>
        <w:t xml:space="preserve">“</w:t>
      </w:r>
      <w:r>
        <w:t xml:space="preserve">750ml</w:t>
      </w:r>
      <w:r>
        <w:t xml:space="preserve">”</w:t>
      </w:r>
      <w:r>
        <w:t xml:space="preserve">)</w:t>
      </w:r>
      <w:r>
        <w:t xml:space="preserve"> </w:t>
      </w:r>
      <w:r>
        <w:t xml:space="preserve">- Lead Time (number of days for vendor to produce and deliver unbranded product)</w:t>
      </w:r>
    </w:p>
    <w:p>
      <w:pPr>
        <w:pStyle w:val="BodyText"/>
      </w:pPr>
      <w:r>
        <w:rPr>
          <w:bCs/>
          <w:b/>
        </w:rPr>
        <w:t xml:space="preserve">Tab 2: Tax and Compliance</w:t>
      </w:r>
      <w:r>
        <w:t xml:space="preserve"> </w:t>
      </w:r>
      <w:r>
        <w:t xml:space="preserve">- HSN Code (text field with validation — must be 4, 6, or 8 digit numeric, required). When admin enters an HSN code, the system looks up and auto-fills the GST rate from a pre-loaded HSN directory. Common HSN codes pre-loaded: 7323 (stainless steel drinkware) → 18%, 4202 (bags) → 18%, 4820 (notebooks) → 12%, 8518 (speakers) → 18%, 6109 (T-shirts) → 5%, 6110 (jackets) → 12%, 1806 (chocolates) → 18%, 0902 (tea) → 5%, 0901 (coffee) → 5%, 3401 (soap) → 18%.</w:t>
      </w:r>
      <w:r>
        <w:t xml:space="preserve"> </w:t>
      </w:r>
      <w:r>
        <w:t xml:space="preserve">- GST Rate (dropdown: 0% / 5% / 12% / 18% / 28%, auto-populated from HSN lookup, admin can override if needed). This rate is used in all pricing calculations for this product.</w:t>
      </w:r>
      <w:r>
        <w:t xml:space="preserve"> </w:t>
      </w:r>
      <w:r>
        <w:t xml:space="preserve">- Eco-Friendly Badge (checkbox). If checked, additional fields: certification name, certification document upload.</w:t>
      </w:r>
    </w:p>
    <w:p>
      <w:pPr>
        <w:pStyle w:val="BodyText"/>
      </w:pPr>
      <w:r>
        <w:rPr>
          <w:bCs/>
          <w:b/>
        </w:rPr>
        <w:t xml:space="preserve">Tab 3: Images and Media</w:t>
      </w:r>
      <w:r>
        <w:t xml:space="preserve"> </w:t>
      </w:r>
      <w:r>
        <w:t xml:space="preserve">- Product Images: upload up to 8 images per product. Drag-and-drop. Reorder by dragging. Designate primary image (shown in catalog cards). Auto-resize on upload: thumbnail (200px), catalog (600px), full (1200px). Supported formats: JPG, PNG, WebP.</w:t>
      </w:r>
      <w:r>
        <w:t xml:space="preserve"> </w:t>
      </w:r>
      <w:r>
        <w:t xml:space="preserve">- Sample Branding Image: one image showing the product with a sample logo applied (admin uploads this manually from their Photoshop/Canva mockup). This is the image customers see to understand how branding will look. No dynamic mockup generation in Stage 1.</w:t>
      </w:r>
      <w:r>
        <w:t xml:space="preserve"> </w:t>
      </w:r>
      <w:r>
        <w:t xml:space="preserve">- Video URL (optional): YouTube/Vimeo embed URL.</w:t>
      </w:r>
    </w:p>
    <w:p>
      <w:pPr>
        <w:pStyle w:val="BodyText"/>
      </w:pPr>
      <w:r>
        <w:rPr>
          <w:bCs/>
          <w:b/>
        </w:rPr>
        <w:t xml:space="preserve">Tab 4: Printing and Branding</w:t>
      </w:r>
      <w:r>
        <w:t xml:space="preserve"> </w:t>
      </w:r>
      <w:r>
        <w:t xml:space="preserve">- Standard Printing Technique (dropdown, required): Laser Engraving, Screen Printing, UV Printing, Pad Printing, Heat Transfer, DTF Printing, Embossing, Debossing, Foil Stamping, Embroidery, DTG Printing, None (no branding available for this product).</w:t>
      </w:r>
      <w:r>
        <w:t xml:space="preserve"> </w:t>
      </w:r>
      <w:r>
        <w:t xml:space="preserve">- Printing Position (text description, e.g.,</w:t>
      </w:r>
      <w:r>
        <w:t xml:space="preserve"> </w:t>
      </w:r>
      <w:r>
        <w:t xml:space="preserve">“</w:t>
      </w:r>
      <w:r>
        <w:t xml:space="preserve">Centre of front face</w:t>
      </w:r>
      <w:r>
        <w:t xml:space="preserve">”</w:t>
      </w:r>
      <w:r>
        <w:t xml:space="preserve">,</w:t>
      </w:r>
      <w:r>
        <w:t xml:space="preserve"> </w:t>
      </w:r>
      <w:r>
        <w:t xml:space="preserve">“</w:t>
      </w:r>
      <w:r>
        <w:t xml:space="preserve">Chest area, 8cm × 8cm</w:t>
      </w:r>
      <w:r>
        <w:t xml:space="preserve">”</w:t>
      </w:r>
      <w:r>
        <w:t xml:space="preserve">)</w:t>
      </w:r>
      <w:r>
        <w:t xml:space="preserve"> </w:t>
      </w:r>
      <w:r>
        <w:t xml:space="preserve">- Branding Area Dimensions (width × height in mm)</w:t>
      </w:r>
      <w:r>
        <w:t xml:space="preserve"> </w:t>
      </w:r>
      <w:r>
        <w:t xml:space="preserve">- Maximum Colours (number — for multi-colour techniques)</w:t>
      </w:r>
      <w:r>
        <w:t xml:space="preserve"> </w:t>
      </w:r>
      <w:r>
        <w:t xml:space="preserve">- Minimum Quantity for Branding (number — some techniques require minimum runs)</w:t>
      </w:r>
      <w:r>
        <w:t xml:space="preserve"> </w:t>
      </w:r>
      <w:r>
        <w:t xml:space="preserve">- Lead Time Addition for Branding (days — added to base lead time when customer orders with branding)</w:t>
      </w:r>
      <w:r>
        <w:t xml:space="preserve"> </w:t>
      </w:r>
      <w:r>
        <w:t xml:space="preserve">-</w:t>
      </w:r>
      <w:r>
        <w:t xml:space="preserve"> </w:t>
      </w:r>
      <w:r>
        <w:rPr>
          <w:bCs/>
          <w:b/>
        </w:rPr>
        <w:t xml:space="preserve">Note:</w:t>
      </w:r>
      <w:r>
        <w:t xml:space="preserve"> </w:t>
      </w:r>
      <w:r>
        <w:t xml:space="preserve">The cost of the standard printing technique is included in the product’s sell price (Tab 5). There is no separate branding cost field visible to the customer. The admin bakes the per-unit branding cost into the sell price when setting tier prices.</w:t>
      </w:r>
    </w:p>
    <w:p>
      <w:pPr>
        <w:pStyle w:val="BodyText"/>
      </w:pPr>
      <w:r>
        <w:rPr>
          <w:bCs/>
          <w:b/>
        </w:rPr>
        <w:t xml:space="preserve">Tab 5: Tiered Pricing</w:t>
      </w:r>
      <w:r>
        <w:t xml:space="preserve"> </w:t>
      </w:r>
      <w:r>
        <w:t xml:space="preserve">Six quantity tiers. Admin sets both cost price (what admin pays the vendor, including branding cost) and sell price (what the customer pays, including branding cost) for each tier:</w:t>
      </w:r>
    </w:p>
    <w:tbl>
      <w:tblPr>
        <w:tblStyle w:val="Table"/>
        <w:tblW w:type="pct" w:w="5000"/>
        <w:tblLook w:firstRow="1" w:lastRow="0" w:firstColumn="0" w:lastColumn="0" w:noHBand="0" w:noVBand="0" w:val="0020"/>
        <w:jc w:val="start"/>
      </w:tblPr>
      <w:tblGrid>
        <w:gridCol w:w="1697"/>
        <w:gridCol w:w="3960"/>
        <w:gridCol w:w="2262"/>
      </w:tblGrid>
      <w:tr>
        <w:trPr>
          <w:tblHeader w:val="true"/>
        </w:trPr>
        <w:tc>
          <w:tcPr/>
          <w:p>
            <w:pPr>
              <w:pStyle w:val="Compact"/>
              <w:jc w:val="left"/>
            </w:pPr>
            <w:r>
              <w:t xml:space="preserve">Tier</w:t>
            </w:r>
          </w:p>
        </w:tc>
        <w:tc>
          <w:tcPr/>
          <w:p>
            <w:pPr>
              <w:pStyle w:val="Compact"/>
              <w:jc w:val="left"/>
            </w:pPr>
            <w:r>
              <w:t xml:space="preserve">Default Range</w:t>
            </w:r>
          </w:p>
        </w:tc>
        <w:tc>
          <w:tcPr/>
          <w:p>
            <w:pPr>
              <w:pStyle w:val="Compact"/>
              <w:jc w:val="left"/>
            </w:pPr>
            <w:r>
              <w:t xml:space="preserve">Fields</w:t>
            </w:r>
          </w:p>
        </w:tc>
      </w:tr>
      <w:tr>
        <w:tc>
          <w:tcPr/>
          <w:p>
            <w:pPr>
              <w:pStyle w:val="Compact"/>
              <w:jc w:val="left"/>
            </w:pPr>
            <w:r>
              <w:t xml:space="preserve">Tier 1</w:t>
            </w:r>
          </w:p>
        </w:tc>
        <w:tc>
          <w:tcPr/>
          <w:p>
            <w:pPr>
              <w:pStyle w:val="Compact"/>
              <w:jc w:val="left"/>
            </w:pPr>
            <w:r>
              <w:t xml:space="preserve">1–24 units</w:t>
            </w:r>
          </w:p>
        </w:tc>
        <w:tc>
          <w:tcPr/>
          <w:p>
            <w:pPr>
              <w:pStyle w:val="Compact"/>
              <w:jc w:val="left"/>
            </w:pPr>
            <w:r>
              <w:t xml:space="preserve">Cost Price (₹), Sell Price (₹), Auto-calculated Margin (%)</w:t>
            </w:r>
          </w:p>
        </w:tc>
      </w:tr>
      <w:tr>
        <w:tc>
          <w:tcPr/>
          <w:p>
            <w:pPr>
              <w:pStyle w:val="Compact"/>
              <w:jc w:val="left"/>
            </w:pPr>
            <w:r>
              <w:t xml:space="preserve">Tier 2</w:t>
            </w:r>
          </w:p>
        </w:tc>
        <w:tc>
          <w:tcPr/>
          <w:p>
            <w:pPr>
              <w:pStyle w:val="Compact"/>
              <w:jc w:val="left"/>
            </w:pPr>
            <w:r>
              <w:t xml:space="preserve">25–49 units</w:t>
            </w:r>
          </w:p>
        </w:tc>
        <w:tc>
          <w:tcPr/>
          <w:p>
            <w:pPr>
              <w:pStyle w:val="Compact"/>
              <w:jc w:val="left"/>
            </w:pPr>
            <w:r>
              <w:t xml:space="preserve">Cost Price, Sell Price, Margin</w:t>
            </w:r>
          </w:p>
        </w:tc>
      </w:tr>
      <w:tr>
        <w:tc>
          <w:tcPr/>
          <w:p>
            <w:pPr>
              <w:pStyle w:val="Compact"/>
              <w:jc w:val="left"/>
            </w:pPr>
            <w:r>
              <w:t xml:space="preserve">Tier 3</w:t>
            </w:r>
          </w:p>
        </w:tc>
        <w:tc>
          <w:tcPr/>
          <w:p>
            <w:pPr>
              <w:pStyle w:val="Compact"/>
              <w:jc w:val="left"/>
            </w:pPr>
            <w:r>
              <w:t xml:space="preserve">50–99 units</w:t>
            </w:r>
          </w:p>
        </w:tc>
        <w:tc>
          <w:tcPr/>
          <w:p>
            <w:pPr>
              <w:pStyle w:val="Compact"/>
              <w:jc w:val="left"/>
            </w:pPr>
            <w:r>
              <w:t xml:space="preserve">Cost Price, Sell Price, Margin</w:t>
            </w:r>
          </w:p>
        </w:tc>
      </w:tr>
      <w:tr>
        <w:tc>
          <w:tcPr/>
          <w:p>
            <w:pPr>
              <w:pStyle w:val="Compact"/>
              <w:jc w:val="left"/>
            </w:pPr>
            <w:r>
              <w:t xml:space="preserve">Tier 4</w:t>
            </w:r>
          </w:p>
        </w:tc>
        <w:tc>
          <w:tcPr/>
          <w:p>
            <w:pPr>
              <w:pStyle w:val="Compact"/>
              <w:jc w:val="left"/>
            </w:pPr>
            <w:r>
              <w:t xml:space="preserve">100–249 units</w:t>
            </w:r>
          </w:p>
        </w:tc>
        <w:tc>
          <w:tcPr/>
          <w:p>
            <w:pPr>
              <w:pStyle w:val="Compact"/>
              <w:jc w:val="left"/>
            </w:pPr>
            <w:r>
              <w:t xml:space="preserve">Cost Price, Sell Price, Margin</w:t>
            </w:r>
          </w:p>
        </w:tc>
      </w:tr>
      <w:tr>
        <w:tc>
          <w:tcPr/>
          <w:p>
            <w:pPr>
              <w:pStyle w:val="Compact"/>
              <w:jc w:val="left"/>
            </w:pPr>
            <w:r>
              <w:t xml:space="preserve">Tier 5</w:t>
            </w:r>
          </w:p>
        </w:tc>
        <w:tc>
          <w:tcPr/>
          <w:p>
            <w:pPr>
              <w:pStyle w:val="Compact"/>
              <w:jc w:val="left"/>
            </w:pPr>
            <w:r>
              <w:t xml:space="preserve">250–499 units</w:t>
            </w:r>
          </w:p>
        </w:tc>
        <w:tc>
          <w:tcPr/>
          <w:p>
            <w:pPr>
              <w:pStyle w:val="Compact"/>
              <w:jc w:val="left"/>
            </w:pPr>
            <w:r>
              <w:t xml:space="preserve">Cost Price, Sell Price, Margin</w:t>
            </w:r>
          </w:p>
        </w:tc>
      </w:tr>
      <w:tr>
        <w:tc>
          <w:tcPr/>
          <w:p>
            <w:pPr>
              <w:pStyle w:val="Compact"/>
              <w:jc w:val="left"/>
            </w:pPr>
            <w:r>
              <w:t xml:space="preserve">Tier 6</w:t>
            </w:r>
          </w:p>
        </w:tc>
        <w:tc>
          <w:tcPr/>
          <w:p>
            <w:pPr>
              <w:pStyle w:val="Compact"/>
              <w:jc w:val="left"/>
            </w:pPr>
            <w:r>
              <w:t xml:space="preserve">500+ units</w:t>
            </w:r>
          </w:p>
        </w:tc>
        <w:tc>
          <w:tcPr/>
          <w:p>
            <w:pPr>
              <w:pStyle w:val="Compact"/>
              <w:jc w:val="left"/>
            </w:pPr>
            <w:r>
              <w:t xml:space="preserve">Cost Price, Sell Price, Margin</w:t>
            </w:r>
          </w:p>
        </w:tc>
      </w:tr>
    </w:tbl>
    <w:p>
      <w:pPr>
        <w:pStyle w:val="BodyText"/>
      </w:pPr>
      <w:r>
        <w:rPr>
          <w:bCs/>
          <w:b/>
        </w:rPr>
        <w:t xml:space="preserve">Margin Calculator:</w:t>
      </w:r>
      <w:r>
        <w:t xml:space="preserve"> </w:t>
      </w:r>
      <w:r>
        <w:t xml:space="preserve">Admin can work in two modes: Mode A — enter cost price + target margin % and system auto-calculates sell price. Mode B — enter both cost and sell price, system auto-calculates margin %. Toggle between modes with one click.</w:t>
      </w:r>
    </w:p>
    <w:p>
      <w:pPr>
        <w:pStyle w:val="BodyText"/>
      </w:pPr>
      <w:r>
        <w:rPr>
          <w:bCs/>
          <w:b/>
        </w:rPr>
        <w:t xml:space="preserve">Margin Alert:</w:t>
      </w:r>
      <w:r>
        <w:t xml:space="preserve"> </w:t>
      </w:r>
      <w:r>
        <w:t xml:space="preserve">If any tier’s margin falls below the admin-configured threshold (default 25%), the row is highlighted in red. Dashboard widget shows total count of low-margin products.</w:t>
      </w:r>
    </w:p>
    <w:p>
      <w:pPr>
        <w:pStyle w:val="BodyText"/>
      </w:pPr>
      <w:r>
        <w:rPr>
          <w:bCs/>
          <w:b/>
        </w:rPr>
        <w:t xml:space="preserve">Price Change Audit Trail:</w:t>
      </w:r>
      <w:r>
        <w:t xml:space="preserve"> </w:t>
      </w:r>
      <w:r>
        <w:t xml:space="preserve">Every change to any cost or sell price is logged permanently: old value, new value, changed-by admin user, timestamp, and optional reason note. This log is viewable as a timeline on the product page and exportable as CSV. This audit trail is strictly required and must be implemented from Day 1.</w:t>
      </w:r>
    </w:p>
    <w:p>
      <w:pPr>
        <w:pStyle w:val="BodyText"/>
      </w:pPr>
      <w:r>
        <w:rPr>
          <w:bCs/>
          <w:b/>
        </w:rPr>
        <w:t xml:space="preserve">Tab 6: Vendor Linkage</w:t>
      </w:r>
      <w:r>
        <w:t xml:space="preserve"> </w:t>
      </w:r>
      <w:r>
        <w:t xml:space="preserve">- Primary Vendor: dropdown from vendor database. Fields: vendor’s product name/code, vendor cost price per tier (this feeds into Tab 5 cost prices), vendor MOQ, vendor lead time (days), vendor contact person for this product (name, phone, email — click-to-call enabled on mobile), last price confirmation date, notes.</w:t>
      </w:r>
      <w:r>
        <w:t xml:space="preserve"> </w:t>
      </w:r>
      <w:r>
        <w:t xml:space="preserve">- Alternate Vendor(s): same fields. Multiple allowed. Used for cost comparison and fallback.</w:t>
      </w:r>
      <w:r>
        <w:t xml:space="preserve"> </w:t>
      </w:r>
      <w:r>
        <w:t xml:space="preserve">- Vendor Cost Comparison View:</w:t>
      </w:r>
      <w:r>
        <w:t xml:space="preserve"> </w:t>
      </w:r>
      <w:r>
        <w:t xml:space="preserve">“</w:t>
      </w:r>
      <w:r>
        <w:t xml:space="preserve">Compare Vendors</w:t>
      </w:r>
      <w:r>
        <w:t xml:space="preserve">”</w:t>
      </w:r>
      <w:r>
        <w:t xml:space="preserve"> </w:t>
      </w:r>
      <w:r>
        <w:t xml:space="preserve">button shows a table: vendor name, cost at 25/50/100 units, MOQ, lead time, quality score. Sorted by lowest cost.</w:t>
      </w:r>
    </w:p>
    <w:p>
      <w:pPr>
        <w:pStyle w:val="BodyText"/>
      </w:pPr>
      <w:r>
        <w:rPr>
          <w:bCs/>
          <w:b/>
        </w:rPr>
        <w:t xml:space="preserve">Tab 7: Visibility and Status</w:t>
      </w:r>
      <w:r>
        <w:t xml:space="preserve"> </w:t>
      </w:r>
      <w:r>
        <w:t xml:space="preserve">- Status: Active (visible on website), Draft (in preparation, not visible), Archived (removed, data retained), Seasonal (auto-activate/deactivate by date range — enter start and end dates).</w:t>
      </w:r>
      <w:r>
        <w:t xml:space="preserve"> </w:t>
      </w:r>
      <w:r>
        <w:t xml:space="preserve">- Featured Toggle: shows in homepage featured row.</w:t>
      </w:r>
      <w:r>
        <w:t xml:space="preserve"> </w:t>
      </w:r>
      <w:r>
        <w:t xml:space="preserve">- Sort Order: number input for</w:t>
      </w:r>
      <w:r>
        <w:t xml:space="preserve"> </w:t>
      </w:r>
      <w:r>
        <w:t xml:space="preserve">“</w:t>
      </w:r>
      <w:r>
        <w:t xml:space="preserve">Featured</w:t>
      </w:r>
      <w:r>
        <w:t xml:space="preserve">”</w:t>
      </w:r>
      <w:r>
        <w:t xml:space="preserve"> </w:t>
      </w:r>
      <w:r>
        <w:t xml:space="preserve">sort ordering (lower = appears first).</w:t>
      </w:r>
      <w:r>
        <w:t xml:space="preserve"> </w:t>
      </w:r>
      <w:r>
        <w:t xml:space="preserve">- Occasion Tags: multi-select (Diwali, Holi, Christmas, Onboarding, etc.)</w:t>
      </w:r>
      <w:r>
        <w:t xml:space="preserve"> </w:t>
      </w:r>
      <w:r>
        <w:t xml:space="preserve">- Recipient Type Tags: multi-select (Employee, Client, Vendor, Partner, Children)</w:t>
      </w:r>
      <w:r>
        <w:t xml:space="preserve"> </w:t>
      </w:r>
      <w:r>
        <w:t xml:space="preserve">- SEO Fields: Meta title, meta description, URL slug (auto-generated from name, editable).</w:t>
      </w:r>
      <w:r>
        <w:t xml:space="preserve"> </w:t>
      </w:r>
      <w:r>
        <w:t xml:space="preserve">- Internal Tags: free-form tags for admin organisation (e.g.,</w:t>
      </w:r>
      <w:r>
        <w:t xml:space="preserve"> </w:t>
      </w:r>
      <w:r>
        <w:t xml:space="preserve">“</w:t>
      </w:r>
      <w:r>
        <w:t xml:space="preserve">high-margin</w:t>
      </w:r>
      <w:r>
        <w:t xml:space="preserve">”</w:t>
      </w:r>
      <w:r>
        <w:t xml:space="preserve">,</w:t>
      </w:r>
      <w:r>
        <w:t xml:space="preserve"> </w:t>
      </w:r>
      <w:r>
        <w:t xml:space="preserve">“</w:t>
      </w:r>
      <w:r>
        <w:t xml:space="preserve">fast-delivery</w:t>
      </w:r>
      <w:r>
        <w:t xml:space="preserve">”</w:t>
      </w:r>
      <w:r>
        <w:t xml:space="preserve">,</w:t>
      </w:r>
      <w:r>
        <w:t xml:space="preserve"> </w:t>
      </w:r>
      <w:r>
        <w:t xml:space="preserve">“</w:t>
      </w:r>
      <w:r>
        <w:t xml:space="preserve">new-arrival</w:t>
      </w:r>
      <w:r>
        <w:t xml:space="preserve">”</w:t>
      </w:r>
      <w:r>
        <w:t xml:space="preserve">).</w:t>
      </w:r>
    </w:p>
    <w:p>
      <w:pPr>
        <w:pStyle w:val="BodyText"/>
      </w:pPr>
      <w:r>
        <w:rPr>
          <w:bCs/>
          <w:b/>
        </w:rPr>
        <w:t xml:space="preserve">Tab 8: Analytics (Read-Only)</w:t>
      </w:r>
      <w:r>
        <w:t xml:space="preserve"> </w:t>
      </w:r>
      <w:r>
        <w:t xml:space="preserve">- Total Units Sold (all-time and last 90 days)</w:t>
      </w:r>
      <w:r>
        <w:t xml:space="preserve"> </w:t>
      </w:r>
      <w:r>
        <w:t xml:space="preserve">- Total Revenue from this product</w:t>
      </w:r>
      <w:r>
        <w:t xml:space="preserve"> </w:t>
      </w:r>
      <w:r>
        <w:t xml:space="preserve">- Average Margin Realised</w:t>
      </w:r>
      <w:r>
        <w:t xml:space="preserve"> </w:t>
      </w:r>
      <w:r>
        <w:t xml:space="preserve">- Quote-to-Order Conversion Rate</w:t>
      </w:r>
      <w:r>
        <w:t xml:space="preserve"> </w:t>
      </w:r>
      <w:r>
        <w:t xml:space="preserve">- Popular Pairings (products frequently ordered together)</w:t>
      </w:r>
      <w:r>
        <w:t xml:space="preserve"> </w:t>
      </w:r>
      <w:r>
        <w:t xml:space="preserve">- This tab populates with data after the first few orders are placed. Empty in Stage 1 at launch.</w:t>
      </w:r>
    </w:p>
    <w:bookmarkEnd w:id="95"/>
    <w:bookmarkStart w:id="96" w:name="bulk-product-upload-via-csv"/>
    <w:p>
      <w:pPr>
        <w:pStyle w:val="Heading3"/>
      </w:pPr>
      <w:r>
        <w:t xml:space="preserve">3.9.4 Bulk Product Upload via CSV</w:t>
      </w:r>
    </w:p>
    <w:p>
      <w:pPr>
        <w:pStyle w:val="FirstParagraph"/>
      </w:pPr>
      <w:r>
        <w:t xml:space="preserve">Admin can upload multiple products at once using a CSV file:</w:t>
      </w:r>
    </w:p>
    <w:p>
      <w:pPr>
        <w:numPr>
          <w:ilvl w:val="0"/>
          <w:numId w:val="1023"/>
        </w:numPr>
        <w:pStyle w:val="Compact"/>
      </w:pPr>
      <w:r>
        <w:rPr>
          <w:bCs/>
          <w:b/>
        </w:rPr>
        <w:t xml:space="preserve">Template Download:</w:t>
      </w:r>
      <w:r>
        <w:t xml:space="preserve"> </w:t>
      </w:r>
      <w:r>
        <w:t xml:space="preserve">A</w:t>
      </w:r>
      <w:r>
        <w:t xml:space="preserve"> </w:t>
      </w:r>
      <w:r>
        <w:t xml:space="preserve">“</w:t>
      </w:r>
      <w:r>
        <w:t xml:space="preserve">Download CSV Template</w:t>
      </w:r>
      <w:r>
        <w:t xml:space="preserve">”</w:t>
      </w:r>
      <w:r>
        <w:t xml:space="preserve"> </w:t>
      </w:r>
      <w:r>
        <w:t xml:space="preserve">button provides a pre-filled CSV file with all required column headers and one sample row.</w:t>
      </w:r>
    </w:p>
    <w:p>
      <w:pPr>
        <w:numPr>
          <w:ilvl w:val="0"/>
          <w:numId w:val="1023"/>
        </w:numPr>
        <w:pStyle w:val="Compact"/>
      </w:pPr>
      <w:r>
        <w:rPr>
          <w:bCs/>
          <w:b/>
        </w:rPr>
        <w:t xml:space="preserve">CSV Columns:</w:t>
      </w:r>
      <w:r>
        <w:t xml:space="preserve"> </w:t>
      </w:r>
      <w:r>
        <w:t xml:space="preserve">product_name (required), brand (required), sku (optional — auto-generated if blank), short_description, long_description, material, dimension_l_cm, dimension_w_cm, dimension_h_cm, weight_g, hsn_code (required), gst_rate, printing_technique (required), printing_position, branding_area_dimensions, category_l1, category_l2, category_l3, occasion_tags (comma-separated), recipient_tags (comma-separated), tier1_cost, tier1_sell, tier2_cost, tier2_sell, tier3_cost, tier3_sell, tier4_cost, tier4_sell, tier5_cost, tier5_sell, tier6_cost, tier6_sell, lead_time_days, eco_certified (yes/no), status (active/draft), vendor_name, vendor_cost_per_unit, vendor_moq, vendor_lead_time, image_urls (comma-separated URLs to product images hosted externally).</w:t>
      </w:r>
    </w:p>
    <w:p>
      <w:pPr>
        <w:numPr>
          <w:ilvl w:val="0"/>
          <w:numId w:val="1023"/>
        </w:numPr>
        <w:pStyle w:val="Compact"/>
      </w:pPr>
      <w:r>
        <w:rPr>
          <w:bCs/>
          <w:b/>
        </w:rPr>
        <w:t xml:space="preserve">Upload Flow:</w:t>
      </w:r>
      <w:r>
        <w:t xml:space="preserve"> </w:t>
      </w:r>
      <w:r>
        <w:t xml:space="preserve">Admin uploads the CSV. The system validates every row and displays a results table: row number, product name, status (Valid / Error), and error details. Errors: missing required fields, invalid HSN code format, invalid category name, duplicate SKU, invalid image URLs.</w:t>
      </w:r>
    </w:p>
    <w:p>
      <w:pPr>
        <w:numPr>
          <w:ilvl w:val="0"/>
          <w:numId w:val="1023"/>
        </w:numPr>
        <w:pStyle w:val="Compact"/>
      </w:pPr>
      <w:r>
        <w:rPr>
          <w:bCs/>
          <w:b/>
        </w:rPr>
        <w:t xml:space="preserve">Dry Run Mode:</w:t>
      </w:r>
      <w:r>
        <w:t xml:space="preserve"> </w:t>
      </w:r>
      <w:r>
        <w:t xml:space="preserve">Before importing, admin can click</w:t>
      </w:r>
      <w:r>
        <w:t xml:space="preserve"> </w:t>
      </w:r>
      <w:r>
        <w:t xml:space="preserve">“</w:t>
      </w:r>
      <w:r>
        <w:t xml:space="preserve">Preview</w:t>
      </w:r>
      <w:r>
        <w:t xml:space="preserve">”</w:t>
      </w:r>
      <w:r>
        <w:t xml:space="preserve"> </w:t>
      </w:r>
      <w:r>
        <w:t xml:space="preserve">to see what will be created without actually creating products. After reviewing,</w:t>
      </w:r>
      <w:r>
        <w:t xml:space="preserve"> </w:t>
      </w:r>
      <w:r>
        <w:t xml:space="preserve">“</w:t>
      </w:r>
      <w:r>
        <w:t xml:space="preserve">Confirm Import</w:t>
      </w:r>
      <w:r>
        <w:t xml:space="preserve">”</w:t>
      </w:r>
      <w:r>
        <w:t xml:space="preserve"> </w:t>
      </w:r>
      <w:r>
        <w:t xml:space="preserve">processes the upload.</w:t>
      </w:r>
    </w:p>
    <w:p>
      <w:pPr>
        <w:numPr>
          <w:ilvl w:val="0"/>
          <w:numId w:val="1023"/>
        </w:numPr>
        <w:pStyle w:val="Compact"/>
      </w:pPr>
      <w:r>
        <w:rPr>
          <w:bCs/>
          <w:b/>
        </w:rPr>
        <w:t xml:space="preserve">Update Mode:</w:t>
      </w:r>
      <w:r>
        <w:t xml:space="preserve"> </w:t>
      </w:r>
      <w:r>
        <w:t xml:space="preserve">If the SKU in the CSV matches an existing product, the system updates that product instead of creating a new one. This allows bulk pricing updates: upload a CSV with just SKU + new tier prices to update pricing for 50+ products at once.</w:t>
      </w:r>
    </w:p>
    <w:bookmarkEnd w:id="96"/>
    <w:bookmarkStart w:id="97" w:name="category-and-collection-management"/>
    <w:p>
      <w:pPr>
        <w:pStyle w:val="Heading3"/>
      </w:pPr>
      <w:r>
        <w:t xml:space="preserve">3.9.5 Category and Collection Management</w:t>
      </w:r>
    </w:p>
    <w:p>
      <w:pPr>
        <w:pStyle w:val="FirstParagraph"/>
      </w:pPr>
      <w:r>
        <w:rPr>
          <w:bCs/>
          <w:b/>
        </w:rPr>
        <w:t xml:space="preserve">Categories:</w:t>
      </w:r>
      <w:r>
        <w:t xml:space="preserve"> </w:t>
      </w:r>
      <w:r>
        <w:t xml:space="preserve">- Admin can create, edit, and delete categories at all 3 levels.</w:t>
      </w:r>
      <w:r>
        <w:t xml:space="preserve"> </w:t>
      </w:r>
      <w:r>
        <w:t xml:space="preserve">- Drag-and-drop reordering within each level.</w:t>
      </w:r>
      <w:r>
        <w:t xml:space="preserve"> </w:t>
      </w:r>
      <w:r>
        <w:t xml:space="preserve">- Each category has: name, URL slug, icon/image, description, parent category (for L2/L3), display order.</w:t>
      </w:r>
      <w:r>
        <w:t xml:space="preserve"> </w:t>
      </w:r>
      <w:r>
        <w:t xml:space="preserve">- Deleting a category does not delete products — products are unassigned from that category.</w:t>
      </w:r>
    </w:p>
    <w:p>
      <w:pPr>
        <w:pStyle w:val="BodyText"/>
      </w:pPr>
      <w:r>
        <w:rPr>
          <w:bCs/>
          <w:b/>
        </w:rPr>
        <w:t xml:space="preserve">Collections:</w:t>
      </w:r>
      <w:r>
        <w:t xml:space="preserve"> </w:t>
      </w:r>
      <w:r>
        <w:t xml:space="preserve">- Admin creates themed collections: name, slug, description, banner image, products (multi-select from catalog), display order, active/inactive toggle.</w:t>
      </w:r>
      <w:r>
        <w:t xml:space="preserve"> </w:t>
      </w:r>
      <w:r>
        <w:t xml:space="preserve">- Collections appear on the homepage, in the navigation, and have their own landing pages (/collections/[slug]).</w:t>
      </w:r>
    </w:p>
    <w:bookmarkEnd w:id="97"/>
    <w:bookmarkStart w:id="98" w:name="order-management-stage-1-basic-pipeline"/>
    <w:p>
      <w:pPr>
        <w:pStyle w:val="Heading3"/>
      </w:pPr>
      <w:r>
        <w:t xml:space="preserve">3.9.6 Order Management (Stage 1 — Basic Pipeline)</w:t>
      </w:r>
    </w:p>
    <w:p>
      <w:pPr>
        <w:pStyle w:val="FirstParagraph"/>
      </w:pPr>
      <w:r>
        <w:t xml:space="preserve">In Stage 1, the order pipeline is simplified to 6 stages (the full 12-stage pipeline with SLAs is built in Stage 2):</w:t>
      </w:r>
    </w:p>
    <w:p>
      <w:pPr>
        <w:numPr>
          <w:ilvl w:val="0"/>
          <w:numId w:val="1024"/>
        </w:numPr>
        <w:pStyle w:val="Compact"/>
      </w:pPr>
      <w:r>
        <w:rPr>
          <w:bCs/>
          <w:b/>
        </w:rPr>
        <w:t xml:space="preserve">New Order:</w:t>
      </w:r>
      <w:r>
        <w:t xml:space="preserve"> </w:t>
      </w:r>
      <w:r>
        <w:t xml:space="preserve">Payment received, order appears in admin dashboard.</w:t>
      </w:r>
    </w:p>
    <w:p>
      <w:pPr>
        <w:numPr>
          <w:ilvl w:val="0"/>
          <w:numId w:val="1024"/>
        </w:numPr>
        <w:pStyle w:val="Compact"/>
      </w:pPr>
      <w:r>
        <w:rPr>
          <w:bCs/>
          <w:b/>
        </w:rPr>
        <w:t xml:space="preserve">In Production:</w:t>
      </w:r>
      <w:r>
        <w:t xml:space="preserve"> </w:t>
      </w:r>
      <w:r>
        <w:t xml:space="preserve">Admin has sent instructions to vendor(s). Admin manually updates status.</w:t>
      </w:r>
    </w:p>
    <w:p>
      <w:pPr>
        <w:numPr>
          <w:ilvl w:val="0"/>
          <w:numId w:val="1024"/>
        </w:numPr>
        <w:pStyle w:val="Compact"/>
      </w:pPr>
      <w:r>
        <w:rPr>
          <w:bCs/>
          <w:b/>
        </w:rPr>
        <w:t xml:space="preserve">QC Check:</w:t>
      </w:r>
      <w:r>
        <w:t xml:space="preserve"> </w:t>
      </w:r>
      <w:r>
        <w:t xml:space="preserve">Admin has received goods and is checking quality. Admin uploads QC photos.</w:t>
      </w:r>
    </w:p>
    <w:p>
      <w:pPr>
        <w:numPr>
          <w:ilvl w:val="0"/>
          <w:numId w:val="1024"/>
        </w:numPr>
        <w:pStyle w:val="Compact"/>
      </w:pPr>
      <w:r>
        <w:rPr>
          <w:bCs/>
          <w:b/>
        </w:rPr>
        <w:t xml:space="preserve">Packed:</w:t>
      </w:r>
      <w:r>
        <w:t xml:space="preserve"> </w:t>
      </w:r>
      <w:r>
        <w:t xml:space="preserve">Goods assembled and packed. Ready for shipping.</w:t>
      </w:r>
    </w:p>
    <w:p>
      <w:pPr>
        <w:numPr>
          <w:ilvl w:val="0"/>
          <w:numId w:val="1024"/>
        </w:numPr>
        <w:pStyle w:val="Compact"/>
      </w:pPr>
      <w:r>
        <w:rPr>
          <w:bCs/>
          <w:b/>
        </w:rPr>
        <w:t xml:space="preserve">Shipped:</w:t>
      </w:r>
      <w:r>
        <w:t xml:space="preserve"> </w:t>
      </w:r>
      <w:r>
        <w:t xml:space="preserve">Admin enters courier name, AWB number, and tracking URL. Customer notified via WhatsApp and email with tracking link.</w:t>
      </w:r>
    </w:p>
    <w:p>
      <w:pPr>
        <w:numPr>
          <w:ilvl w:val="0"/>
          <w:numId w:val="1024"/>
        </w:numPr>
        <w:pStyle w:val="Compact"/>
      </w:pPr>
      <w:r>
        <w:rPr>
          <w:bCs/>
          <w:b/>
        </w:rPr>
        <w:t xml:space="preserve">Delivered:</w:t>
      </w:r>
      <w:r>
        <w:t xml:space="preserve"> </w:t>
      </w:r>
      <w:r>
        <w:t xml:space="preserve">Admin manually marks as delivered based on courier confirmation. Customer receives delivery confirmation via WhatsApp.</w:t>
      </w:r>
    </w:p>
    <w:p>
      <w:pPr>
        <w:pStyle w:val="FirstParagraph"/>
      </w:pPr>
      <w:r>
        <w:rPr>
          <w:bCs/>
          <w:b/>
        </w:rPr>
        <w:t xml:space="preserve">Order List Page:</w:t>
      </w:r>
      <w:r>
        <w:t xml:space="preserve"> </w:t>
      </w:r>
      <w:r>
        <w:t xml:space="preserve">A data table showing all orders: Order ID, Date, Client Name, Products (first product +</w:t>
      </w:r>
      <w:r>
        <w:t xml:space="preserve"> </w:t>
      </w:r>
      <w:r>
        <w:t xml:space="preserve">“</w:t>
      </w:r>
      <w:r>
        <w:t xml:space="preserve">and X more</w:t>
      </w:r>
      <w:r>
        <w:t xml:space="preserve">”</w:t>
      </w:r>
      <w:r>
        <w:t xml:space="preserve">), Quantity, Total Amount, Status (colour-coded badge), Payment Status. Sortable, filterable by status and date range. Search by order ID or client name.</w:t>
      </w:r>
    </w:p>
    <w:p>
      <w:pPr>
        <w:pStyle w:val="BodyText"/>
      </w:pPr>
      <w:r>
        <w:rPr>
          <w:bCs/>
          <w:b/>
        </w:rPr>
        <w:t xml:space="preserve">Order Detail Page:</w:t>
      </w:r>
      <w:r>
        <w:t xml:space="preserve"> </w:t>
      </w:r>
      <w:r>
        <w:t xml:space="preserve">Full order information: client details (company, contact, GSTIN), product list with images and branding specs, uploaded logo file (downloadable), branding notes (from customer’s custom notes), packaging selection, recipient list (for individual delivery — CSV data displayed as a table), pricing breakdown, GST invoice download, and a status progression bar.</w:t>
      </w:r>
    </w:p>
    <w:p>
      <w:pPr>
        <w:pStyle w:val="BodyText"/>
      </w:pPr>
      <w:r>
        <w:rPr>
          <w:bCs/>
          <w:b/>
        </w:rPr>
        <w:t xml:space="preserve">Status Update:</w:t>
      </w:r>
      <w:r>
        <w:t xml:space="preserve"> </w:t>
      </w:r>
      <w:r>
        <w:t xml:space="preserve">Admin selects the next status from a dropdown and clicks</w:t>
      </w:r>
      <w:r>
        <w:t xml:space="preserve"> </w:t>
      </w:r>
      <w:r>
        <w:t xml:space="preserve">“</w:t>
      </w:r>
      <w:r>
        <w:t xml:space="preserve">Update.</w:t>
      </w:r>
      <w:r>
        <w:t xml:space="preserve">”</w:t>
      </w:r>
      <w:r>
        <w:t xml:space="preserve"> </w:t>
      </w:r>
      <w:r>
        <w:t xml:space="preserve">Optional notes field for each status change. A complete audit log of all status changes is maintained with timestamps and admin user who made the change. This log is visible on the order detail page.</w:t>
      </w:r>
    </w:p>
    <w:p>
      <w:pPr>
        <w:pStyle w:val="BodyText"/>
      </w:pPr>
      <w:r>
        <w:rPr>
          <w:bCs/>
          <w:b/>
        </w:rPr>
        <w:t xml:space="preserve">WhatsApp Notifications:</w:t>
      </w:r>
      <w:r>
        <w:t xml:space="preserve"> </w:t>
      </w:r>
      <w:r>
        <w:t xml:space="preserve">At each status change (Shipped, Delivered), the customer is automatically notified via WhatsApp with relevant details (tracking link for shipped, delivery confirmation for delivered).</w:t>
      </w:r>
    </w:p>
    <w:bookmarkEnd w:id="98"/>
    <w:bookmarkStart w:id="99" w:name="vendor-management-stage-1-basic"/>
    <w:p>
      <w:pPr>
        <w:pStyle w:val="Heading3"/>
      </w:pPr>
      <w:r>
        <w:t xml:space="preserve">3.9.7 Vendor Management (Stage 1 — Basic)</w:t>
      </w:r>
    </w:p>
    <w:p>
      <w:pPr>
        <w:pStyle w:val="FirstParagraph"/>
      </w:pPr>
      <w:r>
        <w:t xml:space="preserve">In Stage 1, vendor management is a simple database:</w:t>
      </w:r>
    </w:p>
    <w:p>
      <w:pPr>
        <w:pStyle w:val="BodyText"/>
      </w:pPr>
      <w:r>
        <w:rPr>
          <w:bCs/>
          <w:b/>
        </w:rPr>
        <w:t xml:space="preserve">Vendor List Page:</w:t>
      </w:r>
      <w:r>
        <w:t xml:space="preserve"> </w:t>
      </w:r>
      <w:r>
        <w:t xml:space="preserve">Table of all vendors: Company Name, Contact Person, Phone, Email, Products Supplied (count), Status (Active/Inactive). Search by name.</w:t>
      </w:r>
    </w:p>
    <w:p>
      <w:pPr>
        <w:pStyle w:val="BodyText"/>
      </w:pPr>
      <w:r>
        <w:rPr>
          <w:bCs/>
          <w:b/>
        </w:rPr>
        <w:t xml:space="preserve">Vendor Detail Page:</w:t>
      </w:r>
      <w:r>
        <w:t xml:space="preserve"> </w:t>
      </w:r>
      <w:r>
        <w:t xml:space="preserve">Company name, GST number, PAN, contact persons (name, phone, email), bank details (for future payment tracking), product categories supplied, payment terms, status, and a</w:t>
      </w:r>
      <w:r>
        <w:t xml:space="preserve"> </w:t>
      </w:r>
      <w:r>
        <w:t xml:space="preserve">“</w:t>
      </w:r>
      <w:r>
        <w:t xml:space="preserve">Products Supplied</w:t>
      </w:r>
      <w:r>
        <w:t xml:space="preserve">”</w:t>
      </w:r>
      <w:r>
        <w:t xml:space="preserve"> </w:t>
      </w:r>
      <w:r>
        <w:t xml:space="preserve">tab listing all products linked to this vendor with their cost pricing.</w:t>
      </w:r>
    </w:p>
    <w:p>
      <w:pPr>
        <w:pStyle w:val="BodyText"/>
      </w:pPr>
      <w:r>
        <w:rPr>
          <w:bCs/>
          <w:b/>
        </w:rPr>
        <w:t xml:space="preserve">Add/Edit Vendor:</w:t>
      </w:r>
      <w:r>
        <w:t xml:space="preserve"> </w:t>
      </w:r>
      <w:r>
        <w:t xml:space="preserve">Form with all the above fields. Upload vendor documents: GST certificate, PAN card, cancelled cheque.</w:t>
      </w:r>
    </w:p>
    <w:p>
      <w:pPr>
        <w:pStyle w:val="BodyText"/>
      </w:pPr>
      <w:r>
        <w:t xml:space="preserve">Full vendor management (performance scoring, payment calendar, communication log, price confirmation automation) is built in Stage 2.</w:t>
      </w:r>
    </w:p>
    <w:bookmarkEnd w:id="99"/>
    <w:bookmarkStart w:id="100" w:name="client-management-stage-1-basic"/>
    <w:p>
      <w:pPr>
        <w:pStyle w:val="Heading3"/>
      </w:pPr>
      <w:r>
        <w:t xml:space="preserve">3.9.8 Client Management (Stage 1 — Basic)</w:t>
      </w:r>
    </w:p>
    <w:p>
      <w:pPr>
        <w:pStyle w:val="FirstParagraph"/>
      </w:pPr>
      <w:r>
        <w:t xml:space="preserve">A simple client list is auto-created from customer registrations and orders:</w:t>
      </w:r>
    </w:p>
    <w:p>
      <w:pPr>
        <w:pStyle w:val="BodyText"/>
      </w:pPr>
      <w:r>
        <w:rPr>
          <w:bCs/>
          <w:b/>
        </w:rPr>
        <w:t xml:space="preserve">Client List Page:</w:t>
      </w:r>
      <w:r>
        <w:t xml:space="preserve"> </w:t>
      </w:r>
      <w:r>
        <w:t xml:space="preserve">Table showing: Company Name, Contact Person, Email, Phone, GSTIN, Total Orders, Total Revenue, Last Order Date, Client Tier (Standard — all clients are Standard in Stage 1). Search by name or email.</w:t>
      </w:r>
    </w:p>
    <w:p>
      <w:pPr>
        <w:pStyle w:val="BodyText"/>
      </w:pPr>
      <w:r>
        <w:rPr>
          <w:bCs/>
          <w:b/>
        </w:rPr>
        <w:t xml:space="preserve">Client Detail Page:</w:t>
      </w:r>
      <w:r>
        <w:t xml:space="preserve"> </w:t>
      </w:r>
      <w:r>
        <w:t xml:space="preserve">Company profile, contact details, order history (links to order details), quotes history, and a notes field for admin to add internal notes about the client.</w:t>
      </w:r>
    </w:p>
    <w:p>
      <w:pPr>
        <w:pStyle w:val="BodyText"/>
      </w:pPr>
      <w:r>
        <w:t xml:space="preserve">Full CRM features (pricing tiers, gifting calendar, sales pipeline, task management, lifetime value dashboard) are built in Stage 2.</w:t>
      </w:r>
    </w:p>
    <w:bookmarkEnd w:id="100"/>
    <w:bookmarkStart w:id="101" w:name="basic-analytics-stage-1"/>
    <w:p>
      <w:pPr>
        <w:pStyle w:val="Heading3"/>
      </w:pPr>
      <w:r>
        <w:t xml:space="preserve">3.9.9 Basic Analytics (Stage 1)</w:t>
      </w:r>
    </w:p>
    <w:p>
      <w:pPr>
        <w:pStyle w:val="FirstParagraph"/>
      </w:pPr>
      <w:r>
        <w:rPr>
          <w:bCs/>
          <w:b/>
        </w:rPr>
        <w:t xml:space="preserve">Revenue Chart:</w:t>
      </w:r>
      <w:r>
        <w:t xml:space="preserve"> </w:t>
      </w:r>
      <w:r>
        <w:t xml:space="preserve">Line chart showing daily revenue for the last 30 days. Filterable by date range (7 days, 30 days, 90 days, custom).</w:t>
      </w:r>
    </w:p>
    <w:p>
      <w:pPr>
        <w:pStyle w:val="BodyText"/>
      </w:pPr>
      <w:r>
        <w:rPr>
          <w:bCs/>
          <w:b/>
        </w:rPr>
        <w:t xml:space="preserve">Top Products:</w:t>
      </w:r>
      <w:r>
        <w:t xml:space="preserve"> </w:t>
      </w:r>
      <w:r>
        <w:t xml:space="preserve">Bar chart showing top 10 products by revenue.</w:t>
      </w:r>
    </w:p>
    <w:p>
      <w:pPr>
        <w:pStyle w:val="BodyText"/>
      </w:pPr>
      <w:r>
        <w:rPr>
          <w:bCs/>
          <w:b/>
        </w:rPr>
        <w:t xml:space="preserve">Order Summary:</w:t>
      </w:r>
      <w:r>
        <w:t xml:space="preserve"> </w:t>
      </w:r>
      <w:r>
        <w:t xml:space="preserve">Total orders by status (pie chart). Average order value. Total revenue this month vs last month.</w:t>
      </w:r>
    </w:p>
    <w:p>
      <w:pPr>
        <w:pStyle w:val="BodyText"/>
      </w:pPr>
      <w:r>
        <w:rPr>
          <w:bCs/>
          <w:b/>
        </w:rPr>
        <w:t xml:space="preserve">Quote Funnel:</w:t>
      </w:r>
      <w:r>
        <w:t xml:space="preserve"> </w:t>
      </w:r>
      <w:r>
        <w:t xml:space="preserve">Quotes generated → Quotes viewed (via shared link) → Orders placed. Conversion rate at each step.</w:t>
      </w:r>
    </w:p>
    <w:p>
      <w:pPr>
        <w:pStyle w:val="BodyText"/>
      </w:pPr>
      <w:r>
        <w:t xml:space="preserve">Advanced analytics (margin analysis, product demand forecasting, vendor dependency, campaign analytics) are built in Stage 2.</w:t>
      </w:r>
    </w:p>
    <w:bookmarkEnd w:id="101"/>
    <w:bookmarkStart w:id="102" w:name="platform-settings"/>
    <w:p>
      <w:pPr>
        <w:pStyle w:val="Heading3"/>
      </w:pPr>
      <w:r>
        <w:t xml:space="preserve">3.9.10 Platform Settings</w:t>
      </w:r>
    </w:p>
    <w:p>
      <w:pPr>
        <w:pStyle w:val="FirstParagraph"/>
      </w:pPr>
      <w:r>
        <w:t xml:space="preserve">Admin-configurable settings:</w:t>
      </w:r>
    </w:p>
    <w:p>
      <w:pPr>
        <w:numPr>
          <w:ilvl w:val="0"/>
          <w:numId w:val="1025"/>
        </w:numPr>
        <w:pStyle w:val="Compact"/>
      </w:pPr>
      <w:r>
        <w:rPr>
          <w:bCs/>
          <w:b/>
        </w:rPr>
        <w:t xml:space="preserve">Company Details:</w:t>
      </w:r>
      <w:r>
        <w:t xml:space="preserve"> </w:t>
      </w:r>
      <w:r>
        <w:t xml:space="preserve">GiftCraft/Arts Shala legal name, GSTIN, PAN, registered address, state (Delhi — used for GST routing), bank details.</w:t>
      </w:r>
    </w:p>
    <w:p>
      <w:pPr>
        <w:numPr>
          <w:ilvl w:val="0"/>
          <w:numId w:val="1025"/>
        </w:numPr>
        <w:pStyle w:val="Compact"/>
      </w:pPr>
      <w:r>
        <w:rPr>
          <w:bCs/>
          <w:b/>
        </w:rPr>
        <w:t xml:space="preserve">GST Configuration:</w:t>
      </w:r>
      <w:r>
        <w:t xml:space="preserve"> </w:t>
      </w:r>
      <w:r>
        <w:t xml:space="preserve">Seller state code, default GST rates if HSN lookup fails, shipping GST rate (18%).</w:t>
      </w:r>
    </w:p>
    <w:p>
      <w:pPr>
        <w:numPr>
          <w:ilvl w:val="0"/>
          <w:numId w:val="1025"/>
        </w:numPr>
        <w:pStyle w:val="Compact"/>
      </w:pPr>
      <w:r>
        <w:rPr>
          <w:bCs/>
          <w:b/>
        </w:rPr>
        <w:t xml:space="preserve">Shipping Zones:</w:t>
      </w:r>
      <w:r>
        <w:t xml:space="preserve"> </w:t>
      </w:r>
      <w:r>
        <w:t xml:space="preserve">Zone definitions with pincode ranges and rate tables (rate per kg per weight slab per zone). Free shipping threshold configuration.</w:t>
      </w:r>
    </w:p>
    <w:p>
      <w:pPr>
        <w:numPr>
          <w:ilvl w:val="0"/>
          <w:numId w:val="1025"/>
        </w:numPr>
        <w:pStyle w:val="Compact"/>
      </w:pPr>
      <w:r>
        <w:rPr>
          <w:bCs/>
          <w:b/>
        </w:rPr>
        <w:t xml:space="preserve">Packaging Configuration:</w:t>
      </w:r>
      <w:r>
        <w:t xml:space="preserve"> </w:t>
      </w:r>
      <w:r>
        <w:t xml:space="preserve">Box sizes (S/M/L/XL) with dimensions, costs, and sell prices. Add-on items with costs and sell prices.</w:t>
      </w:r>
    </w:p>
    <w:p>
      <w:pPr>
        <w:numPr>
          <w:ilvl w:val="0"/>
          <w:numId w:val="1025"/>
        </w:numPr>
        <w:pStyle w:val="Compact"/>
      </w:pPr>
      <w:r>
        <w:rPr>
          <w:bCs/>
          <w:b/>
        </w:rPr>
        <w:t xml:space="preserve">Margin Alert Threshold:</w:t>
      </w:r>
      <w:r>
        <w:t xml:space="preserve"> </w:t>
      </w:r>
      <w:r>
        <w:t xml:space="preserve">Global minimum margin percentage (default 25%).</w:t>
      </w:r>
    </w:p>
    <w:p>
      <w:pPr>
        <w:numPr>
          <w:ilvl w:val="0"/>
          <w:numId w:val="1025"/>
        </w:numPr>
        <w:pStyle w:val="Compact"/>
      </w:pPr>
      <w:r>
        <w:rPr>
          <w:bCs/>
          <w:b/>
        </w:rPr>
        <w:t xml:space="preserve">Quote Validity:</w:t>
      </w:r>
      <w:r>
        <w:t xml:space="preserve"> </w:t>
      </w:r>
      <w:r>
        <w:t xml:space="preserve">Number of days quotes remain active (default 30).</w:t>
      </w:r>
    </w:p>
    <w:p>
      <w:pPr>
        <w:numPr>
          <w:ilvl w:val="0"/>
          <w:numId w:val="1025"/>
        </w:numPr>
        <w:pStyle w:val="Compact"/>
      </w:pPr>
      <w:r>
        <w:rPr>
          <w:bCs/>
          <w:b/>
        </w:rPr>
        <w:t xml:space="preserve">WhatsApp Configuration:</w:t>
      </w:r>
      <w:r>
        <w:t xml:space="preserve"> </w:t>
      </w:r>
      <w:r>
        <w:t xml:space="preserve">WhatsApp Business phone number, API provider details (Interakt/Wati), notification toggle.</w:t>
      </w:r>
    </w:p>
    <w:p>
      <w:pPr>
        <w:numPr>
          <w:ilvl w:val="0"/>
          <w:numId w:val="1025"/>
        </w:numPr>
        <w:pStyle w:val="Compact"/>
      </w:pPr>
      <w:r>
        <w:rPr>
          <w:bCs/>
          <w:b/>
        </w:rPr>
        <w:t xml:space="preserve">Email Configuration:</w:t>
      </w:r>
      <w:r>
        <w:t xml:space="preserve"> </w:t>
      </w:r>
      <w:r>
        <w:t xml:space="preserve">SendGrid API key, sender email address, sender name.</w:t>
      </w:r>
    </w:p>
    <w:p>
      <w:pPr>
        <w:numPr>
          <w:ilvl w:val="0"/>
          <w:numId w:val="1025"/>
        </w:numPr>
        <w:pStyle w:val="Compact"/>
      </w:pPr>
      <w:r>
        <w:rPr>
          <w:bCs/>
          <w:b/>
        </w:rPr>
        <w:t xml:space="preserve">Razorpay Configuration:</w:t>
      </w:r>
      <w:r>
        <w:t xml:space="preserve"> </w:t>
      </w:r>
      <w:r>
        <w:t xml:space="preserve">API key, secret key, webhook secret. Processing fee percentage.</w:t>
      </w:r>
    </w:p>
    <w:p>
      <w:pPr>
        <w:numPr>
          <w:ilvl w:val="0"/>
          <w:numId w:val="1025"/>
        </w:numPr>
        <w:pStyle w:val="Compact"/>
      </w:pPr>
      <w:r>
        <w:rPr>
          <w:bCs/>
          <w:b/>
        </w:rPr>
        <w:t xml:space="preserve">Homepage Management:</w:t>
      </w:r>
      <w:r>
        <w:t xml:space="preserve"> </w:t>
      </w:r>
      <w:r>
        <w:t xml:space="preserve">Banner slides (add/edit/delete/reorder), featured products selection, occasion cards configuration, testimonials.</w:t>
      </w:r>
    </w:p>
    <w:bookmarkEnd w:id="102"/>
    <w:bookmarkEnd w:id="103"/>
    <w:bookmarkStart w:id="104" w:name="stage-1-acceptance-criteria"/>
    <w:p>
      <w:pPr>
        <w:pStyle w:val="Heading2"/>
      </w:pPr>
      <w:r>
        <w:t xml:space="preserve">3.10 Stage 1 — Acceptance Criteria</w:t>
      </w:r>
    </w:p>
    <w:p>
      <w:pPr>
        <w:pStyle w:val="FirstParagraph"/>
      </w:pPr>
      <w:r>
        <w:t xml:space="preserve">Stage 1 is complete when ALL of the following are met:</w:t>
      </w:r>
    </w:p>
    <w:p>
      <w:pPr>
        <w:numPr>
          <w:ilvl w:val="0"/>
          <w:numId w:val="1026"/>
        </w:numPr>
        <w:pStyle w:val="Compact"/>
      </w:pPr>
      <w:r>
        <w:t xml:space="preserve">A customer can browse the catalog, filter by category, price, brand, occasion, recipient type, eco-badge, delivery time, and branding availability. All filters update the grid in real time.</w:t>
      </w:r>
    </w:p>
    <w:p>
      <w:pPr>
        <w:numPr>
          <w:ilvl w:val="0"/>
          <w:numId w:val="1026"/>
        </w:numPr>
        <w:pStyle w:val="Compact"/>
      </w:pPr>
      <w:r>
        <w:t xml:space="preserve">Filters are reflected in the URL. Shared filtered links work. Browser back button restores filter state.</w:t>
      </w:r>
    </w:p>
    <w:p>
      <w:pPr>
        <w:numPr>
          <w:ilvl w:val="0"/>
          <w:numId w:val="1026"/>
        </w:numPr>
        <w:pStyle w:val="Compact"/>
      </w:pPr>
      <w:r>
        <w:t xml:space="preserve">Search works with autocomplete, fuzzy matching, and synonym support.</w:t>
      </w:r>
    </w:p>
    <w:p>
      <w:pPr>
        <w:numPr>
          <w:ilvl w:val="0"/>
          <w:numId w:val="1026"/>
        </w:numPr>
        <w:pStyle w:val="Compact"/>
      </w:pPr>
      <w:r>
        <w:t xml:space="preserve">Product detail page shows all information: images, tiered pricing, printing technique badge, packaging options, add-ons, delivery estimator, and logo upload area.</w:t>
      </w:r>
    </w:p>
    <w:p>
      <w:pPr>
        <w:numPr>
          <w:ilvl w:val="0"/>
          <w:numId w:val="1026"/>
        </w:numPr>
        <w:pStyle w:val="Compact"/>
      </w:pPr>
      <w:r>
        <w:t xml:space="preserve">A customer can set a quantity before entering the gift builder. MOQ is enforced (25 for corporate, 10 for party).</w:t>
      </w:r>
    </w:p>
    <w:p>
      <w:pPr>
        <w:numPr>
          <w:ilvl w:val="0"/>
          <w:numId w:val="1026"/>
        </w:numPr>
        <w:pStyle w:val="Compact"/>
      </w:pPr>
      <w:r>
        <w:t xml:space="preserve">Gift builder Step 1: customer can add products, see them in the merged product view with Framer Motion animations (add, remove, drag-to-reorder), and auto-box-sizing works.</w:t>
      </w:r>
    </w:p>
    <w:p>
      <w:pPr>
        <w:numPr>
          <w:ilvl w:val="0"/>
          <w:numId w:val="1026"/>
        </w:numPr>
        <w:pStyle w:val="Compact"/>
      </w:pPr>
      <w:r>
        <w:t xml:space="preserve">Gift builder Step 2: customer can upload a logo, see the printing technique badge per product, select packaging, and add optional add-ons.</w:t>
      </w:r>
    </w:p>
    <w:p>
      <w:pPr>
        <w:numPr>
          <w:ilvl w:val="0"/>
          <w:numId w:val="1026"/>
        </w:numPr>
        <w:pStyle w:val="Compact"/>
      </w:pPr>
      <w:r>
        <w:t xml:space="preserve">Gift builder Step 3: customer can adjust quantity with tier pricing highlighting and price animation. CSV upload for individual delivery works with row-level validation.</w:t>
      </w:r>
    </w:p>
    <w:p>
      <w:pPr>
        <w:numPr>
          <w:ilvl w:val="0"/>
          <w:numId w:val="1026"/>
        </w:numPr>
        <w:pStyle w:val="Compact"/>
      </w:pPr>
      <w:r>
        <w:t xml:space="preserve">Gift builder Step 4: itemised pricing shows all components (product price incl. branding, packaging, add-ons, shipping, GST by HSN code, Razorpay processing fee). Per-unit cost shown. Quote PDF downloads.</w:t>
      </w:r>
    </w:p>
    <w:p>
      <w:pPr>
        <w:numPr>
          <w:ilvl w:val="0"/>
          <w:numId w:val="1026"/>
        </w:numPr>
        <w:pStyle w:val="Compact"/>
      </w:pPr>
      <w:r>
        <w:t xml:space="preserve">Quote can be shared via URL and WhatsApp. Shared links are view-only with 30-day expiry.</w:t>
      </w:r>
    </w:p>
    <w:p>
      <w:pPr>
        <w:numPr>
          <w:ilvl w:val="0"/>
          <w:numId w:val="1026"/>
        </w:numPr>
        <w:pStyle w:val="Compact"/>
      </w:pPr>
      <w:r>
        <w:t xml:space="preserve">Checkout works with Razorpay (UPI, cards, net banking). Payment processing fee displayed separately. GST invoice auto-generated with HSN codes and CGST/SGST or IGST split.</w:t>
      </w:r>
    </w:p>
    <w:p>
      <w:pPr>
        <w:numPr>
          <w:ilvl w:val="0"/>
          <w:numId w:val="1026"/>
        </w:numPr>
        <w:pStyle w:val="Compact"/>
      </w:pPr>
      <w:r>
        <w:t xml:space="preserve">Customer can register, login, view dashboard, access order history, manage brand assets.</w:t>
      </w:r>
    </w:p>
    <w:p>
      <w:pPr>
        <w:numPr>
          <w:ilvl w:val="0"/>
          <w:numId w:val="1026"/>
        </w:numPr>
        <w:pStyle w:val="Compact"/>
      </w:pPr>
      <w:r>
        <w:t xml:space="preserve">Admin can add/edit products via the 8-tab form with HSN codes, GST rates, printing techniques, and 6-tier pricing with margin calculator.</w:t>
      </w:r>
    </w:p>
    <w:p>
      <w:pPr>
        <w:numPr>
          <w:ilvl w:val="0"/>
          <w:numId w:val="1026"/>
        </w:numPr>
        <w:pStyle w:val="Compact"/>
      </w:pPr>
      <w:r>
        <w:t xml:space="preserve">Admin can bulk upload products via CSV with validation and dry-run mode.</w:t>
      </w:r>
    </w:p>
    <w:p>
      <w:pPr>
        <w:numPr>
          <w:ilvl w:val="0"/>
          <w:numId w:val="1026"/>
        </w:numPr>
        <w:pStyle w:val="Compact"/>
      </w:pPr>
      <w:r>
        <w:t xml:space="preserve">Price change audit trail is active and logging all cost/sell price changes.</w:t>
      </w:r>
    </w:p>
    <w:p>
      <w:pPr>
        <w:numPr>
          <w:ilvl w:val="0"/>
          <w:numId w:val="1026"/>
        </w:numPr>
        <w:pStyle w:val="Compact"/>
      </w:pPr>
      <w:r>
        <w:t xml:space="preserve">Admin can manage orders through the 6-stage pipeline with status updates, notes, and audit log.</w:t>
      </w:r>
    </w:p>
    <w:p>
      <w:pPr>
        <w:numPr>
          <w:ilvl w:val="0"/>
          <w:numId w:val="1026"/>
        </w:numPr>
        <w:pStyle w:val="Compact"/>
      </w:pPr>
      <w:r>
        <w:t xml:space="preserve">WhatsApp notifications sent on order confirmation and shipment.</w:t>
      </w:r>
    </w:p>
    <w:p>
      <w:pPr>
        <w:numPr>
          <w:ilvl w:val="0"/>
          <w:numId w:val="1026"/>
        </w:numPr>
        <w:pStyle w:val="Compact"/>
      </w:pPr>
      <w:r>
        <w:t xml:space="preserve">Admin dashboard shows KPIs: revenue, orders, AOV, and pending actions.</w:t>
      </w:r>
    </w:p>
    <w:p>
      <w:pPr>
        <w:numPr>
          <w:ilvl w:val="0"/>
          <w:numId w:val="1026"/>
        </w:numPr>
        <w:pStyle w:val="Compact"/>
      </w:pPr>
      <w:r>
        <w:t xml:space="preserve">All pages use Framer Motion animations as specified.</w:t>
      </w:r>
    </w:p>
    <w:p>
      <w:pPr>
        <w:numPr>
          <w:ilvl w:val="0"/>
          <w:numId w:val="1026"/>
        </w:numPr>
        <w:pStyle w:val="Compact"/>
      </w:pPr>
      <w:r>
        <w:t xml:space="preserve">All pages are fully responsive (mobile 375px, tablet 768px, desktop 1024px+).</w:t>
      </w:r>
    </w:p>
    <w:p>
      <w:pPr>
        <w:numPr>
          <w:ilvl w:val="0"/>
          <w:numId w:val="1026"/>
        </w:numPr>
        <w:pStyle w:val="Compact"/>
      </w:pPr>
      <w:r>
        <w:t xml:space="preserve">Performance: pages load under 3 seconds on 4G. Gift builder pricing recalculates under 500ms.</w:t>
      </w:r>
    </w:p>
    <w:p>
      <w:pPr>
        <w:numPr>
          <w:ilvl w:val="0"/>
          <w:numId w:val="1026"/>
        </w:numPr>
        <w:pStyle w:val="Compact"/>
      </w:pPr>
      <w:r>
        <w:t xml:space="preserve">At least 30 products across 5 categories are live with confirmed vendor pricing.</w:t>
      </w:r>
    </w:p>
    <w:p>
      <w:pPr>
        <w:numPr>
          <w:ilvl w:val="0"/>
          <w:numId w:val="1026"/>
        </w:numPr>
        <w:pStyle w:val="Compact"/>
      </w:pPr>
      <w:r>
        <w:t xml:space="preserve">Homepage, catalog, product detail, gift builder, checkout, and tracking pages are all functional end-to-end.</w:t>
      </w:r>
    </w:p>
    <w:p>
      <w:pPr>
        <w:numPr>
          <w:ilvl w:val="0"/>
          <w:numId w:val="1026"/>
        </w:numPr>
        <w:pStyle w:val="Compact"/>
      </w:pPr>
      <w:r>
        <w:t xml:space="preserve">Empty state on catalog shows</w:t>
      </w:r>
      <w:r>
        <w:t xml:space="preserve"> </w:t>
      </w:r>
      <w:r>
        <w:t xml:space="preserve">“</w:t>
      </w:r>
      <w:r>
        <w:t xml:space="preserve">Contact Us for Help</w:t>
      </w:r>
      <w:r>
        <w:t xml:space="preserve">”</w:t>
      </w:r>
      <w:r>
        <w:t xml:space="preserve"> </w:t>
      </w:r>
      <w:r>
        <w:t xml:space="preserve">button alongside</w:t>
      </w:r>
      <w:r>
        <w:t xml:space="preserve"> </w:t>
      </w:r>
      <w:r>
        <w:t xml:space="preserve">“</w:t>
      </w:r>
      <w:r>
        <w:t xml:space="preserve">Clear All Filters.</w:t>
      </w:r>
      <w:r>
        <w:t xml:space="preserve">”</w:t>
      </w:r>
    </w:p>
    <w:bookmarkEnd w:id="104"/>
    <w:bookmarkEnd w:id="105"/>
    <w:bookmarkStart w:id="127" w:name="stage-2-operations-depth"/>
    <w:p>
      <w:pPr>
        <w:pStyle w:val="Heading1"/>
      </w:pPr>
      <w:r>
        <w:t xml:space="preserve">4. Stage 2: Operations Depth</w:t>
      </w:r>
    </w:p>
    <w:p>
      <w:pPr>
        <w:pStyle w:val="FirstParagraph"/>
      </w:pPr>
      <w:r>
        <w:rPr>
          <w:bCs/>
          <w:b/>
        </w:rPr>
        <w:t xml:space="preserve">Timeline: 8–10 weeks (after Stage 1 launch)</w:t>
      </w:r>
    </w:p>
    <w:p>
      <w:pPr>
        <w:pStyle w:val="BodyText"/>
      </w:pPr>
      <w:r>
        <w:rPr>
          <w:bCs/>
          <w:b/>
        </w:rPr>
        <w:t xml:space="preserve">Goal: Build the operational backbone that enables GiftCraft to handle volume, maintain quality, track SLAs, manage vendor relationships, resolve disputes, and automate routine communications. This stage transforms the platform from a basic ordering tool into a professional operations centre.</w:t>
      </w:r>
    </w:p>
    <w:bookmarkStart w:id="112" w:name="Xbbdfd25bd5c456237bbf798d58f1e47dd198322"/>
    <w:p>
      <w:pPr>
        <w:pStyle w:val="Heading2"/>
      </w:pPr>
      <w:r>
        <w:t xml:space="preserve">4.1 Full 12-Stage Order Pipeline with SLA Tracking</w:t>
      </w:r>
    </w:p>
    <w:p>
      <w:pPr>
        <w:pStyle w:val="FirstParagraph"/>
      </w:pPr>
      <w:r>
        <w:t xml:space="preserve">The basic 6-stage pipeline from Stage 1 is expanded to the full 12-stage pipeline:</w:t>
      </w:r>
    </w:p>
    <w:tbl>
      <w:tblPr>
        <w:tblStyle w:val="Table"/>
        <w:tblW w:type="pct" w:w="5000"/>
        <w:tblLook w:firstRow="1" w:lastRow="0" w:firstColumn="0" w:lastColumn="0" w:noHBand="0" w:noVBand="0" w:val="0020"/>
        <w:jc w:val="start"/>
      </w:tblPr>
      <w:tblGrid>
        <w:gridCol w:w="270"/>
        <w:gridCol w:w="630"/>
        <w:gridCol w:w="1170"/>
        <w:gridCol w:w="1980"/>
        <w:gridCol w:w="2700"/>
        <w:gridCol w:w="1170"/>
      </w:tblGrid>
      <w:tr>
        <w:trPr>
          <w:tblHeader w:val="true"/>
        </w:trPr>
        <w:tc>
          <w:tcPr/>
          <w:p>
            <w:pPr>
              <w:pStyle w:val="Compact"/>
              <w:jc w:val="left"/>
            </w:pPr>
            <w:r>
              <w:t xml:space="preserve">#</w:t>
            </w:r>
          </w:p>
        </w:tc>
        <w:tc>
          <w:tcPr/>
          <w:p>
            <w:pPr>
              <w:pStyle w:val="Compact"/>
              <w:jc w:val="left"/>
            </w:pPr>
            <w:r>
              <w:t xml:space="preserve">Stage</w:t>
            </w:r>
          </w:p>
        </w:tc>
        <w:tc>
          <w:tcPr/>
          <w:p>
            <w:pPr>
              <w:pStyle w:val="Compact"/>
              <w:jc w:val="left"/>
            </w:pPr>
            <w:r>
              <w:t xml:space="preserve">Who Advances</w:t>
            </w:r>
          </w:p>
        </w:tc>
        <w:tc>
          <w:tcPr/>
          <w:p>
            <w:pPr>
              <w:pStyle w:val="Compact"/>
              <w:jc w:val="left"/>
            </w:pPr>
            <w:r>
              <w:t xml:space="preserve">SLA Target (Standard)</w:t>
            </w:r>
          </w:p>
        </w:tc>
        <w:tc>
          <w:tcPr/>
          <w:p>
            <w:pPr>
              <w:pStyle w:val="Compact"/>
              <w:jc w:val="left"/>
            </w:pPr>
            <w:r>
              <w:t xml:space="preserve">SLA Target (Large &gt;100 units)</w:t>
            </w:r>
          </w:p>
        </w:tc>
        <w:tc>
          <w:tcPr/>
          <w:p>
            <w:pPr>
              <w:pStyle w:val="Compact"/>
              <w:jc w:val="left"/>
            </w:pPr>
            <w:r>
              <w:t xml:space="preserve">Alert Owner</w:t>
            </w:r>
          </w:p>
        </w:tc>
      </w:tr>
      <w:tr>
        <w:tc>
          <w:tcPr/>
          <w:p>
            <w:pPr>
              <w:pStyle w:val="Compact"/>
              <w:jc w:val="left"/>
            </w:pPr>
            <w:r>
              <w:t xml:space="preserve">1</w:t>
            </w:r>
          </w:p>
        </w:tc>
        <w:tc>
          <w:tcPr/>
          <w:p>
            <w:pPr>
              <w:pStyle w:val="Compact"/>
              <w:jc w:val="left"/>
            </w:pPr>
            <w:r>
              <w:t xml:space="preserve">Quote</w:t>
            </w:r>
          </w:p>
        </w:tc>
        <w:tc>
          <w:tcPr/>
          <w:p>
            <w:pPr>
              <w:pStyle w:val="Compact"/>
              <w:jc w:val="left"/>
            </w:pPr>
            <w:r>
              <w:t xml:space="preserve">Auto (on generation)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Confirmed</w:t>
            </w:r>
          </w:p>
        </w:tc>
        <w:tc>
          <w:tcPr/>
          <w:p>
            <w:pPr>
              <w:pStyle w:val="Compact"/>
              <w:jc w:val="left"/>
            </w:pPr>
            <w:r>
              <w:t xml:space="preserve">Auto (on payment)</w:t>
            </w:r>
          </w:p>
        </w:tc>
        <w:tc>
          <w:tcPr/>
          <w:p>
            <w:pPr>
              <w:pStyle w:val="Compact"/>
              <w:jc w:val="left"/>
            </w:pPr>
            <w:r>
              <w:t xml:space="preserve">4 business hours</w:t>
            </w:r>
          </w:p>
        </w:tc>
        <w:tc>
          <w:tcPr/>
          <w:p>
            <w:pPr>
              <w:pStyle w:val="Compact"/>
              <w:jc w:val="left"/>
            </w:pPr>
            <w:r>
              <w:t xml:space="preserve">4 business hours</w:t>
            </w:r>
          </w:p>
        </w:tc>
        <w:tc>
          <w:tcPr/>
          <w:p>
            <w:pPr>
              <w:pStyle w:val="Compact"/>
              <w:jc w:val="left"/>
            </w:pPr>
            <w:r>
              <w:t xml:space="preserve">Sales</w:t>
            </w:r>
          </w:p>
        </w:tc>
      </w:tr>
      <w:tr>
        <w:tc>
          <w:tcPr/>
          <w:p>
            <w:pPr>
              <w:pStyle w:val="Compact"/>
              <w:jc w:val="left"/>
            </w:pPr>
            <w:r>
              <w:t xml:space="preserve">3</w:t>
            </w:r>
          </w:p>
        </w:tc>
        <w:tc>
          <w:tcPr/>
          <w:p>
            <w:pPr>
              <w:pStyle w:val="Compact"/>
              <w:jc w:val="left"/>
            </w:pPr>
            <w:r>
              <w:t xml:space="preserve">Design Approval</w:t>
            </w:r>
          </w:p>
        </w:tc>
        <w:tc>
          <w:tcPr/>
          <w:p>
            <w:pPr>
              <w:pStyle w:val="Compact"/>
              <w:jc w:val="left"/>
            </w:pPr>
            <w:r>
              <w:t xml:space="preserve">Admin (sends to client)</w:t>
            </w:r>
          </w:p>
        </w:tc>
        <w:tc>
          <w:tcPr/>
          <w:p>
            <w:pPr>
              <w:pStyle w:val="Compact"/>
              <w:jc w:val="left"/>
            </w:pPr>
            <w:r>
              <w:t xml:space="preserve">Client: 2 business days</w:t>
            </w:r>
          </w:p>
        </w:tc>
        <w:tc>
          <w:tcPr/>
          <w:p>
            <w:pPr>
              <w:pStyle w:val="Compact"/>
              <w:jc w:val="left"/>
            </w:pPr>
            <w:r>
              <w:t xml:space="preserve">Client: 2 business days</w:t>
            </w:r>
          </w:p>
        </w:tc>
        <w:tc>
          <w:tcPr/>
          <w:p>
            <w:pPr>
              <w:pStyle w:val="Compact"/>
              <w:jc w:val="left"/>
            </w:pPr>
            <w:r>
              <w:t xml:space="preserve">Ops</w:t>
            </w:r>
          </w:p>
        </w:tc>
      </w:tr>
      <w:tr>
        <w:tc>
          <w:tcPr/>
          <w:p>
            <w:pPr>
              <w:pStyle w:val="Compact"/>
              <w:jc w:val="left"/>
            </w:pPr>
            <w:r>
              <w:t xml:space="preserve">4</w:t>
            </w:r>
          </w:p>
        </w:tc>
        <w:tc>
          <w:tcPr/>
          <w:p>
            <w:pPr>
              <w:pStyle w:val="Compact"/>
              <w:jc w:val="left"/>
            </w:pPr>
            <w:r>
              <w:t xml:space="preserve">Design Approved</w:t>
            </w:r>
          </w:p>
        </w:tc>
        <w:tc>
          <w:tcPr/>
          <w:p>
            <w:pPr>
              <w:pStyle w:val="Compact"/>
              <w:jc w:val="left"/>
            </w:pPr>
            <w:r>
              <w:t xml:space="preserve">Auto (on client approval)</w:t>
            </w:r>
          </w:p>
        </w:tc>
        <w:tc>
          <w:tcPr/>
          <w:p>
            <w:pPr>
              <w:pStyle w:val="Compact"/>
              <w:jc w:val="left"/>
            </w:pPr>
            <w:r>
              <w:t xml:space="preserve">Immediate</w:t>
            </w:r>
          </w:p>
        </w:tc>
        <w:tc>
          <w:tcPr/>
          <w:p>
            <w:pPr>
              <w:pStyle w:val="Compact"/>
              <w:jc w:val="left"/>
            </w:pPr>
            <w:r>
              <w:t xml:space="preserve">Immediate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Vendor PO Sent</w:t>
            </w:r>
          </w:p>
        </w:tc>
        <w:tc>
          <w:tcPr/>
          <w:p>
            <w:pPr>
              <w:pStyle w:val="Compact"/>
              <w:jc w:val="left"/>
            </w:pPr>
            <w:r>
              <w:t xml:space="preserve">Admin</w:t>
            </w:r>
          </w:p>
        </w:tc>
        <w:tc>
          <w:tcPr/>
          <w:p>
            <w:pPr>
              <w:pStyle w:val="Compact"/>
              <w:jc w:val="left"/>
            </w:pPr>
            <w:r>
              <w:t xml:space="preserve">1 business day after approval</w:t>
            </w:r>
          </w:p>
        </w:tc>
        <w:tc>
          <w:tcPr/>
          <w:p>
            <w:pPr>
              <w:pStyle w:val="Compact"/>
              <w:jc w:val="left"/>
            </w:pPr>
            <w:r>
              <w:t xml:space="preserve">1 business day</w:t>
            </w:r>
          </w:p>
        </w:tc>
        <w:tc>
          <w:tcPr/>
          <w:p>
            <w:pPr>
              <w:pStyle w:val="Compact"/>
              <w:jc w:val="left"/>
            </w:pPr>
            <w:r>
              <w:t xml:space="preserve">Ops</w:t>
            </w:r>
          </w:p>
        </w:tc>
      </w:tr>
      <w:tr>
        <w:tc>
          <w:tcPr/>
          <w:p>
            <w:pPr>
              <w:pStyle w:val="Compact"/>
              <w:jc w:val="left"/>
            </w:pPr>
            <w:r>
              <w:t xml:space="preserve">6</w:t>
            </w:r>
          </w:p>
        </w:tc>
        <w:tc>
          <w:tcPr/>
          <w:p>
            <w:pPr>
              <w:pStyle w:val="Compact"/>
              <w:jc w:val="left"/>
            </w:pPr>
            <w:r>
              <w:t xml:space="preserve">In Production</w:t>
            </w:r>
          </w:p>
        </w:tc>
        <w:tc>
          <w:tcPr/>
          <w:p>
            <w:pPr>
              <w:pStyle w:val="Compact"/>
              <w:jc w:val="left"/>
            </w:pPr>
            <w:r>
              <w:t xml:space="preserve">Vendor (confirms)</w:t>
            </w:r>
          </w:p>
        </w:tc>
        <w:tc>
          <w:tcPr/>
          <w:p>
            <w:pPr>
              <w:pStyle w:val="Compact"/>
              <w:jc w:val="left"/>
            </w:pPr>
            <w:r>
              <w:t xml:space="preserve">2 business days to acknowledge</w:t>
            </w:r>
          </w:p>
        </w:tc>
        <w:tc>
          <w:tcPr/>
          <w:p>
            <w:pPr>
              <w:pStyle w:val="Compact"/>
              <w:jc w:val="left"/>
            </w:pPr>
            <w:r>
              <w:t xml:space="preserve">3 business days</w:t>
            </w:r>
          </w:p>
        </w:tc>
        <w:tc>
          <w:tcPr/>
          <w:p>
            <w:pPr>
              <w:pStyle w:val="Compact"/>
              <w:jc w:val="left"/>
            </w:pPr>
            <w:r>
              <w:t xml:space="preserve">Vendor</w:t>
            </w:r>
          </w:p>
        </w:tc>
      </w:tr>
      <w:tr>
        <w:tc>
          <w:tcPr/>
          <w:p>
            <w:pPr>
              <w:pStyle w:val="Compact"/>
              <w:jc w:val="left"/>
            </w:pPr>
            <w:r>
              <w:t xml:space="preserve">7</w:t>
            </w:r>
          </w:p>
        </w:tc>
        <w:tc>
          <w:tcPr/>
          <w:p>
            <w:pPr>
              <w:pStyle w:val="Compact"/>
              <w:jc w:val="left"/>
            </w:pPr>
            <w:r>
              <w:t xml:space="preserve">QC Ready</w:t>
            </w:r>
          </w:p>
        </w:tc>
        <w:tc>
          <w:tcPr/>
          <w:p>
            <w:pPr>
              <w:pStyle w:val="Compact"/>
              <w:jc w:val="left"/>
            </w:pPr>
            <w:r>
              <w:t xml:space="preserve">Vendor (uploads photos)</w:t>
            </w:r>
          </w:p>
        </w:tc>
        <w:tc>
          <w:tcPr/>
          <w:p>
            <w:pPr>
              <w:pStyle w:val="Compact"/>
              <w:jc w:val="left"/>
            </w:pPr>
            <w:r>
              <w:t xml:space="preserve">Per quoted lead time</w:t>
            </w:r>
          </w:p>
        </w:tc>
        <w:tc>
          <w:tcPr/>
          <w:p>
            <w:pPr>
              <w:pStyle w:val="Compact"/>
              <w:jc w:val="left"/>
            </w:pPr>
            <w:r>
              <w:t xml:space="preserve">Per quoted lead time</w:t>
            </w:r>
          </w:p>
        </w:tc>
        <w:tc>
          <w:tcPr/>
          <w:p>
            <w:pPr>
              <w:pStyle w:val="Compact"/>
              <w:jc w:val="left"/>
            </w:pPr>
            <w:r>
              <w:t xml:space="preserve">Vendor</w:t>
            </w:r>
          </w:p>
        </w:tc>
      </w:tr>
      <w:tr>
        <w:tc>
          <w:tcPr/>
          <w:p>
            <w:pPr>
              <w:pStyle w:val="Compact"/>
              <w:jc w:val="left"/>
            </w:pPr>
            <w:r>
              <w:t xml:space="preserve">8</w:t>
            </w:r>
          </w:p>
        </w:tc>
        <w:tc>
          <w:tcPr/>
          <w:p>
            <w:pPr>
              <w:pStyle w:val="Compact"/>
              <w:jc w:val="left"/>
            </w:pPr>
            <w:r>
              <w:t xml:space="preserve">QC Passed</w:t>
            </w:r>
          </w:p>
        </w:tc>
        <w:tc>
          <w:tcPr/>
          <w:p>
            <w:pPr>
              <w:pStyle w:val="Compact"/>
              <w:jc w:val="left"/>
            </w:pPr>
            <w:r>
              <w:t xml:space="preserve">Admin (reviews photos)</w:t>
            </w:r>
          </w:p>
        </w:tc>
        <w:tc>
          <w:tcPr/>
          <w:p>
            <w:pPr>
              <w:pStyle w:val="Compact"/>
              <w:jc w:val="left"/>
            </w:pPr>
            <w:r>
              <w:t xml:space="preserve">1 business day</w:t>
            </w:r>
          </w:p>
        </w:tc>
        <w:tc>
          <w:tcPr/>
          <w:p>
            <w:pPr>
              <w:pStyle w:val="Compact"/>
              <w:jc w:val="left"/>
            </w:pPr>
            <w:r>
              <w:t xml:space="preserve">2 business days</w:t>
            </w:r>
          </w:p>
        </w:tc>
        <w:tc>
          <w:tcPr/>
          <w:p>
            <w:pPr>
              <w:pStyle w:val="Compact"/>
              <w:jc w:val="left"/>
            </w:pPr>
            <w:r>
              <w:t xml:space="preserve">Ops</w:t>
            </w:r>
          </w:p>
        </w:tc>
      </w:tr>
      <w:tr>
        <w:tc>
          <w:tcPr/>
          <w:p>
            <w:pPr>
              <w:pStyle w:val="Compact"/>
              <w:jc w:val="left"/>
            </w:pPr>
            <w:r>
              <w:t xml:space="preserve">9</w:t>
            </w:r>
          </w:p>
        </w:tc>
        <w:tc>
          <w:tcPr/>
          <w:p>
            <w:pPr>
              <w:pStyle w:val="Compact"/>
              <w:jc w:val="left"/>
            </w:pPr>
            <w:r>
              <w:t xml:space="preserve">Packed</w:t>
            </w:r>
          </w:p>
        </w:tc>
        <w:tc>
          <w:tcPr/>
          <w:p>
            <w:pPr>
              <w:pStyle w:val="Compact"/>
              <w:jc w:val="left"/>
            </w:pPr>
            <w:r>
              <w:t xml:space="preserve">Ops team</w:t>
            </w:r>
          </w:p>
        </w:tc>
        <w:tc>
          <w:tcPr/>
          <w:p>
            <w:pPr>
              <w:pStyle w:val="Compact"/>
              <w:jc w:val="left"/>
            </w:pPr>
            <w:r>
              <w:t xml:space="preserve">1 business day</w:t>
            </w:r>
          </w:p>
        </w:tc>
        <w:tc>
          <w:tcPr/>
          <w:p>
            <w:pPr>
              <w:pStyle w:val="Compact"/>
              <w:jc w:val="left"/>
            </w:pPr>
            <w:r>
              <w:t xml:space="preserve">2 business days</w:t>
            </w:r>
          </w:p>
        </w:tc>
        <w:tc>
          <w:tcPr/>
          <w:p>
            <w:pPr>
              <w:pStyle w:val="Compact"/>
              <w:jc w:val="left"/>
            </w:pPr>
            <w:r>
              <w:t xml:space="preserve">Ops</w:t>
            </w:r>
          </w:p>
        </w:tc>
      </w:tr>
      <w:tr>
        <w:tc>
          <w:tcPr/>
          <w:p>
            <w:pPr>
              <w:pStyle w:val="Compact"/>
              <w:jc w:val="left"/>
            </w:pPr>
            <w:r>
              <w:t xml:space="preserve">10</w:t>
            </w:r>
          </w:p>
        </w:tc>
        <w:tc>
          <w:tcPr/>
          <w:p>
            <w:pPr>
              <w:pStyle w:val="Compact"/>
              <w:jc w:val="left"/>
            </w:pPr>
            <w:r>
              <w:t xml:space="preserve">Shipped</w:t>
            </w:r>
          </w:p>
        </w:tc>
        <w:tc>
          <w:tcPr/>
          <w:p>
            <w:pPr>
              <w:pStyle w:val="Compact"/>
              <w:jc w:val="left"/>
            </w:pPr>
            <w:r>
              <w:t xml:space="preserve">Admin (enters AWB)</w:t>
            </w:r>
          </w:p>
        </w:tc>
        <w:tc>
          <w:tcPr/>
          <w:p>
            <w:pPr>
              <w:pStyle w:val="Compact"/>
              <w:jc w:val="left"/>
            </w:pPr>
            <w:r>
              <w:t xml:space="preserve">1 business day</w:t>
            </w:r>
          </w:p>
        </w:tc>
        <w:tc>
          <w:tcPr/>
          <w:p>
            <w:pPr>
              <w:pStyle w:val="Compact"/>
              <w:jc w:val="left"/>
            </w:pPr>
            <w:r>
              <w:t xml:space="preserve">1 business day</w:t>
            </w:r>
          </w:p>
        </w:tc>
        <w:tc>
          <w:tcPr/>
          <w:p>
            <w:pPr>
              <w:pStyle w:val="Compact"/>
              <w:jc w:val="left"/>
            </w:pPr>
            <w:r>
              <w:t xml:space="preserve">Ops</w:t>
            </w:r>
          </w:p>
        </w:tc>
      </w:tr>
      <w:tr>
        <w:tc>
          <w:tcPr/>
          <w:p>
            <w:pPr>
              <w:pStyle w:val="Compact"/>
              <w:jc w:val="left"/>
            </w:pPr>
            <w:r>
              <w:t xml:space="preserve">11</w:t>
            </w:r>
          </w:p>
        </w:tc>
        <w:tc>
          <w:tcPr/>
          <w:p>
            <w:pPr>
              <w:pStyle w:val="Compact"/>
              <w:jc w:val="left"/>
            </w:pPr>
            <w:r>
              <w:t xml:space="preserve">Delivered</w:t>
            </w:r>
          </w:p>
        </w:tc>
        <w:tc>
          <w:tcPr/>
          <w:p>
            <w:pPr>
              <w:pStyle w:val="Compact"/>
              <w:jc w:val="left"/>
            </w:pPr>
            <w:r>
              <w:t xml:space="preserve">Auto (courier webhook)</w:t>
            </w:r>
          </w:p>
        </w:tc>
        <w:tc>
          <w:tcPr/>
          <w:p>
            <w:pPr>
              <w:pStyle w:val="Compact"/>
              <w:jc w:val="left"/>
            </w:pPr>
            <w:r>
              <w:t xml:space="preserve">Metro 2–3 days, Non-metro 4–6 days</w:t>
            </w:r>
          </w:p>
        </w:tc>
        <w:tc>
          <w:tcPr/>
          <w:p>
            <w:pPr>
              <w:pStyle w:val="Compact"/>
              <w:jc w:val="left"/>
            </w:pPr>
            <w:r>
              <w:t xml:space="preserve">Same</w:t>
            </w:r>
          </w:p>
        </w:tc>
        <w:tc>
          <w:tcPr/>
          <w:p>
            <w:pPr>
              <w:pStyle w:val="Compact"/>
              <w:jc w:val="left"/>
            </w:pPr>
            <w:r>
              <w:t xml:space="preserve">Logistics</w:t>
            </w:r>
          </w:p>
        </w:tc>
      </w:tr>
      <w:tr>
        <w:tc>
          <w:tcPr/>
          <w:p>
            <w:pPr>
              <w:pStyle w:val="Compact"/>
              <w:jc w:val="left"/>
            </w:pPr>
            <w:r>
              <w:t xml:space="preserve">12</w:t>
            </w:r>
          </w:p>
        </w:tc>
        <w:tc>
          <w:tcPr/>
          <w:p>
            <w:pPr>
              <w:pStyle w:val="Compact"/>
              <w:jc w:val="left"/>
            </w:pPr>
            <w:r>
              <w:t xml:space="preserve">Completed</w:t>
            </w:r>
          </w:p>
        </w:tc>
        <w:tc>
          <w:tcPr/>
          <w:p>
            <w:pPr>
              <w:pStyle w:val="Compact"/>
              <w:jc w:val="left"/>
            </w:pPr>
            <w:r>
              <w:t xml:space="preserve">Auto (48h after delivery)</w:t>
            </w:r>
          </w:p>
        </w:tc>
        <w:tc>
          <w:tcPr/>
          <w:p>
            <w:pPr>
              <w:pStyle w:val="Compact"/>
              <w:jc w:val="left"/>
            </w:pPr>
            <w:r>
              <w:t xml:space="preserve">Automatic</w:t>
            </w:r>
          </w:p>
        </w:tc>
        <w:tc>
          <w:tcPr/>
          <w:p>
            <w:pPr>
              <w:pStyle w:val="Compact"/>
              <w:jc w:val="left"/>
            </w:pPr>
            <w:r>
              <w:t xml:space="preserve">Automatic</w:t>
            </w:r>
          </w:p>
        </w:tc>
        <w:tc>
          <w:tcPr/>
          <w:p>
            <w:pPr>
              <w:pStyle w:val="Compact"/>
              <w:jc w:val="left"/>
            </w:pPr>
            <w:r>
              <w:t xml:space="preserve">System</w:t>
            </w:r>
          </w:p>
        </w:tc>
      </w:tr>
    </w:tbl>
    <w:bookmarkStart w:id="106" w:name="sla-enforcement"/>
    <w:p>
      <w:pPr>
        <w:pStyle w:val="Heading3"/>
      </w:pPr>
      <w:r>
        <w:t xml:space="preserve">SLA Enforcement</w:t>
      </w:r>
    </w:p>
    <w:p>
      <w:pPr>
        <w:numPr>
          <w:ilvl w:val="0"/>
          <w:numId w:val="1027"/>
        </w:numPr>
        <w:pStyle w:val="Compact"/>
      </w:pPr>
      <w:r>
        <w:rPr>
          <w:bCs/>
          <w:b/>
        </w:rPr>
        <w:t xml:space="preserve">SLA Badge on Every Order:</w:t>
      </w:r>
      <w:r>
        <w:t xml:space="preserve"> </w:t>
      </w:r>
      <w:r>
        <w:t xml:space="preserve">Green (within SLA), Yellow (approaching — within 25% of SLA remaining), Red (SLA breached). Visible on both kanban cards and list view rows.</w:t>
      </w:r>
    </w:p>
    <w:p>
      <w:pPr>
        <w:numPr>
          <w:ilvl w:val="0"/>
          <w:numId w:val="1027"/>
        </w:numPr>
        <w:pStyle w:val="Compact"/>
      </w:pPr>
      <w:r>
        <w:rPr>
          <w:bCs/>
          <w:b/>
        </w:rPr>
        <w:t xml:space="preserve">Breach Alerts:</w:t>
      </w:r>
      <w:r>
        <w:t xml:space="preserve"> </w:t>
      </w:r>
      <w:r>
        <w:t xml:space="preserve">When an order exceeds its SLA, admin receives immediate email and WhatsApp alert:</w:t>
      </w:r>
      <w:r>
        <w:t xml:space="preserve"> </w:t>
      </w:r>
      <w:r>
        <w:t xml:space="preserve">“</w:t>
      </w:r>
      <w:r>
        <w:t xml:space="preserve">Order #GC-XXXX for [Client] has exceeded the SLA for [Stage] by [X] hours. Action required.</w:t>
      </w:r>
      <w:r>
        <w:t xml:space="preserve">”</w:t>
      </w:r>
    </w:p>
    <w:p>
      <w:pPr>
        <w:numPr>
          <w:ilvl w:val="0"/>
          <w:numId w:val="1027"/>
        </w:numPr>
        <w:pStyle w:val="Compact"/>
      </w:pPr>
      <w:r>
        <w:rPr>
          <w:bCs/>
          <w:b/>
        </w:rPr>
        <w:t xml:space="preserve">SLA Dashboard Widget:</w:t>
      </w:r>
      <w:r>
        <w:t xml:space="preserve"> </w:t>
      </w:r>
      <w:r>
        <w:t xml:space="preserve">On the admin home page, a widget shows: total orders within SLA, total orders approaching SLA, total orders with SLA breach. Clickable to filter order list by SLA status.</w:t>
      </w:r>
    </w:p>
    <w:p>
      <w:pPr>
        <w:numPr>
          <w:ilvl w:val="0"/>
          <w:numId w:val="1027"/>
        </w:numPr>
        <w:pStyle w:val="Compact"/>
      </w:pPr>
      <w:r>
        <w:rPr>
          <w:bCs/>
          <w:b/>
        </w:rPr>
        <w:t xml:space="preserve">Client-Facing Confidence Indicator:</w:t>
      </w:r>
      <w:r>
        <w:t xml:space="preserve"> </w:t>
      </w:r>
      <w:r>
        <w:t xml:space="preserve">The customer’s order tracking page shows a delivery confidence indicator: Green (on track), Yellow (slight delay possible), Red (delayed). This is derived from the internal SLA status.</w:t>
      </w:r>
    </w:p>
    <w:bookmarkEnd w:id="106"/>
    <w:bookmarkStart w:id="107" w:name="kanban-view"/>
    <w:p>
      <w:pPr>
        <w:pStyle w:val="Heading3"/>
      </w:pPr>
      <w:r>
        <w:t xml:space="preserve">Kanban View</w:t>
      </w:r>
    </w:p>
    <w:p>
      <w:pPr>
        <w:pStyle w:val="FirstParagraph"/>
      </w:pPr>
      <w:r>
        <w:t xml:space="preserve">The order list page now supports a Kanban view toggle (alongside the list view from Stage 1). The Kanban shows 12 columns, one per stage. Each order is a card that can be dragged to the next column to advance the stage. Dragging to a non-adjacent column is blocked (no stage skipping without admin override). Each card shows: order ID, client name, first product name, total value, time in current stage, and SLA badge.</w:t>
      </w:r>
    </w:p>
    <w:bookmarkEnd w:id="107"/>
    <w:bookmarkStart w:id="108" w:name="vendor-po-auto-generation"/>
    <w:p>
      <w:pPr>
        <w:pStyle w:val="Heading3"/>
      </w:pPr>
      <w:r>
        <w:t xml:space="preserve">Vendor PO Auto-Generation</w:t>
      </w:r>
    </w:p>
    <w:p>
      <w:pPr>
        <w:pStyle w:val="FirstParagraph"/>
      </w:pPr>
      <w:r>
        <w:t xml:space="preserve">When an order moves from</w:t>
      </w:r>
      <w:r>
        <w:t xml:space="preserve"> </w:t>
      </w:r>
      <w:r>
        <w:t xml:space="preserve">“</w:t>
      </w:r>
      <w:r>
        <w:t xml:space="preserve">Design Approved</w:t>
      </w:r>
      <w:r>
        <w:t xml:space="preserve">”</w:t>
      </w:r>
      <w:r>
        <w:t xml:space="preserve"> </w:t>
      </w:r>
      <w:r>
        <w:t xml:space="preserve">to</w:t>
      </w:r>
      <w:r>
        <w:t xml:space="preserve"> </w:t>
      </w:r>
      <w:r>
        <w:t xml:space="preserve">“</w:t>
      </w:r>
      <w:r>
        <w:t xml:space="preserve">Vendor PO Sent</w:t>
      </w:r>
      <w:r>
        <w:t xml:space="preserve">”</w:t>
      </w:r>
      <w:r>
        <w:t xml:space="preserve">, the system auto-generates a purchase order PDF for each vendor involved in the order. The PO contains: product name, SKU, quantity, printing technique, customer’s logo file (attached), printing position and dimensions, required delivery date, agreed cost pricing, and quality standards. If a single customer order includes products from 3 different vendors, 3 separate POs are generated. Each PO is tracked independently. The order’s overall status reflects the slowest-completing PO.</w:t>
      </w:r>
    </w:p>
    <w:bookmarkEnd w:id="108"/>
    <w:bookmarkStart w:id="109" w:name="production-spec-sheet-auto-generation"/>
    <w:p>
      <w:pPr>
        <w:pStyle w:val="Heading3"/>
      </w:pPr>
      <w:r>
        <w:t xml:space="preserve">Production Spec Sheet Auto-Generation</w:t>
      </w:r>
    </w:p>
    <w:p>
      <w:pPr>
        <w:pStyle w:val="FirstParagraph"/>
      </w:pPr>
      <w:r>
        <w:t xml:space="preserve">Alongside the vendor PO, the system auto-generates a production spec sheet PDF containing: product name and image, printing technique with detailed instructions, customer’s artwork/logo file (attached as separate print-ready file), artwork placement description (position, dimensions), Pantone/PMS colour codes (if specified), material and finish specifications, quantity, and quality standards. This spec sheet is emailed to the vendor alongside the PO.</w:t>
      </w:r>
    </w:p>
    <w:bookmarkEnd w:id="109"/>
    <w:bookmarkStart w:id="110" w:name="qc-photo-workflow"/>
    <w:p>
      <w:pPr>
        <w:pStyle w:val="Heading3"/>
      </w:pPr>
      <w:r>
        <w:t xml:space="preserve">QC Photo Workflow</w:t>
      </w:r>
    </w:p>
    <w:p>
      <w:pPr>
        <w:pStyle w:val="FirstParagraph"/>
      </w:pPr>
      <w:r>
        <w:t xml:space="preserve">When the vendor indicates production is complete (status: QC Ready), they upload a minimum of 3 photographs through their access link: one overview of all produced units, one close-up of the printing/branding on a sample unit, and one showing packaging. Admin views these photos in a lightbox alongside the original product images and branding specs for comparison. Admin clicks</w:t>
      </w:r>
      <w:r>
        <w:t xml:space="preserve"> </w:t>
      </w:r>
      <w:r>
        <w:t xml:space="preserve">“</w:t>
      </w:r>
      <w:r>
        <w:t xml:space="preserve">Approve QC</w:t>
      </w:r>
      <w:r>
        <w:t xml:space="preserve">”</w:t>
      </w:r>
      <w:r>
        <w:t xml:space="preserve"> </w:t>
      </w:r>
      <w:r>
        <w:t xml:space="preserve">(advances order to QC Passed) or</w:t>
      </w:r>
      <w:r>
        <w:t xml:space="preserve"> </w:t>
      </w:r>
      <w:r>
        <w:t xml:space="preserve">“</w:t>
      </w:r>
      <w:r>
        <w:t xml:space="preserve">Reject QC</w:t>
      </w:r>
      <w:r>
        <w:t xml:space="preserve">”</w:t>
      </w:r>
      <w:r>
        <w:t xml:space="preserve"> </w:t>
      </w:r>
      <w:r>
        <w:t xml:space="preserve">(mandatory rejection notes required — vendor notified with notes and must reproduce/re-upload).</w:t>
      </w:r>
    </w:p>
    <w:bookmarkEnd w:id="110"/>
    <w:bookmarkStart w:id="111" w:name="order-timeline-and-audit-log"/>
    <w:p>
      <w:pPr>
        <w:pStyle w:val="Heading3"/>
      </w:pPr>
      <w:r>
        <w:t xml:space="preserve">Order Timeline and Audit Log</w:t>
      </w:r>
    </w:p>
    <w:p>
      <w:pPr>
        <w:pStyle w:val="FirstParagraph"/>
      </w:pPr>
      <w:r>
        <w:t xml:space="preserve">Every action on an order is logged with: action type, timestamp, user who performed it, and any notes. Actions logged include: status changes, file uploads (artwork, QC photos), notifications sent, price changes, modifications, and internal comments. This timeline is viewable on the order detail page and serves as a complete audit trail. This log is strictly required for dispute resolution and client accountability.</w:t>
      </w:r>
    </w:p>
    <w:bookmarkEnd w:id="111"/>
    <w:bookmarkEnd w:id="112"/>
    <w:bookmarkStart w:id="113" w:name="design-approval-workflow"/>
    <w:p>
      <w:pPr>
        <w:pStyle w:val="Heading2"/>
      </w:pPr>
      <w:r>
        <w:t xml:space="preserve">4.2 Design Approval Workflow</w:t>
      </w:r>
    </w:p>
    <w:p>
      <w:pPr>
        <w:pStyle w:val="FirstParagraph"/>
      </w:pPr>
      <w:r>
        <w:t xml:space="preserve">When an order is confirmed and the customer has uploaded their logo, the admin team prepares the branding artwork (using Photoshop/Canva externally in Stage 2 — the in-platform mockup generator is built in Stage 4). Once the artwork is ready:</w:t>
      </w:r>
    </w:p>
    <w:p>
      <w:pPr>
        <w:numPr>
          <w:ilvl w:val="0"/>
          <w:numId w:val="1028"/>
        </w:numPr>
        <w:pStyle w:val="Compact"/>
      </w:pPr>
      <w:r>
        <w:t xml:space="preserve">Admin uploads the artwork mockup image(s) to the order.</w:t>
      </w:r>
    </w:p>
    <w:p>
      <w:pPr>
        <w:numPr>
          <w:ilvl w:val="0"/>
          <w:numId w:val="1028"/>
        </w:numPr>
        <w:pStyle w:val="Compact"/>
      </w:pPr>
      <w:r>
        <w:t xml:space="preserve">Admin clicks</w:t>
      </w:r>
      <w:r>
        <w:t xml:space="preserve"> </w:t>
      </w:r>
      <w:r>
        <w:t xml:space="preserve">“</w:t>
      </w:r>
      <w:r>
        <w:t xml:space="preserve">Send for Approval.</w:t>
      </w:r>
      <w:r>
        <w:t xml:space="preserve">”</w:t>
      </w:r>
      <w:r>
        <w:t xml:space="preserve"> </w:t>
      </w:r>
      <w:r>
        <w:t xml:space="preserve">The system generates a unique tokenised approval URL valid for 7 days.</w:t>
      </w:r>
    </w:p>
    <w:p>
      <w:pPr>
        <w:numPr>
          <w:ilvl w:val="0"/>
          <w:numId w:val="1028"/>
        </w:numPr>
        <w:pStyle w:val="Compact"/>
      </w:pPr>
      <w:r>
        <w:t xml:space="preserve">The customer receives a WhatsApp message and email with the approval link.</w:t>
      </w:r>
    </w:p>
    <w:p>
      <w:pPr>
        <w:numPr>
          <w:ilvl w:val="0"/>
          <w:numId w:val="1028"/>
        </w:numPr>
        <w:pStyle w:val="Compact"/>
      </w:pPr>
      <w:r>
        <w:t xml:space="preserve">The approval page shows: high-resolution mockup images (with pinch-zoom on mobile, scroll-zoom on desktop), order details (product name, quantity, printing technique, delivery date), and two action buttons:</w:t>
      </w:r>
      <w:r>
        <w:t xml:space="preserve"> </w:t>
      </w:r>
      <w:r>
        <w:t xml:space="preserve">“</w:t>
      </w:r>
      <w:r>
        <w:t xml:space="preserve">Approve and Proceed to Production</w:t>
      </w:r>
      <w:r>
        <w:t xml:space="preserve">”</w:t>
      </w:r>
      <w:r>
        <w:t xml:space="preserve"> </w:t>
      </w:r>
      <w:r>
        <w:t xml:space="preserve">(green) and</w:t>
      </w:r>
      <w:r>
        <w:t xml:space="preserve"> </w:t>
      </w:r>
      <w:r>
        <w:t xml:space="preserve">“</w:t>
      </w:r>
      <w:r>
        <w:t xml:space="preserve">Request Changes</w:t>
      </w:r>
      <w:r>
        <w:t xml:space="preserve">”</w:t>
      </w:r>
      <w:r>
        <w:t xml:space="preserve"> </w:t>
      </w:r>
      <w:r>
        <w:t xml:space="preserve">(amber).</w:t>
      </w:r>
    </w:p>
    <w:p>
      <w:pPr>
        <w:numPr>
          <w:ilvl w:val="0"/>
          <w:numId w:val="1028"/>
        </w:numPr>
        <w:pStyle w:val="Compact"/>
      </w:pPr>
      <w:r>
        <w:rPr>
          <w:bCs/>
          <w:b/>
        </w:rPr>
        <w:t xml:space="preserve">Approve:</w:t>
      </w:r>
      <w:r>
        <w:t xml:space="preserve"> </w:t>
      </w:r>
      <w:r>
        <w:t xml:space="preserve">Customer must check a mandatory checkbox:</w:t>
      </w:r>
      <w:r>
        <w:t xml:space="preserve"> </w:t>
      </w:r>
      <w:r>
        <w:t xml:space="preserve">“</w:t>
      </w:r>
      <w:r>
        <w:t xml:space="preserve">I confirm that this artwork is correct and authorise Arts Shala to proceed with production of [X] units.</w:t>
      </w:r>
      <w:r>
        <w:t xml:space="preserve">”</w:t>
      </w:r>
      <w:r>
        <w:t xml:space="preserve"> </w:t>
      </w:r>
      <w:r>
        <w:t xml:space="preserve">Approval records: timestamp, customer’s IP address, browser information, checkbox text confirmation. Order automatically advances to</w:t>
      </w:r>
      <w:r>
        <w:t xml:space="preserve"> </w:t>
      </w:r>
      <w:r>
        <w:t xml:space="preserve">“</w:t>
      </w:r>
      <w:r>
        <w:t xml:space="preserve">Design Approved.</w:t>
      </w:r>
      <w:r>
        <w:t xml:space="preserve">”</w:t>
      </w:r>
    </w:p>
    <w:p>
      <w:pPr>
        <w:numPr>
          <w:ilvl w:val="0"/>
          <w:numId w:val="1028"/>
        </w:numPr>
        <w:pStyle w:val="Compact"/>
      </w:pPr>
      <w:r>
        <w:rPr>
          <w:bCs/>
          <w:b/>
        </w:rPr>
        <w:t xml:space="preserve">Request Changes:</w:t>
      </w:r>
      <w:r>
        <w:t xml:space="preserve"> </w:t>
      </w:r>
      <w:r>
        <w:t xml:space="preserve">Customer enters revision notes (minimum 30 characters). Admin is immediately notified via WhatsApp and email with the customer’s notes. Admin revises the artwork and sends a new approval link (version increments: v1, v2, v3). All versions are retained in order history.</w:t>
      </w:r>
    </w:p>
    <w:p>
      <w:pPr>
        <w:numPr>
          <w:ilvl w:val="0"/>
          <w:numId w:val="1028"/>
        </w:numPr>
        <w:pStyle w:val="Compact"/>
      </w:pPr>
      <w:r>
        <w:rPr>
          <w:bCs/>
          <w:b/>
        </w:rPr>
        <w:t xml:space="preserve">Expiry:</w:t>
      </w:r>
      <w:r>
        <w:t xml:space="preserve"> </w:t>
      </w:r>
      <w:r>
        <w:t xml:space="preserve">If the customer does not act within 7 days, the link expires. Admin receives an alert. Delivery confidence updates to Red.</w:t>
      </w:r>
    </w:p>
    <w:p>
      <w:pPr>
        <w:numPr>
          <w:ilvl w:val="0"/>
          <w:numId w:val="1028"/>
        </w:numPr>
        <w:pStyle w:val="Compact"/>
      </w:pPr>
      <w:r>
        <w:rPr>
          <w:bCs/>
          <w:b/>
        </w:rPr>
        <w:t xml:space="preserve">Hard Block:</w:t>
      </w:r>
      <w:r>
        <w:t xml:space="preserve"> </w:t>
      </w:r>
      <w:r>
        <w:t xml:space="preserve">No order can advance from Design Approval to Vendor PO without a recorded digital approval. This cannot be bypassed.</w:t>
      </w:r>
    </w:p>
    <w:bookmarkEnd w:id="113"/>
    <w:bookmarkStart w:id="114" w:name="Xcf83e035ef233a76880ea4344471c3dc2e5aad8"/>
    <w:p>
      <w:pPr>
        <w:pStyle w:val="Heading2"/>
      </w:pPr>
      <w:r>
        <w:t xml:space="preserve">4.3 Order Modification and Cancellation Policy</w:t>
      </w:r>
    </w:p>
    <w:p>
      <w:pPr>
        <w:pStyle w:val="FirstParagraph"/>
      </w:pPr>
      <w:r>
        <w:t xml:space="preserve">Rules for what can be changed at each pipeline stage:</w:t>
      </w:r>
    </w:p>
    <w:tbl>
      <w:tblPr>
        <w:tblStyle w:val="Table"/>
        <w:tblW w:type="pct" w:w="5000"/>
        <w:tblLook w:firstRow="1" w:lastRow="0" w:firstColumn="0" w:lastColumn="0" w:noHBand="0" w:noVBand="0" w:val="0020"/>
        <w:jc w:val="start"/>
      </w:tblPr>
      <w:tblGrid>
        <w:gridCol w:w="3300"/>
        <w:gridCol w:w="3080"/>
        <w:gridCol w:w="1540"/>
      </w:tblGrid>
      <w:tr>
        <w:trPr>
          <w:tblHeader w:val="true"/>
        </w:trPr>
        <w:tc>
          <w:tcPr/>
          <w:p>
            <w:pPr>
              <w:pStyle w:val="Compact"/>
              <w:jc w:val="left"/>
            </w:pPr>
            <w:r>
              <w:t xml:space="preserve">Allowed Change</w:t>
            </w:r>
          </w:p>
        </w:tc>
        <w:tc>
          <w:tcPr/>
          <w:p>
            <w:pPr>
              <w:pStyle w:val="Compact"/>
              <w:jc w:val="left"/>
            </w:pPr>
            <w:r>
              <w:t xml:space="preserve">Allowed Until</w:t>
            </w:r>
          </w:p>
        </w:tc>
        <w:tc>
          <w:tcPr/>
          <w:p>
            <w:pPr>
              <w:pStyle w:val="Compact"/>
              <w:jc w:val="left"/>
            </w:pPr>
            <w:r>
              <w:t xml:space="preserve">Notes</w:t>
            </w:r>
          </w:p>
        </w:tc>
      </w:tr>
      <w:tr>
        <w:tc>
          <w:tcPr/>
          <w:p>
            <w:pPr>
              <w:pStyle w:val="Compact"/>
              <w:jc w:val="left"/>
            </w:pPr>
            <w:r>
              <w:t xml:space="preserve">Quantity Increase</w:t>
            </w:r>
          </w:p>
        </w:tc>
        <w:tc>
          <w:tcPr/>
          <w:p>
            <w:pPr>
              <w:pStyle w:val="Compact"/>
              <w:jc w:val="left"/>
            </w:pPr>
            <w:r>
              <w:t xml:space="preserve">Vendor PO Sent</w:t>
            </w:r>
          </w:p>
        </w:tc>
        <w:tc>
          <w:tcPr/>
          <w:p>
            <w:pPr>
              <w:pStyle w:val="Compact"/>
              <w:jc w:val="left"/>
            </w:pPr>
            <w:r>
              <w:t xml:space="preserve">Repriced. New quote issued.</w:t>
            </w:r>
          </w:p>
        </w:tc>
      </w:tr>
      <w:tr>
        <w:tc>
          <w:tcPr/>
          <w:p>
            <w:pPr>
              <w:pStyle w:val="Compact"/>
              <w:jc w:val="left"/>
            </w:pPr>
            <w:r>
              <w:t xml:space="preserve">Quantity Decrease</w:t>
            </w:r>
          </w:p>
        </w:tc>
        <w:tc>
          <w:tcPr/>
          <w:p>
            <w:pPr>
              <w:pStyle w:val="Compact"/>
              <w:jc w:val="left"/>
            </w:pPr>
            <w:r>
              <w:t xml:space="preserve">Design Approval</w:t>
            </w:r>
          </w:p>
        </w:tc>
        <w:tc>
          <w:tcPr/>
          <w:p>
            <w:pPr>
              <w:pStyle w:val="Compact"/>
              <w:jc w:val="left"/>
            </w:pPr>
            <w:r>
              <w:t xml:space="preserve">Not after — vendor may have started. Credit note for difference.</w:t>
            </w:r>
          </w:p>
        </w:tc>
      </w:tr>
      <w:tr>
        <w:tc>
          <w:tcPr/>
          <w:p>
            <w:pPr>
              <w:pStyle w:val="Compact"/>
              <w:jc w:val="left"/>
            </w:pPr>
            <w:r>
              <w:t xml:space="preserve">Delivery Address</w:t>
            </w:r>
          </w:p>
        </w:tc>
        <w:tc>
          <w:tcPr/>
          <w:p>
            <w:pPr>
              <w:pStyle w:val="Compact"/>
              <w:jc w:val="left"/>
            </w:pPr>
            <w:r>
              <w:t xml:space="preserve">Packed</w:t>
            </w:r>
          </w:p>
        </w:tc>
        <w:tc>
          <w:tcPr/>
          <w:p>
            <w:pPr>
              <w:pStyle w:val="Compact"/>
              <w:jc w:val="left"/>
            </w:pPr>
            <w:r>
              <w:t xml:space="preserve">CSV addresses updatable until packed.</w:t>
            </w:r>
          </w:p>
        </w:tc>
      </w:tr>
      <w:tr>
        <w:tc>
          <w:tcPr/>
          <w:p>
            <w:pPr>
              <w:pStyle w:val="Compact"/>
              <w:jc w:val="left"/>
            </w:pPr>
            <w:r>
              <w:t xml:space="preserve">Artwork Change</w:t>
            </w:r>
          </w:p>
        </w:tc>
        <w:tc>
          <w:tcPr/>
          <w:p>
            <w:pPr>
              <w:pStyle w:val="Compact"/>
              <w:jc w:val="left"/>
            </w:pPr>
            <w:r>
              <w:t xml:space="preserve">Design Approval</w:t>
            </w:r>
          </w:p>
        </w:tc>
        <w:tc>
          <w:tcPr/>
          <w:p>
            <w:pPr>
              <w:pStyle w:val="Compact"/>
              <w:jc w:val="left"/>
            </w:pPr>
            <w:r>
              <w:t xml:space="preserve">New approval round required. May delay delivery.</w:t>
            </w:r>
          </w:p>
        </w:tc>
      </w:tr>
      <w:tr>
        <w:tc>
          <w:tcPr/>
          <w:p>
            <w:pPr>
              <w:pStyle w:val="Compact"/>
              <w:jc w:val="left"/>
            </w:pPr>
            <w:r>
              <w:t xml:space="preserve">Product Substitution</w:t>
            </w:r>
          </w:p>
        </w:tc>
        <w:tc>
          <w:tcPr/>
          <w:p>
            <w:pPr>
              <w:pStyle w:val="Compact"/>
              <w:jc w:val="left"/>
            </w:pPr>
            <w:r>
              <w:t xml:space="preserve">Confirmed</w:t>
            </w:r>
          </w:p>
        </w:tc>
        <w:tc>
          <w:tcPr/>
          <w:p>
            <w:pPr>
              <w:pStyle w:val="Compact"/>
              <w:jc w:val="left"/>
            </w:pPr>
            <w:r>
              <w:t xml:space="preserve">Only before vendor PO. Full repricing.</w:t>
            </w:r>
          </w:p>
        </w:tc>
      </w:tr>
      <w:tr>
        <w:tc>
          <w:tcPr/>
          <w:p>
            <w:pPr>
              <w:pStyle w:val="Compact"/>
              <w:jc w:val="left"/>
            </w:pPr>
            <w:r>
              <w:t xml:space="preserve">Packaging Change</w:t>
            </w:r>
          </w:p>
        </w:tc>
        <w:tc>
          <w:tcPr/>
          <w:p>
            <w:pPr>
              <w:pStyle w:val="Compact"/>
              <w:jc w:val="left"/>
            </w:pPr>
            <w:r>
              <w:t xml:space="preserve">Vendor PO Sent</w:t>
            </w:r>
          </w:p>
        </w:tc>
        <w:tc>
          <w:tcPr/>
          <w:p>
            <w:pPr>
              <w:pStyle w:val="Compact"/>
              <w:jc w:val="left"/>
            </w:pPr>
            <w:r>
              <w:t xml:space="preserve">Confirm packaging not yet ordered.</w:t>
            </w:r>
          </w:p>
        </w:tc>
      </w:tr>
      <w:tr>
        <w:tc>
          <w:tcPr/>
          <w:p>
            <w:pPr>
              <w:pStyle w:val="Compact"/>
              <w:jc w:val="left"/>
            </w:pPr>
            <w:r>
              <w:t xml:space="preserve">Delivery Date Extension</w:t>
            </w:r>
          </w:p>
        </w:tc>
        <w:tc>
          <w:tcPr/>
          <w:p>
            <w:pPr>
              <w:pStyle w:val="Compact"/>
              <w:jc w:val="left"/>
            </w:pPr>
            <w:r>
              <w:t xml:space="preserve">Packed</w:t>
            </w:r>
          </w:p>
        </w:tc>
        <w:tc>
          <w:tcPr/>
          <w:p>
            <w:pPr>
              <w:pStyle w:val="Compact"/>
              <w:jc w:val="left"/>
            </w:pPr>
            <w:r>
              <w:t xml:space="preserve">Confirm with vendor. Possible storage fee.</w:t>
            </w:r>
          </w:p>
        </w:tc>
      </w:tr>
      <w:tr>
        <w:tc>
          <w:tcPr/>
          <w:p>
            <w:pPr>
              <w:pStyle w:val="Compact"/>
              <w:jc w:val="left"/>
            </w:pPr>
            <w:r>
              <w:t xml:space="preserve">Delivery Date Rush</w:t>
            </w:r>
          </w:p>
        </w:tc>
        <w:tc>
          <w:tcPr/>
          <w:p>
            <w:pPr>
              <w:pStyle w:val="Compact"/>
              <w:jc w:val="left"/>
            </w:pPr>
            <w:r>
              <w:t xml:space="preserve">Any</w:t>
            </w:r>
          </w:p>
        </w:tc>
        <w:tc>
          <w:tcPr/>
          <w:p>
            <w:pPr>
              <w:pStyle w:val="Compact"/>
              <w:jc w:val="left"/>
            </w:pPr>
            <w:r>
              <w:t xml:space="preserve">Subject to availability. Rush fee applies.</w:t>
            </w:r>
          </w:p>
        </w:tc>
      </w:tr>
    </w:tbl>
    <w:p>
      <w:pPr>
        <w:pStyle w:val="BodyText"/>
      </w:pPr>
      <w:r>
        <w:rPr>
          <w:bCs/>
          <w:b/>
        </w:rPr>
        <w:t xml:space="preserve">Cancellation Policy:</w:t>
      </w:r>
      <w:r>
        <w:t xml:space="preserve"> </w:t>
      </w:r>
      <w:r>
        <w:t xml:space="preserve">- Before Design Approval: full refund minus 2% Razorpay processing fee.</w:t>
      </w:r>
      <w:r>
        <w:t xml:space="preserve"> </w:t>
      </w:r>
      <w:r>
        <w:t xml:space="preserve">- After Design Approval, before production: 50% retained. 50% refunded.</w:t>
      </w:r>
      <w:r>
        <w:t xml:space="preserve"> </w:t>
      </w:r>
      <w:r>
        <w:t xml:space="preserve">- After production start: no refund. Exception: quality failure at QC.</w:t>
      </w:r>
    </w:p>
    <w:p>
      <w:pPr>
        <w:pStyle w:val="BodyText"/>
      </w:pPr>
      <w:r>
        <w:rPr>
          <w:bCs/>
          <w:b/>
        </w:rPr>
        <w:t xml:space="preserve">Technical Guards:</w:t>
      </w:r>
      <w:r>
        <w:t xml:space="preserve"> </w:t>
      </w:r>
      <w:r>
        <w:t xml:space="preserve">Modify/Cancel buttons are disabled (greyed with tooltip) once the order passes the allowed stage. Admin override is possible but requires a mandatory reason logged in audit trail.</w:t>
      </w:r>
    </w:p>
    <w:bookmarkEnd w:id="114"/>
    <w:bookmarkStart w:id="115" w:name="returns-damage-and-dispute-flow"/>
    <w:p>
      <w:pPr>
        <w:pStyle w:val="Heading2"/>
      </w:pPr>
      <w:r>
        <w:t xml:space="preserve">4.4 Returns, Damage, and Dispute Flow</w:t>
      </w:r>
    </w:p>
    <w:p>
      <w:pPr>
        <w:numPr>
          <w:ilvl w:val="0"/>
          <w:numId w:val="1029"/>
        </w:numPr>
        <w:pStyle w:val="Compact"/>
      </w:pPr>
      <w:r>
        <w:rPr>
          <w:bCs/>
          <w:b/>
        </w:rPr>
        <w:t xml:space="preserve">Claim Window:</w:t>
      </w:r>
      <w:r>
        <w:t xml:space="preserve"> </w:t>
      </w:r>
      <w:r>
        <w:t xml:space="preserve">“</w:t>
      </w:r>
      <w:r>
        <w:t xml:space="preserve">Report an Issue</w:t>
      </w:r>
      <w:r>
        <w:t xml:space="preserve">”</w:t>
      </w:r>
      <w:r>
        <w:t xml:space="preserve"> </w:t>
      </w:r>
      <w:r>
        <w:t xml:space="preserve">button visible for 48 hours after delivery. Countdown timer shown.</w:t>
      </w:r>
    </w:p>
    <w:p>
      <w:pPr>
        <w:numPr>
          <w:ilvl w:val="0"/>
          <w:numId w:val="1029"/>
        </w:numPr>
        <w:pStyle w:val="Compact"/>
      </w:pPr>
      <w:r>
        <w:rPr>
          <w:bCs/>
          <w:b/>
        </w:rPr>
        <w:t xml:space="preserve">Claim Form:</w:t>
      </w:r>
      <w:r>
        <w:t xml:space="preserve"> </w:t>
      </w:r>
      <w:r>
        <w:t xml:space="preserve">Issue type (Damaged/Wrong Item/Missing Items/Quality Issue/Branding Error), affected quantity, description (min 50 chars), photo upload (min 1, max 5, JPEG/PNG, max 5MB each). Photos mandatory.</w:t>
      </w:r>
    </w:p>
    <w:p>
      <w:pPr>
        <w:numPr>
          <w:ilvl w:val="0"/>
          <w:numId w:val="1029"/>
        </w:numPr>
        <w:pStyle w:val="Compact"/>
      </w:pPr>
      <w:r>
        <w:rPr>
          <w:bCs/>
          <w:b/>
        </w:rPr>
        <w:t xml:space="preserve">Admin Resolution:</w:t>
      </w:r>
      <w:r>
        <w:t xml:space="preserve"> </w:t>
      </w:r>
      <w:r>
        <w:t xml:space="preserve">Fault assignment (Vendor/Logistics/Internal). Resolution: Full Replacement, Partial Replacement, Credit Note (to wallet), Full Refund (Razorpay Payout), or Rejected (with reason). Replacement orders created as linked orders at no charge. GST credit note auto-generated for refunds.</w:t>
      </w:r>
    </w:p>
    <w:p>
      <w:pPr>
        <w:numPr>
          <w:ilvl w:val="0"/>
          <w:numId w:val="1029"/>
        </w:numPr>
        <w:pStyle w:val="Compact"/>
      </w:pPr>
      <w:r>
        <w:rPr>
          <w:bCs/>
          <w:b/>
        </w:rPr>
        <w:t xml:space="preserve">Notifications at each step:</w:t>
      </w:r>
      <w:r>
        <w:t xml:space="preserve"> </w:t>
      </w:r>
      <w:r>
        <w:t xml:space="preserve">WhatsApp to customer at: Claim Received, Under Review, Resolution Decided, Replacement Shipped.</w:t>
      </w:r>
    </w:p>
    <w:p>
      <w:pPr>
        <w:numPr>
          <w:ilvl w:val="0"/>
          <w:numId w:val="1029"/>
        </w:numPr>
        <w:pStyle w:val="Compact"/>
      </w:pPr>
      <w:r>
        <w:rPr>
          <w:bCs/>
          <w:b/>
        </w:rPr>
        <w:t xml:space="preserve">Vendor Impact:</w:t>
      </w:r>
      <w:r>
        <w:t xml:space="preserve"> </w:t>
      </w:r>
      <w:r>
        <w:t xml:space="preserve">If fault assigned to vendor, it affects their performance score.</w:t>
      </w:r>
    </w:p>
    <w:bookmarkEnd w:id="115"/>
    <w:bookmarkStart w:id="116" w:name="vendor-management-full-features"/>
    <w:p>
      <w:pPr>
        <w:pStyle w:val="Heading2"/>
      </w:pPr>
      <w:r>
        <w:t xml:space="preserve">4.5 Vendor Management — Full Features</w:t>
      </w:r>
    </w:p>
    <w:p>
      <w:pPr>
        <w:pStyle w:val="FirstParagraph"/>
      </w:pPr>
      <w:r>
        <w:t xml:space="preserve">Expanding the basic vendor database from Stage 1:</w:t>
      </w:r>
    </w:p>
    <w:p>
      <w:pPr>
        <w:numPr>
          <w:ilvl w:val="0"/>
          <w:numId w:val="1030"/>
        </w:numPr>
        <w:pStyle w:val="Compact"/>
      </w:pPr>
      <w:r>
        <w:rPr>
          <w:bCs/>
          <w:b/>
        </w:rPr>
        <w:t xml:space="preserve">Performance Scoring:</w:t>
      </w:r>
      <w:r>
        <w:t xml:space="preserve"> </w:t>
      </w:r>
      <w:r>
        <w:t xml:space="preserve">Quality Score (40% — QC pass/fail rate), Timeliness Score (40% — on-time delivery %), Responsiveness Score (20% — manually rated). Composite score as percentage with colour badge (green &gt;80%, yellow 60–80%, red &lt;60%).</w:t>
      </w:r>
    </w:p>
    <w:p>
      <w:pPr>
        <w:numPr>
          <w:ilvl w:val="0"/>
          <w:numId w:val="1030"/>
        </w:numPr>
        <w:pStyle w:val="Compact"/>
      </w:pPr>
      <w:r>
        <w:rPr>
          <w:bCs/>
          <w:b/>
        </w:rPr>
        <w:t xml:space="preserve">Payment Calendar:</w:t>
      </w:r>
      <w:r>
        <w:t xml:space="preserve"> </w:t>
      </w:r>
      <w:r>
        <w:t xml:space="preserve">Visual calendar showing upcoming/past due dates. Colour-coded: green (paid), yellow (due within 7 days), red (overdue). Payment tracking: invoice → matched to PO → verified → approved → scheduled → paid. Aging report.</w:t>
      </w:r>
    </w:p>
    <w:p>
      <w:pPr>
        <w:numPr>
          <w:ilvl w:val="0"/>
          <w:numId w:val="1030"/>
        </w:numPr>
        <w:pStyle w:val="Compact"/>
      </w:pPr>
      <w:r>
        <w:rPr>
          <w:bCs/>
          <w:b/>
        </w:rPr>
        <w:t xml:space="preserve">Communication Log:</w:t>
      </w:r>
      <w:r>
        <w:t xml:space="preserve"> </w:t>
      </w:r>
      <w:r>
        <w:t xml:space="preserve">Per-vendor timeline of calls, emails, WhatsApp messages, meetings. Each entry: date, type, summary, follow-up required (yes/no with due date).</w:t>
      </w:r>
    </w:p>
    <w:p>
      <w:pPr>
        <w:numPr>
          <w:ilvl w:val="0"/>
          <w:numId w:val="1030"/>
        </w:numPr>
        <w:pStyle w:val="Compact"/>
      </w:pPr>
      <w:r>
        <w:rPr>
          <w:bCs/>
          <w:b/>
        </w:rPr>
        <w:t xml:space="preserve">Price Confirmation Automation:</w:t>
      </w:r>
      <w:r>
        <w:t xml:space="preserve"> </w:t>
      </w:r>
      <w:r>
        <w:t xml:space="preserve">Every 90 days (configurable), system sends email to each active vendor listing all their supplied products with current pricing. Vendor confirms or updates. Unconfirmed after 14 days triggers admin alert.</w:t>
      </w:r>
    </w:p>
    <w:p>
      <w:pPr>
        <w:numPr>
          <w:ilvl w:val="0"/>
          <w:numId w:val="1030"/>
        </w:numPr>
        <w:pStyle w:val="Compact"/>
      </w:pPr>
      <w:r>
        <w:rPr>
          <w:bCs/>
          <w:b/>
        </w:rPr>
        <w:t xml:space="preserve">Vendor Quick-Access:</w:t>
      </w:r>
      <w:r>
        <w:t xml:space="preserve"> </w:t>
      </w:r>
      <w:r>
        <w:t xml:space="preserve">From any product page, clicking vendor name opens panel: contact person, phone (click-to-call), WhatsApp link, last communication, notes.</w:t>
      </w:r>
    </w:p>
    <w:bookmarkEnd w:id="116"/>
    <w:bookmarkStart w:id="117" w:name="client-crm-full-features"/>
    <w:p>
      <w:pPr>
        <w:pStyle w:val="Heading2"/>
      </w:pPr>
      <w:r>
        <w:t xml:space="preserve">4.6 Client CRM — Full Features</w:t>
      </w:r>
    </w:p>
    <w:p>
      <w:pPr>
        <w:numPr>
          <w:ilvl w:val="0"/>
          <w:numId w:val="1031"/>
        </w:numPr>
        <w:pStyle w:val="Compact"/>
      </w:pPr>
      <w:r>
        <w:rPr>
          <w:bCs/>
          <w:b/>
        </w:rPr>
        <w:t xml:space="preserve">Client Pricing Tiers:</w:t>
      </w:r>
      <w:r>
        <w:t xml:space="preserve"> </w:t>
      </w:r>
      <w:r>
        <w:t xml:space="preserve">Standard (0%), Silver (5%), Gold (8%), Platinum (12%) discount. Auto-applied at checkout.</w:t>
      </w:r>
    </w:p>
    <w:p>
      <w:pPr>
        <w:numPr>
          <w:ilvl w:val="0"/>
          <w:numId w:val="1031"/>
        </w:numPr>
        <w:pStyle w:val="Compact"/>
      </w:pPr>
      <w:r>
        <w:rPr>
          <w:bCs/>
          <w:b/>
        </w:rPr>
        <w:t xml:space="preserve">Client-Specific Pricing:</w:t>
      </w:r>
      <w:r>
        <w:t xml:space="preserve"> </w:t>
      </w:r>
      <w:r>
        <w:t xml:space="preserve">Admin can set custom per-product pricing for specific clients that overrides both tier and standard pricing.</w:t>
      </w:r>
    </w:p>
    <w:p>
      <w:pPr>
        <w:numPr>
          <w:ilvl w:val="0"/>
          <w:numId w:val="1031"/>
        </w:numPr>
        <w:pStyle w:val="Compact"/>
      </w:pPr>
      <w:r>
        <w:rPr>
          <w:bCs/>
          <w:b/>
        </w:rPr>
        <w:t xml:space="preserve">Gifting Calendar:</w:t>
      </w:r>
      <w:r>
        <w:t xml:space="preserve"> </w:t>
      </w:r>
      <w:r>
        <w:t xml:space="preserve">Per-client calendar of occasions: Diwali, New Year, Founders Day, onboarding cycles. Admin adds client-specific dates. 6-week reminders before each occasion with last year’s order details.</w:t>
      </w:r>
    </w:p>
    <w:p>
      <w:pPr>
        <w:numPr>
          <w:ilvl w:val="0"/>
          <w:numId w:val="1031"/>
        </w:numPr>
        <w:pStyle w:val="Compact"/>
      </w:pPr>
      <w:r>
        <w:rPr>
          <w:bCs/>
          <w:b/>
        </w:rPr>
        <w:t xml:space="preserve">Sales Pipeline:</w:t>
      </w:r>
      <w:r>
        <w:t xml:space="preserve"> </w:t>
      </w:r>
      <w:r>
        <w:t xml:space="preserve">Kanban: New Inquiry → Qualified → Proposal → Negotiation → Won/Lost. Configurable reminders.</w:t>
      </w:r>
    </w:p>
    <w:p>
      <w:pPr>
        <w:numPr>
          <w:ilvl w:val="0"/>
          <w:numId w:val="1031"/>
        </w:numPr>
        <w:pStyle w:val="Compact"/>
      </w:pPr>
      <w:r>
        <w:rPr>
          <w:bCs/>
          <w:b/>
        </w:rPr>
        <w:t xml:space="preserve">Task Management:</w:t>
      </w:r>
      <w:r>
        <w:t xml:space="preserve"> </w:t>
      </w:r>
      <w:r>
        <w:t xml:space="preserve">Assign tasks to team members with due dates. Overdue notifications.</w:t>
      </w:r>
    </w:p>
    <w:p>
      <w:pPr>
        <w:numPr>
          <w:ilvl w:val="0"/>
          <w:numId w:val="1031"/>
        </w:numPr>
        <w:pStyle w:val="Compact"/>
      </w:pPr>
      <w:r>
        <w:rPr>
          <w:bCs/>
          <w:b/>
        </w:rPr>
        <w:t xml:space="preserve">Client Lifetime Value Dashboard:</w:t>
      </w:r>
      <w:r>
        <w:t xml:space="preserve"> </w:t>
      </w:r>
      <w:r>
        <w:t xml:space="preserve">Total revenue, order count, AOV, first/last order date, frequency, annual value estimate, churn risk score.</w:t>
      </w:r>
    </w:p>
    <w:bookmarkEnd w:id="117"/>
    <w:bookmarkStart w:id="118" w:name="gst-e-invoicing-irn-qr-code"/>
    <w:p>
      <w:pPr>
        <w:pStyle w:val="Heading2"/>
      </w:pPr>
      <w:r>
        <w:t xml:space="preserve">4.7 GST E-Invoicing (IRN + QR Code)</w:t>
      </w:r>
    </w:p>
    <w:p>
      <w:pPr>
        <w:pStyle w:val="FirstParagraph"/>
      </w:pPr>
      <w:r>
        <w:t xml:space="preserve">Integration with NIC’s Invoice Registration Portal (IRP) for GST e-invoicing compliance:</w:t>
      </w:r>
    </w:p>
    <w:p>
      <w:pPr>
        <w:numPr>
          <w:ilvl w:val="0"/>
          <w:numId w:val="1032"/>
        </w:numPr>
        <w:pStyle w:val="Compact"/>
      </w:pPr>
      <w:r>
        <w:t xml:space="preserve">On invoice generation, the system posts invoice JSON to IRP (via ClearTax, Zoho Books, or Tally API acting as GST ASP).</w:t>
      </w:r>
    </w:p>
    <w:p>
      <w:pPr>
        <w:numPr>
          <w:ilvl w:val="0"/>
          <w:numId w:val="1032"/>
        </w:numPr>
        <w:pStyle w:val="Compact"/>
      </w:pPr>
      <w:r>
        <w:t xml:space="preserve">Receives IRN (Invoice Reference Number) and digitally signed QR code.</w:t>
      </w:r>
    </w:p>
    <w:p>
      <w:pPr>
        <w:numPr>
          <w:ilvl w:val="0"/>
          <w:numId w:val="1032"/>
        </w:numPr>
        <w:pStyle w:val="Compact"/>
      </w:pPr>
      <w:r>
        <w:t xml:space="preserve">QR code embedded in GST invoice PDF (min 2×2cm). IRN printed on invoice.</w:t>
      </w:r>
    </w:p>
    <w:p>
      <w:pPr>
        <w:numPr>
          <w:ilvl w:val="0"/>
          <w:numId w:val="1032"/>
        </w:numPr>
        <w:pStyle w:val="Compact"/>
      </w:pPr>
      <w:r>
        <w:t xml:space="preserve">For consignments above ₹50,000, e-way bill auto-generated via NIC EWB API using shipment details.</w:t>
      </w:r>
    </w:p>
    <w:p>
      <w:pPr>
        <w:numPr>
          <w:ilvl w:val="0"/>
          <w:numId w:val="1032"/>
        </w:numPr>
        <w:pStyle w:val="Compact"/>
      </w:pPr>
      <w:r>
        <w:t xml:space="preserve">Amendments: cancel IRN within 24 hours of generation only. After 24h, credit notes required.</w:t>
      </w:r>
    </w:p>
    <w:bookmarkEnd w:id="118"/>
    <w:bookmarkStart w:id="119" w:name="bulk-csv-recipient-upload-enhanced"/>
    <w:p>
      <w:pPr>
        <w:pStyle w:val="Heading2"/>
      </w:pPr>
      <w:r>
        <w:t xml:space="preserve">4.8 Bulk CSV Recipient Upload — Enhanced</w:t>
      </w:r>
    </w:p>
    <w:p>
      <w:pPr>
        <w:pStyle w:val="FirstParagraph"/>
      </w:pPr>
      <w:r>
        <w:t xml:space="preserve">The CSV upload from Stage 1 is enhanced with:</w:t>
      </w:r>
    </w:p>
    <w:p>
      <w:pPr>
        <w:numPr>
          <w:ilvl w:val="0"/>
          <w:numId w:val="1033"/>
        </w:numPr>
        <w:pStyle w:val="Compact"/>
      </w:pPr>
      <w:r>
        <w:rPr>
          <w:bCs/>
          <w:b/>
        </w:rPr>
        <w:t xml:space="preserve">Individual Delivery Surcharge:</w:t>
      </w:r>
      <w:r>
        <w:t xml:space="preserve"> </w:t>
      </w:r>
      <w:r>
        <w:t xml:space="preserve">When individual delivery is selected, the pricing breakdown automatically applies the higher per-address shipping rate. A clear note:</w:t>
      </w:r>
      <w:r>
        <w:t xml:space="preserve"> </w:t>
      </w:r>
      <w:r>
        <w:t xml:space="preserve">“</w:t>
      </w:r>
      <w:r>
        <w:t xml:space="preserve">Individual delivery pricing applied: ₹X per pack (includes separate packaging and courier for each recipient).</w:t>
      </w:r>
      <w:r>
        <w:t xml:space="preserve">”</w:t>
      </w:r>
    </w:p>
    <w:p>
      <w:pPr>
        <w:numPr>
          <w:ilvl w:val="0"/>
          <w:numId w:val="1033"/>
        </w:numPr>
        <w:pStyle w:val="Compact"/>
      </w:pPr>
      <w:r>
        <w:rPr>
          <w:bCs/>
          <w:b/>
        </w:rPr>
        <w:t xml:space="preserve">Pincode Batch Validation:</w:t>
      </w:r>
      <w:r>
        <w:t xml:space="preserve"> </w:t>
      </w:r>
      <w:r>
        <w:t xml:space="preserve">All pincodes validated against Shiprocket’s serviceability API in batch. Non-serviceable pincodes flagged.</w:t>
      </w:r>
    </w:p>
    <w:p>
      <w:pPr>
        <w:numPr>
          <w:ilvl w:val="0"/>
          <w:numId w:val="1033"/>
        </w:numPr>
        <w:pStyle w:val="Compact"/>
      </w:pPr>
      <w:r>
        <w:rPr>
          <w:bCs/>
          <w:b/>
        </w:rPr>
        <w:t xml:space="preserve">Download Error Report:</w:t>
      </w:r>
      <w:r>
        <w:t xml:space="preserve"> </w:t>
      </w:r>
      <w:r>
        <w:t xml:space="preserve">After validation,</w:t>
      </w:r>
      <w:r>
        <w:t xml:space="preserve"> </w:t>
      </w:r>
      <w:r>
        <w:t xml:space="preserve">“</w:t>
      </w:r>
      <w:r>
        <w:t xml:space="preserve">Download Error Report</w:t>
      </w:r>
      <w:r>
        <w:t xml:space="preserve">”</w:t>
      </w:r>
      <w:r>
        <w:t xml:space="preserve"> </w:t>
      </w:r>
      <w:r>
        <w:t xml:space="preserve">button exports a CSV of only the error rows for easy correction and re-upload.</w:t>
      </w:r>
    </w:p>
    <w:bookmarkEnd w:id="119"/>
    <w:bookmarkStart w:id="120" w:name="shiprocket-integration"/>
    <w:p>
      <w:pPr>
        <w:pStyle w:val="Heading2"/>
      </w:pPr>
      <w:r>
        <w:t xml:space="preserve">4.9 Shiprocket Integration</w:t>
      </w:r>
    </w:p>
    <w:p>
      <w:pPr>
        <w:pStyle w:val="FirstParagraph"/>
      </w:pPr>
      <w:r>
        <w:t xml:space="preserve">Full integration with Shiprocket for shipping:</w:t>
      </w:r>
    </w:p>
    <w:p>
      <w:pPr>
        <w:numPr>
          <w:ilvl w:val="0"/>
          <w:numId w:val="1034"/>
        </w:numPr>
        <w:pStyle w:val="Compact"/>
      </w:pPr>
      <w:r>
        <w:rPr>
          <w:bCs/>
          <w:b/>
        </w:rPr>
        <w:t xml:space="preserve">Create Shipment:</w:t>
      </w:r>
      <w:r>
        <w:t xml:space="preserve"> </w:t>
      </w:r>
      <w:r>
        <w:t xml:space="preserve">Push order data to Shiprocket API to create a shipment.</w:t>
      </w:r>
    </w:p>
    <w:p>
      <w:pPr>
        <w:numPr>
          <w:ilvl w:val="0"/>
          <w:numId w:val="1034"/>
        </w:numPr>
        <w:pStyle w:val="Compact"/>
      </w:pPr>
      <w:r>
        <w:rPr>
          <w:bCs/>
          <w:b/>
        </w:rPr>
        <w:t xml:space="preserve">AWB Generation:</w:t>
      </w:r>
      <w:r>
        <w:t xml:space="preserve"> </w:t>
      </w:r>
      <w:r>
        <w:t xml:space="preserve">Receive AWB (tracking number) automatically.</w:t>
      </w:r>
    </w:p>
    <w:p>
      <w:pPr>
        <w:numPr>
          <w:ilvl w:val="0"/>
          <w:numId w:val="1034"/>
        </w:numPr>
        <w:pStyle w:val="Compact"/>
      </w:pPr>
      <w:r>
        <w:rPr>
          <w:bCs/>
          <w:b/>
        </w:rPr>
        <w:t xml:space="preserve">Label Printing:</w:t>
      </w:r>
      <w:r>
        <w:t xml:space="preserve"> </w:t>
      </w:r>
      <w:r>
        <w:t xml:space="preserve">Download and print shipping labels from admin.</w:t>
      </w:r>
    </w:p>
    <w:p>
      <w:pPr>
        <w:numPr>
          <w:ilvl w:val="0"/>
          <w:numId w:val="1034"/>
        </w:numPr>
        <w:pStyle w:val="Compact"/>
      </w:pPr>
      <w:r>
        <w:rPr>
          <w:bCs/>
          <w:b/>
        </w:rPr>
        <w:t xml:space="preserve">Carrier Selection:</w:t>
      </w:r>
      <w:r>
        <w:t xml:space="preserve"> </w:t>
      </w:r>
      <w:r>
        <w:t xml:space="preserve">System requests carrier options from Shiprocket for the specific pincode and weight. Shows top 3 options (name, rate, estimated days). Admin selects carrier.</w:t>
      </w:r>
    </w:p>
    <w:p>
      <w:pPr>
        <w:numPr>
          <w:ilvl w:val="0"/>
          <w:numId w:val="1034"/>
        </w:numPr>
        <w:pStyle w:val="Compact"/>
      </w:pPr>
      <w:r>
        <w:rPr>
          <w:bCs/>
          <w:b/>
        </w:rPr>
        <w:t xml:space="preserve">Tracking Webhook:</w:t>
      </w:r>
      <w:r>
        <w:t xml:space="preserve"> </w:t>
      </w:r>
      <w:r>
        <w:t xml:space="preserve">Shiprocket sends delivery status updates via webhook. Events recorded in order timeline: Picked Up, In Transit, Out for Delivery, Delivered, Failed Delivery.</w:t>
      </w:r>
    </w:p>
    <w:p>
      <w:pPr>
        <w:numPr>
          <w:ilvl w:val="0"/>
          <w:numId w:val="1034"/>
        </w:numPr>
        <w:pStyle w:val="Compact"/>
      </w:pPr>
      <w:r>
        <w:rPr>
          <w:bCs/>
          <w:b/>
        </w:rPr>
        <w:t xml:space="preserve">Auto-Advance on Delivery:</w:t>
      </w:r>
      <w:r>
        <w:t xml:space="preserve"> </w:t>
      </w:r>
      <w:r>
        <w:t xml:space="preserve">“</w:t>
      </w:r>
      <w:r>
        <w:t xml:space="preserve">Delivered</w:t>
      </w:r>
      <w:r>
        <w:t xml:space="preserve">”</w:t>
      </w:r>
      <w:r>
        <w:t xml:space="preserve"> </w:t>
      </w:r>
      <w:r>
        <w:t xml:space="preserve">webhook automatically advances order to Stage 11 (Delivered), starts 48h dispute window timer, and sends customer confirmation via WhatsApp.</w:t>
      </w:r>
    </w:p>
    <w:p>
      <w:pPr>
        <w:numPr>
          <w:ilvl w:val="0"/>
          <w:numId w:val="1034"/>
        </w:numPr>
        <w:pStyle w:val="Compact"/>
      </w:pPr>
      <w:r>
        <w:rPr>
          <w:bCs/>
          <w:b/>
        </w:rPr>
        <w:t xml:space="preserve">Failed Delivery Handling:</w:t>
      </w:r>
      <w:r>
        <w:t xml:space="preserve"> </w:t>
      </w:r>
      <w:r>
        <w:t xml:space="preserve">“</w:t>
      </w:r>
      <w:r>
        <w:t xml:space="preserve">Delivery Failed</w:t>
      </w:r>
      <w:r>
        <w:t xml:space="preserve">”</w:t>
      </w:r>
      <w:r>
        <w:t xml:space="preserve"> </w:t>
      </w:r>
      <w:r>
        <w:t xml:space="preserve">event triggers admin alert. Admin coordinates re-delivery.</w:t>
      </w:r>
    </w:p>
    <w:bookmarkEnd w:id="120"/>
    <w:bookmarkStart w:id="121" w:name="notification-preference-management"/>
    <w:p>
      <w:pPr>
        <w:pStyle w:val="Heading2"/>
      </w:pPr>
      <w:r>
        <w:t xml:space="preserve">4.10 Notification Preference Management</w:t>
      </w:r>
    </w:p>
    <w:p>
      <w:pPr>
        <w:numPr>
          <w:ilvl w:val="0"/>
          <w:numId w:val="1035"/>
        </w:numPr>
        <w:pStyle w:val="Compact"/>
      </w:pPr>
      <w:r>
        <w:t xml:space="preserve">Preference Centre in customer account settings.</w:t>
      </w:r>
    </w:p>
    <w:p>
      <w:pPr>
        <w:numPr>
          <w:ilvl w:val="0"/>
          <w:numId w:val="1035"/>
        </w:numPr>
        <w:pStyle w:val="Compact"/>
      </w:pPr>
      <w:r>
        <w:t xml:space="preserve">Per-channel opt-in/opt-out: WhatsApp, Email, SMS.</w:t>
      </w:r>
    </w:p>
    <w:p>
      <w:pPr>
        <w:numPr>
          <w:ilvl w:val="0"/>
          <w:numId w:val="1035"/>
        </w:numPr>
        <w:pStyle w:val="Compact"/>
      </w:pPr>
      <w:r>
        <w:t xml:space="preserve">Categories: Order Updates (mandatory — cannot disable), Quote Follow-ups (opt-in), Seasonal Reminders (opt-in), Announcements (opt-in), Campaign Updates (opt-in).</w:t>
      </w:r>
    </w:p>
    <w:p>
      <w:pPr>
        <w:numPr>
          <w:ilvl w:val="0"/>
          <w:numId w:val="1035"/>
        </w:numPr>
        <w:pStyle w:val="Compact"/>
      </w:pPr>
      <w:r>
        <w:t xml:space="preserve">DPDP Compliance: consent timestamp + channel logged. Unsubscribe link in every marketing email. WhatsApp opt-out via STOP reply.</w:t>
      </w:r>
    </w:p>
    <w:bookmarkEnd w:id="121"/>
    <w:bookmarkStart w:id="122" w:name="automation-engine"/>
    <w:p>
      <w:pPr>
        <w:pStyle w:val="Heading2"/>
      </w:pPr>
      <w:r>
        <w:t xml:space="preserve">4.11 Automation Engine</w:t>
      </w:r>
    </w:p>
    <w:p>
      <w:pPr>
        <w:pStyle w:val="FirstParagraph"/>
      </w:pPr>
      <w:r>
        <w:t xml:space="preserve">All trigger-action automations implemented:</w:t>
      </w:r>
    </w:p>
    <w:p>
      <w:pPr>
        <w:pStyle w:val="BodyText"/>
      </w:pPr>
      <w:r>
        <w:rPr>
          <w:bCs/>
          <w:b/>
        </w:rPr>
        <w:t xml:space="preserve">Customer-Facing:</w:t>
      </w:r>
      <w:r>
        <w:t xml:space="preserve"> </w:t>
      </w:r>
      <w:r>
        <w:t xml:space="preserve">Quote generated → WhatsApp + email. Quote not actioned in 48h → follow-up nudge. Quote not actioned in 5 days → email with discount offer. Order confirmed → confirmation. Stage changes → updates. Shipped → tracking link. Delivered → confirmation. 48h post-delivery → feedback request. Inactive 90 days → re-engagement.</w:t>
      </w:r>
    </w:p>
    <w:p>
      <w:pPr>
        <w:pStyle w:val="BodyText"/>
      </w:pPr>
      <w:r>
        <w:rPr>
          <w:bCs/>
          <w:b/>
        </w:rPr>
        <w:t xml:space="preserve">Internal Admin:</w:t>
      </w:r>
      <w:r>
        <w:t xml:space="preserve"> </w:t>
      </w:r>
      <w:r>
        <w:t xml:space="preserve">Margin below threshold → alert. SLA breach → alert. QC photos uploaded → notification. New dispute → alert. Vendor PO not acknowledged 24h → alert. Payment due 3 days → alert. Daily summary email.</w:t>
      </w:r>
    </w:p>
    <w:p>
      <w:pPr>
        <w:pStyle w:val="BodyText"/>
      </w:pPr>
      <w:r>
        <w:rPr>
          <w:bCs/>
          <w:b/>
        </w:rPr>
        <w:t xml:space="preserve">Vendor:</w:t>
      </w:r>
      <w:r>
        <w:t xml:space="preserve"> </w:t>
      </w:r>
      <w:r>
        <w:t xml:space="preserve">Price confirmation every 90 days. PO sent → email. Payment due reminder.</w:t>
      </w:r>
    </w:p>
    <w:p>
      <w:pPr>
        <w:pStyle w:val="BodyText"/>
      </w:pPr>
      <w:r>
        <w:t xml:space="preserve">Each rule: individually enabled/disabled, configurable delay, configurable channels, template selection. Test mode (send to admin’s number). Automation log (30 days history).</w:t>
      </w:r>
    </w:p>
    <w:bookmarkEnd w:id="122"/>
    <w:bookmarkStart w:id="123" w:name="gifting-budget-planner-calculator-wizard"/>
    <w:p>
      <w:pPr>
        <w:pStyle w:val="Heading2"/>
      </w:pPr>
      <w:r>
        <w:t xml:space="preserve">4.12 Gifting Budget Planner / Calculator Wizard</w:t>
      </w:r>
    </w:p>
    <w:p>
      <w:pPr>
        <w:pStyle w:val="FirstParagraph"/>
      </w:pPr>
      <w:r>
        <w:t xml:space="preserve">The Budget Planner built as specified in the Master SOW: 4-step wizard (Occasion → Recipients → Budget → 3 Recommendations). Customise This Pack deep-links to builder. PDF export. Shareable URL. No login required.</w:t>
      </w:r>
    </w:p>
    <w:bookmarkEnd w:id="123"/>
    <w:bookmarkStart w:id="124" w:name="analytics-dashboard-full"/>
    <w:p>
      <w:pPr>
        <w:pStyle w:val="Heading2"/>
      </w:pPr>
      <w:r>
        <w:t xml:space="preserve">4.13 Analytics Dashboard — Full</w:t>
      </w:r>
    </w:p>
    <w:p>
      <w:pPr>
        <w:numPr>
          <w:ilvl w:val="0"/>
          <w:numId w:val="1036"/>
        </w:numPr>
        <w:pStyle w:val="Compact"/>
      </w:pPr>
      <w:r>
        <w:t xml:space="preserve">Revenue by period, category, client, occasion.</w:t>
      </w:r>
    </w:p>
    <w:p>
      <w:pPr>
        <w:numPr>
          <w:ilvl w:val="0"/>
          <w:numId w:val="1036"/>
        </w:numPr>
        <w:pStyle w:val="Compact"/>
      </w:pPr>
      <w:r>
        <w:t xml:space="preserve">Order analytics: total, AOV, pipeline funnel.</w:t>
      </w:r>
    </w:p>
    <w:p>
      <w:pPr>
        <w:numPr>
          <w:ilvl w:val="0"/>
          <w:numId w:val="1036"/>
        </w:numPr>
        <w:pStyle w:val="Compact"/>
      </w:pPr>
      <w:r>
        <w:t xml:space="preserve">Margin analytics: by product, category, client tier. Trend over time.</w:t>
      </w:r>
    </w:p>
    <w:p>
      <w:pPr>
        <w:numPr>
          <w:ilvl w:val="0"/>
          <w:numId w:val="1036"/>
        </w:numPr>
        <w:pStyle w:val="Compact"/>
      </w:pPr>
      <w:r>
        <w:t xml:space="preserve">Product analytics: top sellers, slow movers (no orders in 90 days).</w:t>
      </w:r>
    </w:p>
    <w:p>
      <w:pPr>
        <w:numPr>
          <w:ilvl w:val="0"/>
          <w:numId w:val="1036"/>
        </w:numPr>
        <w:pStyle w:val="Compact"/>
      </w:pPr>
      <w:r>
        <w:t xml:space="preserve">Quote-to-order funnel with per-stage conversion.</w:t>
      </w:r>
    </w:p>
    <w:p>
      <w:pPr>
        <w:numPr>
          <w:ilvl w:val="0"/>
          <w:numId w:val="1036"/>
        </w:numPr>
        <w:pStyle w:val="Compact"/>
      </w:pPr>
      <w:r>
        <w:t xml:space="preserve">Vendor dependency report (flag if one vendor &gt; 30% revenue).</w:t>
      </w:r>
    </w:p>
    <w:p>
      <w:pPr>
        <w:numPr>
          <w:ilvl w:val="0"/>
          <w:numId w:val="1036"/>
        </w:numPr>
        <w:pStyle w:val="Compact"/>
      </w:pPr>
      <w:r>
        <w:t xml:space="preserve">Report exports: CSV and PDF. Scheduled weekly/monthly email reports.</w:t>
      </w:r>
    </w:p>
    <w:bookmarkEnd w:id="124"/>
    <w:bookmarkStart w:id="125" w:name="gst-inclusiveexclusive-toggle"/>
    <w:p>
      <w:pPr>
        <w:pStyle w:val="Heading2"/>
      </w:pPr>
      <w:r>
        <w:t xml:space="preserve">4.14 GST Inclusive/Exclusive Toggle</w:t>
      </w:r>
    </w:p>
    <w:p>
      <w:pPr>
        <w:pStyle w:val="FirstParagraph"/>
      </w:pPr>
      <w:r>
        <w:t xml:space="preserve">Customer-facing toggle to switch between viewing prices exclusive of GST (default for B2B) and inclusive of GST. Toggle affects all prices site-wide for the session. GST rate shown next to each product price based on HSN code.</w:t>
      </w:r>
    </w:p>
    <w:bookmarkEnd w:id="125"/>
    <w:bookmarkStart w:id="126" w:name="stage-2-acceptance-criteria"/>
    <w:p>
      <w:pPr>
        <w:pStyle w:val="Heading2"/>
      </w:pPr>
      <w:r>
        <w:t xml:space="preserve">4.15 Stage 2 — Acceptance Criteria</w:t>
      </w:r>
    </w:p>
    <w:p>
      <w:pPr>
        <w:numPr>
          <w:ilvl w:val="0"/>
          <w:numId w:val="1037"/>
        </w:numPr>
        <w:pStyle w:val="Compact"/>
      </w:pPr>
      <w:r>
        <w:t xml:space="preserve">Full 12-stage order pipeline with SLA tracking, badges, and breach alerts functional.</w:t>
      </w:r>
    </w:p>
    <w:p>
      <w:pPr>
        <w:numPr>
          <w:ilvl w:val="0"/>
          <w:numId w:val="1037"/>
        </w:numPr>
        <w:pStyle w:val="Compact"/>
      </w:pPr>
      <w:r>
        <w:t xml:space="preserve">Kanban view for orders works with drag-to-advance.</w:t>
      </w:r>
    </w:p>
    <w:p>
      <w:pPr>
        <w:numPr>
          <w:ilvl w:val="0"/>
          <w:numId w:val="1037"/>
        </w:numPr>
        <w:pStyle w:val="Compact"/>
      </w:pPr>
      <w:r>
        <w:t xml:space="preserve">Design approval workflow: approval links, digital sign-off, revision cycle, version history, hard block enforced.</w:t>
      </w:r>
    </w:p>
    <w:p>
      <w:pPr>
        <w:numPr>
          <w:ilvl w:val="0"/>
          <w:numId w:val="1037"/>
        </w:numPr>
        <w:pStyle w:val="Compact"/>
      </w:pPr>
      <w:r>
        <w:t xml:space="preserve">Order modification rules enforced with greyed buttons and admin override audit trail.</w:t>
      </w:r>
    </w:p>
    <w:p>
      <w:pPr>
        <w:numPr>
          <w:ilvl w:val="0"/>
          <w:numId w:val="1037"/>
        </w:numPr>
        <w:pStyle w:val="Compact"/>
      </w:pPr>
      <w:r>
        <w:t xml:space="preserve">Returns/dispute flow: 48h claim, photo upload, admin resolution, replacement/refund, GST credit note.</w:t>
      </w:r>
    </w:p>
    <w:p>
      <w:pPr>
        <w:numPr>
          <w:ilvl w:val="0"/>
          <w:numId w:val="1037"/>
        </w:numPr>
        <w:pStyle w:val="Compact"/>
      </w:pPr>
      <w:r>
        <w:t xml:space="preserve">Vendor performance scoring auto-calculated. Payment calendar functional. Price confirmation automation active.</w:t>
      </w:r>
    </w:p>
    <w:p>
      <w:pPr>
        <w:numPr>
          <w:ilvl w:val="0"/>
          <w:numId w:val="1037"/>
        </w:numPr>
        <w:pStyle w:val="Compact"/>
      </w:pPr>
      <w:r>
        <w:t xml:space="preserve">Client CRM: pricing tiers, gifting calendar, sales pipeline, lifetime value dashboard.</w:t>
      </w:r>
    </w:p>
    <w:p>
      <w:pPr>
        <w:numPr>
          <w:ilvl w:val="0"/>
          <w:numId w:val="1037"/>
        </w:numPr>
        <w:pStyle w:val="Compact"/>
      </w:pPr>
      <w:r>
        <w:t xml:space="preserve">GST e-invoicing: IRN generated, QR code in invoice PDF, e-way bill for &gt;₹50,000.</w:t>
      </w:r>
    </w:p>
    <w:p>
      <w:pPr>
        <w:numPr>
          <w:ilvl w:val="0"/>
          <w:numId w:val="1037"/>
        </w:numPr>
        <w:pStyle w:val="Compact"/>
      </w:pPr>
      <w:r>
        <w:t xml:space="preserve">Shiprocket integrated: AWB auto-generation, tracking webhooks, auto-advance on delivery.</w:t>
      </w:r>
    </w:p>
    <w:p>
      <w:pPr>
        <w:numPr>
          <w:ilvl w:val="0"/>
          <w:numId w:val="1037"/>
        </w:numPr>
        <w:pStyle w:val="Compact"/>
      </w:pPr>
      <w:r>
        <w:t xml:space="preserve">Notification preferences: per-channel opt-in/out, consent logging, DPDP compliant.</w:t>
      </w:r>
    </w:p>
    <w:p>
      <w:pPr>
        <w:numPr>
          <w:ilvl w:val="0"/>
          <w:numId w:val="1037"/>
        </w:numPr>
        <w:pStyle w:val="Compact"/>
      </w:pPr>
      <w:r>
        <w:t xml:space="preserve">All automation rules active and firing correctly.</w:t>
      </w:r>
    </w:p>
    <w:p>
      <w:pPr>
        <w:numPr>
          <w:ilvl w:val="0"/>
          <w:numId w:val="1037"/>
        </w:numPr>
        <w:pStyle w:val="Compact"/>
      </w:pPr>
      <w:r>
        <w:t xml:space="preserve">Budget planner wizard working end-to-end.</w:t>
      </w:r>
    </w:p>
    <w:p>
      <w:pPr>
        <w:numPr>
          <w:ilvl w:val="0"/>
          <w:numId w:val="1037"/>
        </w:numPr>
        <w:pStyle w:val="Compact"/>
      </w:pPr>
      <w:r>
        <w:t xml:space="preserve">Full analytics dashboard with margin analysis and scheduled reports.</w:t>
      </w:r>
    </w:p>
    <w:p>
      <w:pPr>
        <w:numPr>
          <w:ilvl w:val="0"/>
          <w:numId w:val="1037"/>
        </w:numPr>
        <w:pStyle w:val="Compact"/>
      </w:pPr>
      <w:r>
        <w:t xml:space="preserve">GST inclusive/exclusive toggle working.</w:t>
      </w:r>
    </w:p>
    <w:p>
      <w:pPr>
        <w:numPr>
          <w:ilvl w:val="0"/>
          <w:numId w:val="1037"/>
        </w:numPr>
        <w:pStyle w:val="Compact"/>
      </w:pPr>
      <w:r>
        <w:t xml:space="preserve">Vendor PO and production spec sheet auto-generated.</w:t>
      </w:r>
    </w:p>
    <w:p>
      <w:r>
        <w:pict>
          <v:rect style="width:0;height:1.5pt" o:hralign="center" o:hrstd="t" o:hr="t"/>
        </w:pict>
      </w:r>
    </w:p>
    <w:bookmarkEnd w:id="126"/>
    <w:bookmarkEnd w:id="127"/>
    <w:bookmarkStart w:id="139" w:name="stage-3-growth-features"/>
    <w:p>
      <w:pPr>
        <w:pStyle w:val="Heading1"/>
      </w:pPr>
      <w:r>
        <w:t xml:space="preserve">5. Stage 3: Growth Features</w:t>
      </w:r>
    </w:p>
    <w:p>
      <w:pPr>
        <w:pStyle w:val="FirstParagraph"/>
      </w:pPr>
      <w:r>
        <w:rPr>
          <w:bCs/>
          <w:b/>
        </w:rPr>
        <w:t xml:space="preserve">Timeline: 10–12 weeks</w:t>
      </w:r>
    </w:p>
    <w:p>
      <w:pPr>
        <w:pStyle w:val="BodyText"/>
      </w:pPr>
      <w:r>
        <w:rPr>
          <w:bCs/>
          <w:b/>
        </w:rPr>
        <w:t xml:space="preserve">Goal: Add features that drive revenue growth, customer retention, and operational scalability — Gift of Choice, Build Your Box, sample orders, wallet, inventory tracking, reseller portal, occasions engine, and multi-user accounts.</w:t>
      </w:r>
    </w:p>
    <w:bookmarkStart w:id="128" w:name="gift-of-choice-campaigns"/>
    <w:p>
      <w:pPr>
        <w:pStyle w:val="Heading2"/>
      </w:pPr>
      <w:r>
        <w:t xml:space="preserve">5.1 Gift of Choice Campaigns</w:t>
      </w:r>
    </w:p>
    <w:p>
      <w:pPr>
        <w:pStyle w:val="FirstParagraph"/>
      </w:pPr>
      <w:r>
        <w:t xml:space="preserve">Full Gift of Choice implementation as specified in the Master SOW:</w:t>
      </w:r>
      <w:r>
        <w:t xml:space="preserve"> </w:t>
      </w:r>
      <w:r>
        <w:t xml:space="preserve">- Campaign creation: name, occasion, expiry (7–30 days), product selection (2–5 options), recipient CSV upload (name + phone/email, no addresses), swap toggle (48h window), payment upfront.</w:t>
      </w:r>
      <w:r>
        <w:t xml:space="preserve"> </w:t>
      </w:r>
      <w:r>
        <w:t xml:space="preserve">- Recipient claim flow: tokenised URL, branded page, gift selection, address entry, pincode validation, confirmation.</w:t>
      </w:r>
      <w:r>
        <w:t xml:space="preserve"> </w:t>
      </w:r>
      <w:r>
        <w:t xml:space="preserve">- Campaign dashboard: progress, recipient table, resend links, expiry countdown, auto-refund on expiry.</w:t>
      </w:r>
    </w:p>
    <w:bookmarkEnd w:id="128"/>
    <w:bookmarkStart w:id="129" w:name="recipient-builds-own-box"/>
    <w:p>
      <w:pPr>
        <w:pStyle w:val="Heading2"/>
      </w:pPr>
      <w:r>
        <w:t xml:space="preserve">5.2 Recipient Builds Own Box</w:t>
      </w:r>
    </w:p>
    <w:p>
      <w:pPr>
        <w:pStyle w:val="FirstParagraph"/>
      </w:pPr>
      <w:r>
        <w:t xml:space="preserve">Full Build Your Box implementation:</w:t>
      </w:r>
      <w:r>
        <w:t xml:space="preserve"> </w:t>
      </w:r>
      <w:r>
        <w:t xml:space="preserve">- Employer: set per-recipient budget, category restrictions, box size limit.</w:t>
      </w:r>
      <w:r>
        <w:t xml:space="preserve"> </w:t>
      </w:r>
      <w:r>
        <w:t xml:space="preserve">- Recipient: marketplace browsing with live budget meter (green/amber/red), add items, budget enforcement, address submission.</w:t>
      </w:r>
      <w:r>
        <w:t xml:space="preserve"> </w:t>
      </w:r>
      <w:r>
        <w:t xml:space="preserve">- Unclaimed refund after expiry.</w:t>
      </w:r>
    </w:p>
    <w:bookmarkEnd w:id="129"/>
    <w:bookmarkStart w:id="130" w:name="sample-order-flow"/>
    <w:p>
      <w:pPr>
        <w:pStyle w:val="Heading2"/>
      </w:pPr>
      <w:r>
        <w:t xml:space="preserve">5.3 Sample Order Flow</w:t>
      </w:r>
    </w:p>
    <w:p>
      <w:pPr>
        <w:pStyle w:val="FirstParagraph"/>
      </w:pPr>
      <w:r>
        <w:t xml:space="preserve">Sample ordering for corporate clients:</w:t>
      </w:r>
      <w:r>
        <w:t xml:space="preserve"> </w:t>
      </w:r>
      <w:r>
        <w:t xml:space="preserve">-</w:t>
      </w:r>
      <w:r>
        <w:t xml:space="preserve"> </w:t>
      </w:r>
      <w:r>
        <w:t xml:space="preserve">“</w:t>
      </w:r>
      <w:r>
        <w:t xml:space="preserve">Order Sample</w:t>
      </w:r>
      <w:r>
        <w:t xml:space="preserve">”</w:t>
      </w:r>
      <w:r>
        <w:t xml:space="preserve"> </w:t>
      </w:r>
      <w:r>
        <w:t xml:space="preserve">button on product detail page (logged-in corporate users only). Max 3 products, 1 unit each.</w:t>
      </w:r>
      <w:r>
        <w:t xml:space="preserve"> </w:t>
      </w:r>
      <w:r>
        <w:t xml:space="preserve">- Sample pricing: cost + branding + packaging at-cost + shipping + ₹200 handling fee. GST applied.</w:t>
      </w:r>
      <w:r>
        <w:t xml:space="preserve"> </w:t>
      </w:r>
      <w:r>
        <w:t xml:space="preserve">- Sample-to-bulk conversion:</w:t>
      </w:r>
      <w:r>
        <w:t xml:space="preserve"> </w:t>
      </w:r>
      <w:r>
        <w:t xml:space="preserve">“</w:t>
      </w:r>
      <w:r>
        <w:t xml:space="preserve">Convert to Bulk Order</w:t>
      </w:r>
      <w:r>
        <w:t xml:space="preserve">”</w:t>
      </w:r>
      <w:r>
        <w:t xml:space="preserve"> </w:t>
      </w:r>
      <w:r>
        <w:t xml:space="preserve">in order history. Sample cost credited against bulk order within 30 days.</w:t>
      </w:r>
    </w:p>
    <w:bookmarkEnd w:id="130"/>
    <w:bookmarkStart w:id="131" w:name="wallet-credit-system"/>
    <w:p>
      <w:pPr>
        <w:pStyle w:val="Heading2"/>
      </w:pPr>
      <w:r>
        <w:t xml:space="preserve">5.4 Wallet / Credit System</w:t>
      </w:r>
    </w:p>
    <w:p>
      <w:pPr>
        <w:pStyle w:val="FirstParagraph"/>
      </w:pPr>
      <w:r>
        <w:t xml:space="preserve">Full wallet as specified:</w:t>
      </w:r>
      <w:r>
        <w:t xml:space="preserve"> </w:t>
      </w:r>
      <w:r>
        <w:t xml:space="preserve">- Top-up via Razorpay. Quick amounts (₹5K/10K/25K/50K). Custom amount.</w:t>
      </w:r>
      <w:r>
        <w:t xml:space="preserve"> </w:t>
      </w:r>
      <w:r>
        <w:t xml:space="preserve">- Pay from wallet at checkout. Partial payment support.</w:t>
      </w:r>
      <w:r>
        <w:t xml:space="preserve"> </w:t>
      </w:r>
      <w:r>
        <w:t xml:space="preserve">- Transaction history. Low balance alerts.</w:t>
      </w:r>
      <w:r>
        <w:t xml:space="preserve"> </w:t>
      </w:r>
      <w:r>
        <w:t xml:space="preserve">- Wallet balance never negative. No expiry. Refunds credited to wallet by default.</w:t>
      </w:r>
    </w:p>
    <w:bookmarkEnd w:id="131"/>
    <w:bookmarkStart w:id="132" w:name="X92f8cf7a943a560bf567abaa06dacb15aefdde0"/>
    <w:p>
      <w:pPr>
        <w:pStyle w:val="Heading2"/>
      </w:pPr>
      <w:r>
        <w:t xml:space="preserve">5.5 Multi-User Accounts and Approval Workflows</w:t>
      </w:r>
    </w:p>
    <w:p>
      <w:pPr>
        <w:pStyle w:val="FirstParagraph"/>
      </w:pPr>
      <w:r>
        <w:t xml:space="preserve">Full 5-role system with Clerk:</w:t>
      </w:r>
      <w:r>
        <w:t xml:space="preserve"> </w:t>
      </w:r>
      <w:r>
        <w:t xml:space="preserve">- Super Admin (Arts Shala), Company Admin (client account manager), Company Member (staff), Vendor, Reseller.</w:t>
      </w:r>
      <w:r>
        <w:t xml:space="preserve"> </w:t>
      </w:r>
      <w:r>
        <w:t xml:space="preserve">- Team management: invite, assign roles, remove members, spending limits.</w:t>
      </w:r>
      <w:r>
        <w:t xml:space="preserve"> </w:t>
      </w:r>
      <w:r>
        <w:t xml:space="preserve">- Approval workflow: Company Admin enables. Member orders require admin approval before payment. Notification to all admins. Approve/reject with reason.</w:t>
      </w:r>
    </w:p>
    <w:bookmarkEnd w:id="132"/>
    <w:bookmarkStart w:id="133" w:name="inventory-tracking-swag-on-cloud"/>
    <w:p>
      <w:pPr>
        <w:pStyle w:val="Heading2"/>
      </w:pPr>
      <w:r>
        <w:t xml:space="preserve">5.6 Inventory Tracking / Swag-on-Cloud</w:t>
      </w:r>
    </w:p>
    <w:p>
      <w:pPr>
        <w:pStyle w:val="FirstParagraph"/>
      </w:pPr>
      <w:r>
        <w:t xml:space="preserve">Full inventory as specified (now relevant as GiftCraft may start warehousing popular products):</w:t>
      </w:r>
      <w:r>
        <w:t xml:space="preserve"> </w:t>
      </w:r>
      <w:r>
        <w:t xml:space="preserve">- Stock levels with colour-coded badges. Movement tracking (goods in/out/adjustment).</w:t>
      </w:r>
      <w:r>
        <w:t xml:space="preserve"> </w:t>
      </w:r>
      <w:r>
        <w:t xml:space="preserve">- Low-stock alerts with recommended reorder quantity.</w:t>
      </w:r>
      <w:r>
        <w:t xml:space="preserve"> </w:t>
      </w:r>
      <w:r>
        <w:t xml:space="preserve">- Auto-generated draft vendor PO on low stock.</w:t>
      </w:r>
      <w:r>
        <w:t xml:space="preserve"> </w:t>
      </w:r>
      <w:r>
        <w:t xml:space="preserve">- Out-of-stock handling per product (hide/pre-order/contact us).</w:t>
      </w:r>
      <w:r>
        <w:t xml:space="preserve"> </w:t>
      </w:r>
      <w:r>
        <w:t xml:space="preserve">- Client-managed inventory (Swag-on-Cloud): client stores branded merchandise, triggers dispatches, storage fees.</w:t>
      </w:r>
      <w:r>
        <w:t xml:space="preserve"> </w:t>
      </w:r>
      <w:r>
        <w:t xml:space="preserve">- Inventory reports: stock value, aging, turnover, reconciliation.</w:t>
      </w:r>
    </w:p>
    <w:bookmarkEnd w:id="133"/>
    <w:bookmarkStart w:id="134" w:name="reseller-portal"/>
    <w:p>
      <w:pPr>
        <w:pStyle w:val="Heading2"/>
      </w:pPr>
      <w:r>
        <w:t xml:space="preserve">5.7 Reseller Portal</w:t>
      </w:r>
    </w:p>
    <w:p>
      <w:pPr>
        <w:numPr>
          <w:ilvl w:val="0"/>
          <w:numId w:val="1038"/>
        </w:numPr>
        <w:pStyle w:val="Compact"/>
      </w:pPr>
      <w:r>
        <w:t xml:space="preserve">Registration, admin approval, tier assignment (Standard 5%, Silver 8%, Gold 10%).</w:t>
      </w:r>
    </w:p>
    <w:p>
      <w:pPr>
        <w:numPr>
          <w:ilvl w:val="0"/>
          <w:numId w:val="1038"/>
        </w:numPr>
        <w:pStyle w:val="Compact"/>
      </w:pPr>
      <w:r>
        <w:t xml:space="preserve">Reseller dashboard: orders on behalf of clients, commission tracking, payout history.</w:t>
      </w:r>
    </w:p>
    <w:p>
      <w:pPr>
        <w:numPr>
          <w:ilvl w:val="0"/>
          <w:numId w:val="1038"/>
        </w:numPr>
        <w:pStyle w:val="Compact"/>
      </w:pPr>
      <w:r>
        <w:t xml:space="preserve">Monthly payout via Razorpay Payouts. TDS 2% deducted. Payout statement + TDS certificate.</w:t>
      </w:r>
    </w:p>
    <w:p>
      <w:pPr>
        <w:numPr>
          <w:ilvl w:val="0"/>
          <w:numId w:val="1038"/>
        </w:numPr>
        <w:pStyle w:val="Compact"/>
      </w:pPr>
      <w:r>
        <w:t xml:space="preserve">White-label gifting links with reseller branding.</w:t>
      </w:r>
    </w:p>
    <w:bookmarkEnd w:id="134"/>
    <w:bookmarkStart w:id="135" w:name="occasions-intelligence-engine"/>
    <w:p>
      <w:pPr>
        <w:pStyle w:val="Heading2"/>
      </w:pPr>
      <w:r>
        <w:t xml:space="preserve">5.8 Occasions Intelligence Engine</w:t>
      </w:r>
    </w:p>
    <w:p>
      <w:pPr>
        <w:pStyle w:val="FirstParagraph"/>
      </w:pPr>
      <w:r>
        <w:t xml:space="preserve">Full engine as specified:</w:t>
      </w:r>
      <w:r>
        <w:t xml:space="preserve"> </w:t>
      </w:r>
      <w:r>
        <w:t xml:space="preserve">- 12+ Indian occasions with configurable reminder intervals.</w:t>
      </w:r>
      <w:r>
        <w:t xml:space="preserve"> </w:t>
      </w:r>
      <w:r>
        <w:t xml:space="preserve">- Personalised reminders referencing client’s order history.</w:t>
      </w:r>
      <w:r>
        <w:t xml:space="preserve"> </w:t>
      </w:r>
      <w:r>
        <w:t xml:space="preserve">- Curated pack suggestions per occasion.</w:t>
      </w:r>
      <w:r>
        <w:t xml:space="preserve"> </w:t>
      </w:r>
      <w:r>
        <w:t xml:space="preserve">- Admin Occasions Manager page with annual date setting for variable dates.</w:t>
      </w:r>
      <w:r>
        <w:t xml:space="preserve"> </w:t>
      </w:r>
      <w:r>
        <w:t xml:space="preserve">- Duplicate prevention. Test send. Opt-out respect.</w:t>
      </w:r>
    </w:p>
    <w:bookmarkEnd w:id="135"/>
    <w:bookmarkStart w:id="136" w:name="sustainability-and-eco-dashboard"/>
    <w:p>
      <w:pPr>
        <w:pStyle w:val="Heading2"/>
      </w:pPr>
      <w:r>
        <w:t xml:space="preserve">5.9 Sustainability and Eco Dashboard</w:t>
      </w:r>
    </w:p>
    <w:p>
      <w:pPr>
        <w:numPr>
          <w:ilvl w:val="0"/>
          <w:numId w:val="1039"/>
        </w:numPr>
        <w:pStyle w:val="Compact"/>
      </w:pPr>
      <w:r>
        <w:t xml:space="preserve">Per-order: % eco-certified, plastic avoided estimate, % MSME vendors.</w:t>
      </w:r>
    </w:p>
    <w:p>
      <w:pPr>
        <w:numPr>
          <w:ilvl w:val="0"/>
          <w:numId w:val="1039"/>
        </w:numPr>
        <w:pStyle w:val="Compact"/>
      </w:pPr>
      <w:r>
        <w:t xml:space="preserve">Annual sustainability report PDF for ESG.</w:t>
      </w:r>
    </w:p>
    <w:p>
      <w:pPr>
        <w:numPr>
          <w:ilvl w:val="0"/>
          <w:numId w:val="1039"/>
        </w:numPr>
        <w:pStyle w:val="Compact"/>
      </w:pPr>
      <w:r>
        <w:t xml:space="preserve">“</w:t>
      </w:r>
      <w:r>
        <w:t xml:space="preserve">Show Eco-Friendly Only</w:t>
      </w:r>
      <w:r>
        <w:t xml:space="preserve">”</w:t>
      </w:r>
      <w:r>
        <w:t xml:space="preserve"> </w:t>
      </w:r>
      <w:r>
        <w:t xml:space="preserve">prominent toggle in catalog.</w:t>
      </w:r>
    </w:p>
    <w:bookmarkEnd w:id="136"/>
    <w:bookmarkStart w:id="137" w:name="vendor-bidding-rfq-module"/>
    <w:p>
      <w:pPr>
        <w:pStyle w:val="Heading2"/>
      </w:pPr>
      <w:r>
        <w:t xml:space="preserve">5.10 Vendor Bidding / RFQ Module</w:t>
      </w:r>
    </w:p>
    <w:p>
      <w:pPr>
        <w:numPr>
          <w:ilvl w:val="0"/>
          <w:numId w:val="1040"/>
        </w:numPr>
        <w:pStyle w:val="Compact"/>
      </w:pPr>
      <w:r>
        <w:t xml:space="preserve">RFQ creation for large orders (₹20L+): specs, quantity, deadline. Invite vendors to bid.</w:t>
      </w:r>
    </w:p>
    <w:p>
      <w:pPr>
        <w:numPr>
          <w:ilvl w:val="0"/>
          <w:numId w:val="1040"/>
        </w:numPr>
        <w:pStyle w:val="Compact"/>
      </w:pPr>
      <w:r>
        <w:t xml:space="preserve">Vendor submission: cost, lead time, payment terms, reference photos.</w:t>
      </w:r>
    </w:p>
    <w:p>
      <w:pPr>
        <w:numPr>
          <w:ilvl w:val="0"/>
          <w:numId w:val="1040"/>
        </w:numPr>
        <w:pStyle w:val="Compact"/>
      </w:pPr>
      <w:r>
        <w:t xml:space="preserve">Admin comparison view. Award to winner. Auto-generate PO.</w:t>
      </w:r>
    </w:p>
    <w:bookmarkEnd w:id="137"/>
    <w:bookmarkStart w:id="138" w:name="stage-3-acceptance-criteria"/>
    <w:p>
      <w:pPr>
        <w:pStyle w:val="Heading2"/>
      </w:pPr>
      <w:r>
        <w:t xml:space="preserve">5.11 Stage 3 — Acceptance Criteria</w:t>
      </w:r>
    </w:p>
    <w:p>
      <w:pPr>
        <w:numPr>
          <w:ilvl w:val="0"/>
          <w:numId w:val="1041"/>
        </w:numPr>
        <w:pStyle w:val="Compact"/>
      </w:pPr>
      <w:r>
        <w:t xml:space="preserve">Gift of Choice: campaign creation, recipient claiming, dashboard tracking, auto-refund on expiry — all functional.</w:t>
      </w:r>
    </w:p>
    <w:p>
      <w:pPr>
        <w:numPr>
          <w:ilvl w:val="0"/>
          <w:numId w:val="1041"/>
        </w:numPr>
        <w:pStyle w:val="Compact"/>
      </w:pPr>
      <w:r>
        <w:t xml:space="preserve">Build Your Box: budget meter, category restrictions, multi-item assembly, budget enforcement.</w:t>
      </w:r>
    </w:p>
    <w:p>
      <w:pPr>
        <w:numPr>
          <w:ilvl w:val="0"/>
          <w:numId w:val="1041"/>
        </w:numPr>
        <w:pStyle w:val="Compact"/>
      </w:pPr>
      <w:r>
        <w:t xml:space="preserve">Sample orders: order, sample-to-bulk conversion, credit applied.</w:t>
      </w:r>
    </w:p>
    <w:p>
      <w:pPr>
        <w:numPr>
          <w:ilvl w:val="0"/>
          <w:numId w:val="1041"/>
        </w:numPr>
        <w:pStyle w:val="Compact"/>
      </w:pPr>
      <w:r>
        <w:t xml:space="preserve">Wallet: top-up, pay from wallet, partial payment, transaction history, low balance alerts.</w:t>
      </w:r>
    </w:p>
    <w:p>
      <w:pPr>
        <w:numPr>
          <w:ilvl w:val="0"/>
          <w:numId w:val="1041"/>
        </w:numPr>
        <w:pStyle w:val="Compact"/>
      </w:pPr>
      <w:r>
        <w:t xml:space="preserve">5-role RBAC enforcing correct permissions. Approval workflows functional.</w:t>
      </w:r>
    </w:p>
    <w:p>
      <w:pPr>
        <w:numPr>
          <w:ilvl w:val="0"/>
          <w:numId w:val="1041"/>
        </w:numPr>
        <w:pStyle w:val="Compact"/>
      </w:pPr>
      <w:r>
        <w:t xml:space="preserve">Inventory: stock tracking, low-stock alerts, auto-reorder POs, reconciliation tool.</w:t>
      </w:r>
    </w:p>
    <w:p>
      <w:pPr>
        <w:numPr>
          <w:ilvl w:val="0"/>
          <w:numId w:val="1041"/>
        </w:numPr>
        <w:pStyle w:val="Compact"/>
      </w:pPr>
      <w:r>
        <w:t xml:space="preserve">Reseller: registration, orders, commission calculation, monthly payout.</w:t>
      </w:r>
    </w:p>
    <w:p>
      <w:pPr>
        <w:numPr>
          <w:ilvl w:val="0"/>
          <w:numId w:val="1041"/>
        </w:numPr>
        <w:pStyle w:val="Compact"/>
      </w:pPr>
      <w:r>
        <w:t xml:space="preserve">Occasions engine: reminders firing at correct intervals, personalised messages.</w:t>
      </w:r>
    </w:p>
    <w:p>
      <w:pPr>
        <w:numPr>
          <w:ilvl w:val="0"/>
          <w:numId w:val="1041"/>
        </w:numPr>
        <w:pStyle w:val="Compact"/>
      </w:pPr>
      <w:r>
        <w:t xml:space="preserve">Eco dashboard: per-order metrics, annual report PDF.</w:t>
      </w:r>
    </w:p>
    <w:p>
      <w:pPr>
        <w:numPr>
          <w:ilvl w:val="0"/>
          <w:numId w:val="1041"/>
        </w:numPr>
        <w:pStyle w:val="Compact"/>
      </w:pPr>
      <w:r>
        <w:t xml:space="preserve">Vendor RFQ: create RFQ, receive bids, compare, award.</w:t>
      </w:r>
    </w:p>
    <w:p>
      <w:r>
        <w:pict>
          <v:rect style="width:0;height:1.5pt" o:hralign="center" o:hrstd="t" o:hr="t"/>
        </w:pict>
      </w:r>
    </w:p>
    <w:bookmarkEnd w:id="138"/>
    <w:bookmarkEnd w:id="139"/>
    <w:bookmarkStart w:id="149" w:name="stage-4-advanced-capabilities"/>
    <w:p>
      <w:pPr>
        <w:pStyle w:val="Heading1"/>
      </w:pPr>
      <w:r>
        <w:t xml:space="preserve">6. Stage 4: Advanced Capabilities</w:t>
      </w:r>
    </w:p>
    <w:p>
      <w:pPr>
        <w:pStyle w:val="FirstParagraph"/>
      </w:pPr>
      <w:r>
        <w:rPr>
          <w:bCs/>
          <w:b/>
        </w:rPr>
        <w:t xml:space="preserve">Timeline: 8–10 weeks</w:t>
      </w:r>
    </w:p>
    <w:p>
      <w:pPr>
        <w:pStyle w:val="BodyText"/>
      </w:pPr>
      <w:r>
        <w:rPr>
          <w:bCs/>
          <w:b/>
        </w:rPr>
        <w:t xml:space="preserve">Goal: Build the sophisticated features that were deferred from earlier stages — mockup generation, Design Studio, live preview, gifting sequences, ROI tracking, and Go High Level CRM integration.</w:t>
      </w:r>
    </w:p>
    <w:bookmarkStart w:id="140" w:name="admin-mockup-generator"/>
    <w:p>
      <w:pPr>
        <w:pStyle w:val="Heading2"/>
      </w:pPr>
      <w:r>
        <w:t xml:space="preserve">6.1 Admin Mockup Generator</w:t>
      </w:r>
    </w:p>
    <w:p>
      <w:pPr>
        <w:numPr>
          <w:ilvl w:val="0"/>
          <w:numId w:val="1042"/>
        </w:numPr>
        <w:pStyle w:val="Compact"/>
      </w:pPr>
      <w:r>
        <w:t xml:space="preserve">Template setup: admin uploads product photo, defines branding zones by drawing rectangles on a visual canvas editor. Per zone: name, dimensions, allowed content, colours, technique, perspective/warp (flat/curve/cylindrical).</w:t>
      </w:r>
    </w:p>
    <w:p>
      <w:pPr>
        <w:numPr>
          <w:ilvl w:val="0"/>
          <w:numId w:val="1042"/>
        </w:numPr>
        <w:pStyle w:val="Compact"/>
      </w:pPr>
      <w:r>
        <w:t xml:space="preserve">Mockup generation: admin selects product, uploads client logo, adjusts position/size/rotation/opacity, generates high-res composite image (server-side via Sharp.js).</w:t>
      </w:r>
    </w:p>
    <w:p>
      <w:pPr>
        <w:numPr>
          <w:ilvl w:val="0"/>
          <w:numId w:val="1042"/>
        </w:numPr>
        <w:pStyle w:val="Compact"/>
      </w:pPr>
      <w:r>
        <w:t xml:space="preserve">Generated mockups saved in client’s artwork folder. Downloadable or attached to orders.</w:t>
      </w:r>
    </w:p>
    <w:bookmarkEnd w:id="140"/>
    <w:bookmarkStart w:id="141" w:name="design-studio-in-browser-canvas-editor"/>
    <w:p>
      <w:pPr>
        <w:pStyle w:val="Heading2"/>
      </w:pPr>
      <w:r>
        <w:t xml:space="preserve">6.2 Design Studio (In-Browser Canvas Editor)</w:t>
      </w:r>
    </w:p>
    <w:p>
      <w:pPr>
        <w:numPr>
          <w:ilvl w:val="0"/>
          <w:numId w:val="1043"/>
        </w:numPr>
        <w:pStyle w:val="Compact"/>
      </w:pPr>
      <w:r>
        <w:t xml:space="preserve">Client-facing tool: drag/resize/rotate logo, swap sleeve colours, preview branding finishes.</w:t>
      </w:r>
    </w:p>
    <w:p>
      <w:pPr>
        <w:numPr>
          <w:ilvl w:val="0"/>
          <w:numId w:val="1043"/>
        </w:numPr>
        <w:pStyle w:val="Compact"/>
      </w:pPr>
      <w:r>
        <w:t xml:space="preserve">Admin pre-configures zones with constraints. Client operates within zones only.</w:t>
      </w:r>
    </w:p>
    <w:p>
      <w:pPr>
        <w:numPr>
          <w:ilvl w:val="0"/>
          <w:numId w:val="1043"/>
        </w:numPr>
        <w:pStyle w:val="Compact"/>
      </w:pPr>
      <w:r>
        <w:t xml:space="preserve">Submit for production review → triggers design approval workflow.</w:t>
      </w:r>
    </w:p>
    <w:bookmarkEnd w:id="141"/>
    <w:bookmarkStart w:id="142" w:name="live-mockup-preview-for-customers"/>
    <w:p>
      <w:pPr>
        <w:pStyle w:val="Heading2"/>
      </w:pPr>
      <w:r>
        <w:t xml:space="preserve">6.3 Live Mockup Preview for Customers</w:t>
      </w:r>
    </w:p>
    <w:p>
      <w:pPr>
        <w:numPr>
          <w:ilvl w:val="0"/>
          <w:numId w:val="1044"/>
        </w:numPr>
        <w:pStyle w:val="Compact"/>
      </w:pPr>
      <w:r>
        <w:t xml:space="preserve">When customer uploads logo in gift builder Step 2, auto-generate a preview using the mockup template.</w:t>
      </w:r>
    </w:p>
    <w:p>
      <w:pPr>
        <w:numPr>
          <w:ilvl w:val="0"/>
          <w:numId w:val="1044"/>
        </w:numPr>
        <w:pStyle w:val="Compact"/>
      </w:pPr>
      <w:r>
        <w:t xml:space="preserve">Simplified auto-placed preview (customer cannot adjust).</w:t>
      </w:r>
    </w:p>
    <w:p>
      <w:pPr>
        <w:numPr>
          <w:ilvl w:val="0"/>
          <w:numId w:val="1044"/>
        </w:numPr>
        <w:pStyle w:val="Compact"/>
      </w:pPr>
      <w:r>
        <w:t xml:space="preserve">“</w:t>
      </w:r>
      <w:r>
        <w:t xml:space="preserve">Request Detailed Mockup</w:t>
      </w:r>
      <w:r>
        <w:t xml:space="preserve">”</w:t>
      </w:r>
      <w:r>
        <w:t xml:space="preserve"> </w:t>
      </w:r>
      <w:r>
        <w:t xml:space="preserve">creates admin task.</w:t>
      </w:r>
    </w:p>
    <w:bookmarkEnd w:id="142"/>
    <w:bookmarkStart w:id="143" w:name="merged-product-view-png-export"/>
    <w:p>
      <w:pPr>
        <w:pStyle w:val="Heading2"/>
      </w:pPr>
      <w:r>
        <w:t xml:space="preserve">6.4 Merged Product View PNG Export</w:t>
      </w:r>
    </w:p>
    <w:p>
      <w:pPr>
        <w:numPr>
          <w:ilvl w:val="0"/>
          <w:numId w:val="1045"/>
        </w:numPr>
        <w:pStyle w:val="Compact"/>
      </w:pPr>
      <w:r>
        <w:t xml:space="preserve">Puppeteer server-side rendering of the merged product assembly for shareable PNG images.</w:t>
      </w:r>
    </w:p>
    <w:p>
      <w:pPr>
        <w:numPr>
          <w:ilvl w:val="0"/>
          <w:numId w:val="1045"/>
        </w:numPr>
        <w:pStyle w:val="Compact"/>
      </w:pPr>
      <w:r>
        <w:t xml:space="preserve">PNG embedded in quote PDF.</w:t>
      </w:r>
    </w:p>
    <w:p>
      <w:pPr>
        <w:numPr>
          <w:ilvl w:val="0"/>
          <w:numId w:val="1045"/>
        </w:numPr>
        <w:pStyle w:val="Compact"/>
      </w:pPr>
      <w:r>
        <w:t xml:space="preserve">Share via WhatsApp link.</w:t>
      </w:r>
    </w:p>
    <w:bookmarkEnd w:id="143"/>
    <w:bookmarkStart w:id="144" w:name="multi-step-gifting-sequences"/>
    <w:p>
      <w:pPr>
        <w:pStyle w:val="Heading2"/>
      </w:pPr>
      <w:r>
        <w:t xml:space="preserve">6.5 Multi-Step Gifting Sequences</w:t>
      </w:r>
    </w:p>
    <w:p>
      <w:pPr>
        <w:pStyle w:val="FirstParagraph"/>
      </w:pPr>
      <w:r>
        <w:t xml:space="preserve">Full sequence builder as specified (excluding digital gifts since no e-gift cards):</w:t>
      </w:r>
      <w:r>
        <w:t xml:space="preserve"> </w:t>
      </w:r>
      <w:r>
        <w:t xml:space="preserve">- Visual drag-and-drop canvas (React Flow).</w:t>
      </w:r>
      <w:r>
        <w:t xml:space="preserve"> </w:t>
      </w:r>
      <w:r>
        <w:t xml:space="preserve">- Step types: Physical Gift, Note Card, Email, Wait, Condition Branch. (No Digital Gift step.)</w:t>
      </w:r>
      <w:r>
        <w:t xml:space="preserve"> </w:t>
      </w:r>
      <w:r>
        <w:t xml:space="preserve">- Triggers: Manual, CRM-based (via Go High Level), HRIS-based, Date-based.</w:t>
      </w:r>
      <w:r>
        <w:t xml:space="preserve"> </w:t>
      </w:r>
      <w:r>
        <w:t xml:space="preserve">- Sequence analytics: per-step completion, drop-off, cost per enrolment.</w:t>
      </w:r>
    </w:p>
    <w:bookmarkEnd w:id="144"/>
    <w:bookmarkStart w:id="145" w:name="roi-tracking-dashboard"/>
    <w:p>
      <w:pPr>
        <w:pStyle w:val="Heading2"/>
      </w:pPr>
      <w:r>
        <w:t xml:space="preserve">6.6 ROI Tracking Dashboard</w:t>
      </w:r>
    </w:p>
    <w:p>
      <w:pPr>
        <w:pStyle w:val="FirstParagraph"/>
      </w:pPr>
      <w:r>
        <w:t xml:space="preserve">Full ROI as specified:</w:t>
      </w:r>
      <w:r>
        <w:t xml:space="preserve"> </w:t>
      </w:r>
      <w:r>
        <w:t xml:space="preserve">- Acceptance rate, meeting booked rate, retention impact, cost per outcome, ROI multiplier.</w:t>
      </w:r>
      <w:r>
        <w:t xml:space="preserve"> </w:t>
      </w:r>
      <w:r>
        <w:t xml:space="preserve">- Attribution models: first/last/any touch. Configurable window (30/60/90 days).</w:t>
      </w:r>
      <w:r>
        <w:t xml:space="preserve"> </w:t>
      </w:r>
      <w:r>
        <w:t xml:space="preserve">- Manual outcome entry for clients without CRM.</w:t>
      </w:r>
      <w:r>
        <w:t xml:space="preserve"> </w:t>
      </w:r>
      <w:r>
        <w:t xml:space="preserve">- Campaign ROI view, trend chart, gift type comparison. PDF export.</w:t>
      </w:r>
    </w:p>
    <w:bookmarkEnd w:id="145"/>
    <w:bookmarkStart w:id="146" w:name="go-high-level-crm-integration"/>
    <w:p>
      <w:pPr>
        <w:pStyle w:val="Heading2"/>
      </w:pPr>
      <w:r>
        <w:t xml:space="preserve">6.7 Go High Level CRM Integration</w:t>
      </w:r>
    </w:p>
    <w:p>
      <w:pPr>
        <w:pStyle w:val="FirstParagraph"/>
      </w:pPr>
      <w:r>
        <w:t xml:space="preserve">Integration with Arts Shala’s existing Go High Level sub-account:</w:t>
      </w:r>
    </w:p>
    <w:p>
      <w:pPr>
        <w:numPr>
          <w:ilvl w:val="0"/>
          <w:numId w:val="1046"/>
        </w:numPr>
        <w:pStyle w:val="Compact"/>
      </w:pPr>
      <w:r>
        <w:rPr>
          <w:bCs/>
          <w:b/>
        </w:rPr>
        <w:t xml:space="preserve">Contact Sync:</w:t>
      </w:r>
      <w:r>
        <w:t xml:space="preserve"> </w:t>
      </w:r>
      <w:r>
        <w:t xml:space="preserve">When a new client registers on GiftCraft or a new lead submits the</w:t>
      </w:r>
      <w:r>
        <w:t xml:space="preserve"> </w:t>
      </w:r>
      <w:r>
        <w:t xml:space="preserve">“</w:t>
      </w:r>
      <w:r>
        <w:t xml:space="preserve">Get Quick Quote</w:t>
      </w:r>
      <w:r>
        <w:t xml:space="preserve">”</w:t>
      </w:r>
      <w:r>
        <w:t xml:space="preserve"> </w:t>
      </w:r>
      <w:r>
        <w:t xml:space="preserve">form, a contact is created/updated in Go High Level with: name, email, phone, company name, source (</w:t>
      </w:r>
      <w:r>
        <w:t xml:space="preserve">“</w:t>
      </w:r>
      <w:r>
        <w:t xml:space="preserve">GiftCraft Website</w:t>
      </w:r>
      <w:r>
        <w:t xml:space="preserve">”</w:t>
      </w:r>
      <w:r>
        <w:t xml:space="preserve">).</w:t>
      </w:r>
    </w:p>
    <w:p>
      <w:pPr>
        <w:numPr>
          <w:ilvl w:val="0"/>
          <w:numId w:val="1046"/>
        </w:numPr>
        <w:pStyle w:val="Compact"/>
      </w:pPr>
      <w:r>
        <w:rPr>
          <w:bCs/>
          <w:b/>
        </w:rPr>
        <w:t xml:space="preserve">Form Submissions:</w:t>
      </w:r>
      <w:r>
        <w:t xml:space="preserve"> </w:t>
      </w:r>
      <w:r>
        <w:t xml:space="preserve">Quote requests and contact form submissions pushed to GHL as form submissions, triggering any GHL workflows configured for follow-up.</w:t>
      </w:r>
    </w:p>
    <w:p>
      <w:pPr>
        <w:numPr>
          <w:ilvl w:val="0"/>
          <w:numId w:val="1046"/>
        </w:numPr>
        <w:pStyle w:val="Compact"/>
      </w:pPr>
      <w:r>
        <w:rPr>
          <w:bCs/>
          <w:b/>
        </w:rPr>
        <w:t xml:space="preserve">Order Events:</w:t>
      </w:r>
      <w:r>
        <w:t xml:space="preserve"> </w:t>
      </w:r>
      <w:r>
        <w:t xml:space="preserve">Order confirmed, order shipped, order delivered events pushed to GHL as custom events, allowing GHL automations to trigger follow-up sequences.</w:t>
      </w:r>
    </w:p>
    <w:p>
      <w:pPr>
        <w:numPr>
          <w:ilvl w:val="0"/>
          <w:numId w:val="1046"/>
        </w:numPr>
        <w:pStyle w:val="Compact"/>
      </w:pPr>
      <w:r>
        <w:rPr>
          <w:bCs/>
          <w:b/>
        </w:rPr>
        <w:t xml:space="preserve">Pipeline Sync:</w:t>
      </w:r>
      <w:r>
        <w:t xml:space="preserve"> </w:t>
      </w:r>
      <w:r>
        <w:t xml:space="preserve">GiftCraft’s sales pipeline stages (New Inquiry → Qualified → Proposal → Won/Lost) synced bidirectionally with a GHL pipeline.</w:t>
      </w:r>
    </w:p>
    <w:p>
      <w:pPr>
        <w:numPr>
          <w:ilvl w:val="0"/>
          <w:numId w:val="1046"/>
        </w:numPr>
        <w:pStyle w:val="Compact"/>
      </w:pPr>
      <w:r>
        <w:rPr>
          <w:bCs/>
          <w:b/>
        </w:rPr>
        <w:t xml:space="preserve">Notes:</w:t>
      </w:r>
      <w:r>
        <w:t xml:space="preserve"> </w:t>
      </w:r>
      <w:r>
        <w:t xml:space="preserve">Admin notes added on a client in GiftCraft synced to the GHL contact record.</w:t>
      </w:r>
    </w:p>
    <w:p>
      <w:pPr>
        <w:numPr>
          <w:ilvl w:val="0"/>
          <w:numId w:val="1046"/>
        </w:numPr>
        <w:pStyle w:val="Compact"/>
      </w:pPr>
      <w:r>
        <w:rPr>
          <w:bCs/>
          <w:b/>
        </w:rPr>
        <w:t xml:space="preserve">Implementation:</w:t>
      </w:r>
      <w:r>
        <w:t xml:space="preserve"> </w:t>
      </w:r>
      <w:r>
        <w:t xml:space="preserve">Via Go High Level’s REST API and webhooks. GHL webhook triggers can push data back to GiftCraft (e.g., when a GHL workflow marks a contact as</w:t>
      </w:r>
      <w:r>
        <w:t xml:space="preserve"> </w:t>
      </w:r>
      <w:r>
        <w:t xml:space="preserve">“</w:t>
      </w:r>
      <w:r>
        <w:t xml:space="preserve">Qualified</w:t>
      </w:r>
      <w:r>
        <w:t xml:space="preserve">”</w:t>
      </w:r>
      <w:r>
        <w:t xml:space="preserve">).</w:t>
      </w:r>
    </w:p>
    <w:bookmarkEnd w:id="146"/>
    <w:bookmarkStart w:id="147" w:name="white-label-corporate-stores"/>
    <w:p>
      <w:pPr>
        <w:pStyle w:val="Heading2"/>
      </w:pPr>
      <w:r>
        <w:t xml:space="preserve">6.8 White-Label Corporate Stores</w:t>
      </w:r>
    </w:p>
    <w:p>
      <w:pPr>
        <w:numPr>
          <w:ilvl w:val="0"/>
          <w:numId w:val="1047"/>
        </w:numPr>
        <w:pStyle w:val="Compact"/>
      </w:pPr>
      <w:r>
        <w:t xml:space="preserve">Enterprise clients get a branded subdomain (e.g., acmegifts.giftcraft.in).</w:t>
      </w:r>
    </w:p>
    <w:p>
      <w:pPr>
        <w:numPr>
          <w:ilvl w:val="0"/>
          <w:numId w:val="1047"/>
        </w:numPr>
        <w:pStyle w:val="Compact"/>
      </w:pPr>
      <w:r>
        <w:t xml:space="preserve">Custom: logo, colours, font. Restricted catalog categories. Budget cap. Approval option.</w:t>
      </w:r>
    </w:p>
    <w:p>
      <w:pPr>
        <w:numPr>
          <w:ilvl w:val="0"/>
          <w:numId w:val="1047"/>
        </w:numPr>
        <w:pStyle w:val="Compact"/>
      </w:pPr>
      <w:r>
        <w:t xml:space="preserve">“</w:t>
      </w:r>
      <w:r>
        <w:t xml:space="preserve">Powered by GiftCraft</w:t>
      </w:r>
      <w:r>
        <w:t xml:space="preserve">”</w:t>
      </w:r>
      <w:r>
        <w:t xml:space="preserve"> </w:t>
      </w:r>
      <w:r>
        <w:t xml:space="preserve">footer (non-removable).</w:t>
      </w:r>
    </w:p>
    <w:p>
      <w:pPr>
        <w:numPr>
          <w:ilvl w:val="0"/>
          <w:numId w:val="1047"/>
        </w:numPr>
        <w:pStyle w:val="Compact"/>
      </w:pPr>
      <w:r>
        <w:t xml:space="preserve">Admin config panel with preview.</w:t>
      </w:r>
    </w:p>
    <w:bookmarkEnd w:id="147"/>
    <w:bookmarkStart w:id="148" w:name="stage-4-acceptance-criteria"/>
    <w:p>
      <w:pPr>
        <w:pStyle w:val="Heading2"/>
      </w:pPr>
      <w:r>
        <w:t xml:space="preserve">6.9 Stage 4 — Acceptance Criteria</w:t>
      </w:r>
    </w:p>
    <w:p>
      <w:pPr>
        <w:numPr>
          <w:ilvl w:val="0"/>
          <w:numId w:val="1048"/>
        </w:numPr>
        <w:pStyle w:val="Compact"/>
      </w:pPr>
      <w:r>
        <w:t xml:space="preserve">Mockup generator: template setup, zone definition, logo compositing, high-res export — all functional.</w:t>
      </w:r>
    </w:p>
    <w:p>
      <w:pPr>
        <w:numPr>
          <w:ilvl w:val="0"/>
          <w:numId w:val="1048"/>
        </w:numPr>
        <w:pStyle w:val="Compact"/>
      </w:pPr>
      <w:r>
        <w:t xml:space="preserve">Design Studio: client can position logo, preview, submit for review.</w:t>
      </w:r>
    </w:p>
    <w:p>
      <w:pPr>
        <w:numPr>
          <w:ilvl w:val="0"/>
          <w:numId w:val="1048"/>
        </w:numPr>
        <w:pStyle w:val="Compact"/>
      </w:pPr>
      <w:r>
        <w:t xml:space="preserve">Customer live mockup preview in gift builder.</w:t>
      </w:r>
    </w:p>
    <w:p>
      <w:pPr>
        <w:numPr>
          <w:ilvl w:val="0"/>
          <w:numId w:val="1048"/>
        </w:numPr>
        <w:pStyle w:val="Compact"/>
      </w:pPr>
      <w:r>
        <w:t xml:space="preserve">Merged product view PNG export via Puppeteer.</w:t>
      </w:r>
    </w:p>
    <w:p>
      <w:pPr>
        <w:numPr>
          <w:ilvl w:val="0"/>
          <w:numId w:val="1048"/>
        </w:numPr>
        <w:pStyle w:val="Compact"/>
      </w:pPr>
      <w:r>
        <w:t xml:space="preserve">Gifting sequences: builder, step types (physical only), triggers, analytics.</w:t>
      </w:r>
    </w:p>
    <w:p>
      <w:pPr>
        <w:numPr>
          <w:ilvl w:val="0"/>
          <w:numId w:val="1048"/>
        </w:numPr>
        <w:pStyle w:val="Compact"/>
      </w:pPr>
      <w:r>
        <w:t xml:space="preserve">ROI dashboard: all metrics, attribution models, manual entry, PDF export.</w:t>
      </w:r>
    </w:p>
    <w:p>
      <w:pPr>
        <w:numPr>
          <w:ilvl w:val="0"/>
          <w:numId w:val="1048"/>
        </w:numPr>
        <w:pStyle w:val="Compact"/>
      </w:pPr>
      <w:r>
        <w:t xml:space="preserve">Go High Level: contact sync, form submissions, order events, pipeline sync.</w:t>
      </w:r>
    </w:p>
    <w:p>
      <w:pPr>
        <w:numPr>
          <w:ilvl w:val="0"/>
          <w:numId w:val="1048"/>
        </w:numPr>
        <w:pStyle w:val="Compact"/>
      </w:pPr>
      <w:r>
        <w:t xml:space="preserve">White-label stores: subdomain routing, branding override, catalog restriction.</w:t>
      </w:r>
    </w:p>
    <w:p>
      <w:r>
        <w:pict>
          <v:rect style="width:0;height:1.5pt" o:hralign="center" o:hrstd="t" o:hr="t"/>
        </w:pict>
      </w:r>
    </w:p>
    <w:bookmarkEnd w:id="148"/>
    <w:bookmarkEnd w:id="149"/>
    <w:bookmarkStart w:id="162" w:name="stage-5-integrations-and-scale"/>
    <w:p>
      <w:pPr>
        <w:pStyle w:val="Heading1"/>
      </w:pPr>
      <w:r>
        <w:t xml:space="preserve">7. Stage 5: Integrations and Scale</w:t>
      </w:r>
    </w:p>
    <w:p>
      <w:pPr>
        <w:pStyle w:val="FirstParagraph"/>
      </w:pPr>
      <w:r>
        <w:rPr>
          <w:bCs/>
          <w:b/>
        </w:rPr>
        <w:t xml:space="preserve">Timeline: 10–14 weeks</w:t>
      </w:r>
    </w:p>
    <w:p>
      <w:pPr>
        <w:pStyle w:val="BodyText"/>
      </w:pPr>
      <w:r>
        <w:rPr>
          <w:bCs/>
          <w:b/>
        </w:rPr>
        <w:t xml:space="preserve">Goal: Connect GiftCraft to external platforms, launch wedding and party modules, build the public API, and prepare for mobile.</w:t>
      </w:r>
    </w:p>
    <w:bookmarkStart w:id="150" w:name="hris-integrations-via-merge.dev"/>
    <w:p>
      <w:pPr>
        <w:pStyle w:val="Heading2"/>
      </w:pPr>
      <w:r>
        <w:t xml:space="preserve">7.1 HRIS Integrations via Merge.dev</w:t>
      </w:r>
    </w:p>
    <w:p>
      <w:pPr>
        <w:pStyle w:val="FirstParagraph"/>
      </w:pPr>
      <w:r>
        <w:t xml:space="preserve">Connect to Darwinbox, Keka, BambooHR, Zoho People, greytHR via Merge.dev unified API. Sync employee data. Trigger gifting on: new hire, birthday, work anniversary.</w:t>
      </w:r>
    </w:p>
    <w:bookmarkEnd w:id="150"/>
    <w:bookmarkStart w:id="151" w:name="communication-integrations"/>
    <w:p>
      <w:pPr>
        <w:pStyle w:val="Heading2"/>
      </w:pPr>
      <w:r>
        <w:t xml:space="preserve">7.2 Communication Integrations</w:t>
      </w:r>
    </w:p>
    <w:p>
      <w:pPr>
        <w:numPr>
          <w:ilvl w:val="0"/>
          <w:numId w:val="1049"/>
        </w:numPr>
        <w:pStyle w:val="Compact"/>
      </w:pPr>
      <w:r>
        <w:t xml:space="preserve">Slack: /giftcraft slash command, order notifications, approval requests.</w:t>
      </w:r>
    </w:p>
    <w:p>
      <w:pPr>
        <w:numPr>
          <w:ilvl w:val="0"/>
          <w:numId w:val="1049"/>
        </w:numPr>
        <w:pStyle w:val="Compact"/>
      </w:pPr>
      <w:r>
        <w:t xml:space="preserve">Microsoft Teams: bot integration, gift request workflow, approval notifications.</w:t>
      </w:r>
    </w:p>
    <w:bookmarkEnd w:id="151"/>
    <w:bookmarkStart w:id="152" w:name="zapier-make-integration"/>
    <w:p>
      <w:pPr>
        <w:pStyle w:val="Heading2"/>
      </w:pPr>
      <w:r>
        <w:t xml:space="preserve">7.3 Zapier / Make Integration</w:t>
      </w:r>
    </w:p>
    <w:p>
      <w:pPr>
        <w:pStyle w:val="FirstParagraph"/>
      </w:pPr>
      <w:r>
        <w:t xml:space="preserve">Pre-built triggers and actions for no-code automation. 5,000+ app connections.</w:t>
      </w:r>
    </w:p>
    <w:bookmarkEnd w:id="152"/>
    <w:bookmarkStart w:id="153" w:name="google-sheets-sync"/>
    <w:p>
      <w:pPr>
        <w:pStyle w:val="Heading2"/>
      </w:pPr>
      <w:r>
        <w:t xml:space="preserve">7.4 Google Sheets Sync</w:t>
      </w:r>
    </w:p>
    <w:p>
      <w:pPr>
        <w:pStyle w:val="FirstParagraph"/>
      </w:pPr>
      <w:r>
        <w:t xml:space="preserve">Two-way sync: import recipient lists from Sheets, export order data to Sheets.</w:t>
      </w:r>
    </w:p>
    <w:bookmarkEnd w:id="153"/>
    <w:bookmarkStart w:id="154" w:name="wedding-bulk-gifting-module"/>
    <w:p>
      <w:pPr>
        <w:pStyle w:val="Heading2"/>
      </w:pPr>
      <w:r>
        <w:t xml:space="preserve">7.5 Wedding Bulk Gifting Module</w:t>
      </w:r>
    </w:p>
    <w:p>
      <w:pPr>
        <w:pStyle w:val="FirstParagraph"/>
      </w:pPr>
      <w:r>
        <w:t xml:space="preserve">Full wedding module as specified:</w:t>
      </w:r>
      <w:r>
        <w:t xml:space="preserve"> </w:t>
      </w:r>
      <w:r>
        <w:t xml:space="preserve">- Dedicated landing page. Cultural curation (7 traditions). Guest tier system (VIP/Standard/General). Event-specific gifts. Total cost calculator with 15% buffer. Sample ordering. Wedding date priority validation. Venue delivery coordination. Seasonal capacity planning.</w:t>
      </w:r>
    </w:p>
    <w:bookmarkEnd w:id="154"/>
    <w:bookmarkStart w:id="155" w:name="party-return-gifts-module"/>
    <w:p>
      <w:pPr>
        <w:pStyle w:val="Heading2"/>
      </w:pPr>
      <w:r>
        <w:t xml:space="preserve">7.6 Party Return Gifts Module</w:t>
      </w:r>
    </w:p>
    <w:p>
      <w:pPr>
        <w:pStyle w:val="FirstParagraph"/>
      </w:pPr>
      <w:r>
        <w:t xml:space="preserve">Full party module:</w:t>
      </w:r>
      <w:r>
        <w:t xml:space="preserve"> </w:t>
      </w:r>
      <w:r>
        <w:t xml:space="preserve">- Dedicated landing page. Occasion selection. 10-unit MOQ. Age-based filtering. Theme matching. Express delivery. Budget calculator.</w:t>
      </w:r>
      <w:r>
        <w:t xml:space="preserve"> </w:t>
      </w:r>
      <w:r>
        <w:t xml:space="preserve">-</w:t>
      </w:r>
      <w:r>
        <w:t xml:space="preserve"> </w:t>
      </w:r>
      <w:r>
        <w:rPr>
          <w:bCs/>
          <w:b/>
        </w:rPr>
        <w:t xml:space="preserve">Arts Shala DIY Kits:</w:t>
      </w:r>
      <w:r>
        <w:t xml:space="preserve"> </w:t>
      </w:r>
      <w:r>
        <w:t xml:space="preserve">Resin art, glass painting, rangoli, macramé, pottery kits manufactured in-house. 60–70%+ margins.</w:t>
      </w:r>
    </w:p>
    <w:bookmarkEnd w:id="155"/>
    <w:bookmarkStart w:id="156" w:name="platform-rest-api"/>
    <w:p>
      <w:pPr>
        <w:pStyle w:val="Heading2"/>
      </w:pPr>
      <w:r>
        <w:t xml:space="preserve">7.7 Platform REST API</w:t>
      </w:r>
    </w:p>
    <w:p>
      <w:pPr>
        <w:pStyle w:val="FirstParagraph"/>
      </w:pPr>
      <w:r>
        <w:t xml:space="preserve">Full API: browse catalog, create orders, check status, trigger campaigns, manage contacts, query analytics. Webhooks for all events. API key + OAuth 2.0. Rate limiting. Sandbox. OpenAPI docs.</w:t>
      </w:r>
    </w:p>
    <w:bookmarkEnd w:id="156"/>
    <w:bookmarkStart w:id="157" w:name="shopify-app"/>
    <w:p>
      <w:pPr>
        <w:pStyle w:val="Heading2"/>
      </w:pPr>
      <w:r>
        <w:t xml:space="preserve">7.8 Shopify App</w:t>
      </w:r>
    </w:p>
    <w:p>
      <w:pPr>
        <w:pStyle w:val="FirstParagraph"/>
      </w:pPr>
      <w:r>
        <w:t xml:space="preserve">Embed GiftCraft gift builder as a Shopify app for wedding websites.</w:t>
      </w:r>
    </w:p>
    <w:bookmarkEnd w:id="157"/>
    <w:bookmarkStart w:id="158" w:name="wedmegood-shaadi.com-partnership"/>
    <w:p>
      <w:pPr>
        <w:pStyle w:val="Heading2"/>
      </w:pPr>
      <w:r>
        <w:t xml:space="preserve">7.9 WedMeGood / Shaadi.com Partnership</w:t>
      </w:r>
    </w:p>
    <w:p>
      <w:pPr>
        <w:pStyle w:val="FirstParagraph"/>
      </w:pPr>
      <w:r>
        <w:t xml:space="preserve">Partnership API for wedding registry and bulk return gifts.</w:t>
      </w:r>
    </w:p>
    <w:bookmarkEnd w:id="158"/>
    <w:bookmarkStart w:id="159" w:name="mobile-app-react-native"/>
    <w:p>
      <w:pPr>
        <w:pStyle w:val="Heading2"/>
      </w:pPr>
      <w:r>
        <w:t xml:space="preserve">7.10 Mobile App (React Native)</w:t>
      </w:r>
    </w:p>
    <w:p>
      <w:pPr>
        <w:pStyle w:val="FirstParagraph"/>
      </w:pPr>
      <w:r>
        <w:t xml:space="preserve">Native mobile app for customers: browse, build, order, track.</w:t>
      </w:r>
    </w:p>
    <w:bookmarkEnd w:id="159"/>
    <w:bookmarkStart w:id="160" w:name="ai-gift-recommendations"/>
    <w:p>
      <w:pPr>
        <w:pStyle w:val="Heading2"/>
      </w:pPr>
      <w:r>
        <w:t xml:space="preserve">7.11 AI Gift Recommendations</w:t>
      </w:r>
    </w:p>
    <w:p>
      <w:pPr>
        <w:pStyle w:val="FirstParagraph"/>
      </w:pPr>
      <w:r>
        <w:t xml:space="preserve">ML model on order history + recipient profiles suggesting products for occasions, budgets, and preferences.</w:t>
      </w:r>
    </w:p>
    <w:bookmarkEnd w:id="160"/>
    <w:bookmarkStart w:id="161" w:name="stage-5-acceptance-criteria"/>
    <w:p>
      <w:pPr>
        <w:pStyle w:val="Heading2"/>
      </w:pPr>
      <w:r>
        <w:t xml:space="preserve">7.12 Stage 5 — Acceptance Criteria</w:t>
      </w:r>
    </w:p>
    <w:p>
      <w:pPr>
        <w:numPr>
          <w:ilvl w:val="0"/>
          <w:numId w:val="1050"/>
        </w:numPr>
        <w:pStyle w:val="Compact"/>
      </w:pPr>
      <w:r>
        <w:t xml:space="preserve">HRIS integration: at least one provider connected, employee sync, birthday/anniversary triggers.</w:t>
      </w:r>
    </w:p>
    <w:p>
      <w:pPr>
        <w:numPr>
          <w:ilvl w:val="0"/>
          <w:numId w:val="1050"/>
        </w:numPr>
        <w:pStyle w:val="Compact"/>
      </w:pPr>
      <w:r>
        <w:t xml:space="preserve">Slack bot functional.</w:t>
      </w:r>
    </w:p>
    <w:p>
      <w:pPr>
        <w:numPr>
          <w:ilvl w:val="0"/>
          <w:numId w:val="1050"/>
        </w:numPr>
        <w:pStyle w:val="Compact"/>
      </w:pPr>
      <w:r>
        <w:t xml:space="preserve">Zapier triggers and actions published.</w:t>
      </w:r>
    </w:p>
    <w:p>
      <w:pPr>
        <w:numPr>
          <w:ilvl w:val="0"/>
          <w:numId w:val="1050"/>
        </w:numPr>
        <w:pStyle w:val="Compact"/>
      </w:pPr>
      <w:r>
        <w:t xml:space="preserve">Wedding module: cultural curation, guest tiers, event gifts, calculator.</w:t>
      </w:r>
    </w:p>
    <w:p>
      <w:pPr>
        <w:numPr>
          <w:ilvl w:val="0"/>
          <w:numId w:val="1050"/>
        </w:numPr>
        <w:pStyle w:val="Compact"/>
      </w:pPr>
      <w:r>
        <w:t xml:space="preserve">Party module: age filtering, themes, DIY kits listed.</w:t>
      </w:r>
    </w:p>
    <w:p>
      <w:pPr>
        <w:numPr>
          <w:ilvl w:val="0"/>
          <w:numId w:val="1050"/>
        </w:numPr>
        <w:pStyle w:val="Compact"/>
      </w:pPr>
      <w:r>
        <w:t xml:space="preserve">Platform API: documented, authenticated, sandbox functional.</w:t>
      </w:r>
    </w:p>
    <w:p>
      <w:pPr>
        <w:numPr>
          <w:ilvl w:val="0"/>
          <w:numId w:val="1050"/>
        </w:numPr>
        <w:pStyle w:val="Compact"/>
      </w:pPr>
      <w:r>
        <w:t xml:space="preserve">Mobile app: core flows (browse, build, order, track) functional.</w:t>
      </w:r>
    </w:p>
    <w:p>
      <w:r>
        <w:pict>
          <v:rect style="width:0;height:1.5pt" o:hralign="center" o:hrstd="t" o:hr="t"/>
        </w:pict>
      </w:r>
    </w:p>
    <w:bookmarkEnd w:id="161"/>
    <w:bookmarkEnd w:id="162"/>
    <w:bookmarkStart w:id="163" w:name="technology-stack"/>
    <w:p>
      <w:pPr>
        <w:pStyle w:val="Heading1"/>
      </w:pPr>
      <w:r>
        <w:t xml:space="preserve">8. Technology Stack</w:t>
      </w:r>
    </w:p>
    <w:tbl>
      <w:tblPr>
        <w:tblStyle w:val="Table"/>
        <w:tblW w:type="pct" w:w="5000"/>
        <w:tblLook w:firstRow="1" w:lastRow="0" w:firstColumn="0" w:lastColumn="0" w:noHBand="0" w:noVBand="0" w:val="0020"/>
        <w:jc w:val="start"/>
      </w:tblPr>
      <w:tblGrid>
        <w:gridCol w:w="3004"/>
        <w:gridCol w:w="3004"/>
        <w:gridCol w:w="1911"/>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Notes</w:t>
            </w:r>
          </w:p>
        </w:tc>
      </w:tr>
      <w:tr>
        <w:tc>
          <w:tcPr/>
          <w:p>
            <w:pPr>
              <w:pStyle w:val="Compact"/>
              <w:jc w:val="left"/>
            </w:pPr>
            <w:r>
              <w:t xml:space="preserve">Frontend</w:t>
            </w:r>
          </w:p>
        </w:tc>
        <w:tc>
          <w:tcPr/>
          <w:p>
            <w:pPr>
              <w:pStyle w:val="Compact"/>
              <w:jc w:val="left"/>
            </w:pPr>
            <w:r>
              <w:t xml:space="preserve">Next.js 14+ (App Router) + TypeScript</w:t>
            </w:r>
          </w:p>
        </w:tc>
        <w:tc>
          <w:tcPr/>
          <w:p>
            <w:pPr>
              <w:pStyle w:val="Compact"/>
              <w:jc w:val="left"/>
            </w:pPr>
            <w:r>
              <w:t xml:space="preserve">SSR for SEO</w:t>
            </w:r>
          </w:p>
        </w:tc>
      </w:tr>
      <w:tr>
        <w:tc>
          <w:tcPr/>
          <w:p>
            <w:pPr>
              <w:pStyle w:val="Compact"/>
              <w:jc w:val="left"/>
            </w:pPr>
            <w:r>
              <w:t xml:space="preserve">Styling</w:t>
            </w:r>
          </w:p>
        </w:tc>
        <w:tc>
          <w:tcPr/>
          <w:p>
            <w:pPr>
              <w:pStyle w:val="Compact"/>
              <w:jc w:val="left"/>
            </w:pPr>
            <w:r>
              <w:t xml:space="preserve">Tailwind CSS v3 + shadcn/ui</w:t>
            </w:r>
          </w:p>
        </w:tc>
        <w:tc>
          <w:tcPr/>
          <w:p>
            <w:pPr>
              <w:pStyle w:val="Compact"/>
              <w:jc w:val="left"/>
            </w:pPr>
            <w:r>
              <w:t xml:space="preserve">Utility CSS + accessible components</w:t>
            </w:r>
          </w:p>
        </w:tc>
      </w:tr>
      <w:tr>
        <w:tc>
          <w:tcPr/>
          <w:p>
            <w:pPr>
              <w:pStyle w:val="Compact"/>
              <w:jc w:val="left"/>
            </w:pPr>
            <w:r>
              <w:t xml:space="preserve">Animations</w:t>
            </w:r>
          </w:p>
        </w:tc>
        <w:tc>
          <w:tcPr/>
          <w:p>
            <w:pPr>
              <w:pStyle w:val="Compact"/>
              <w:jc w:val="left"/>
            </w:pPr>
            <w:r>
              <w:t xml:space="preserve">Framer Motion v11+</w:t>
            </w:r>
          </w:p>
        </w:tc>
        <w:tc>
          <w:tcPr/>
          <w:p>
            <w:pPr>
              <w:pStyle w:val="Compact"/>
              <w:jc w:val="left"/>
            </w:pPr>
            <w:r>
              <w:t xml:space="preserve">Platform-wide animations</w:t>
            </w:r>
          </w:p>
        </w:tc>
      </w:tr>
      <w:tr>
        <w:tc>
          <w:tcPr/>
          <w:p>
            <w:pPr>
              <w:pStyle w:val="Compact"/>
              <w:jc w:val="left"/>
            </w:pPr>
            <w:r>
              <w:t xml:space="preserve">State</w:t>
            </w:r>
          </w:p>
        </w:tc>
        <w:tc>
          <w:tcPr/>
          <w:p>
            <w:pPr>
              <w:pStyle w:val="Compact"/>
              <w:jc w:val="left"/>
            </w:pPr>
            <w:r>
              <w:t xml:space="preserve">Zustand + React Query</w:t>
            </w:r>
          </w:p>
        </w:tc>
        <w:tc>
          <w:tcPr/>
          <w:p>
            <w:pPr>
              <w:pStyle w:val="Compact"/>
              <w:jc w:val="left"/>
            </w:pPr>
            <w:r>
              <w:t xml:space="preserve">Client + server state</w:t>
            </w:r>
          </w:p>
        </w:tc>
      </w:tr>
      <w:tr>
        <w:tc>
          <w:tcPr/>
          <w:p>
            <w:pPr>
              <w:pStyle w:val="Compact"/>
              <w:jc w:val="left"/>
            </w:pPr>
            <w:r>
              <w:t xml:space="preserve">Backend</w:t>
            </w:r>
          </w:p>
        </w:tc>
        <w:tc>
          <w:tcPr/>
          <w:p>
            <w:pPr>
              <w:pStyle w:val="Compact"/>
              <w:jc w:val="left"/>
            </w:pPr>
            <w:r>
              <w:t xml:space="preserve">Node.js + Express + TypeScript</w:t>
            </w:r>
          </w:p>
        </w:tc>
        <w:tc>
          <w:tcPr/>
          <w:p>
            <w:pPr>
              <w:pStyle w:val="Compact"/>
            </w:pPr>
          </w:p>
        </w:tc>
      </w:tr>
      <w:tr>
        <w:tc>
          <w:tcPr/>
          <w:p>
            <w:pPr>
              <w:pStyle w:val="Compact"/>
              <w:jc w:val="left"/>
            </w:pPr>
            <w:r>
              <w:t xml:space="preserve">ORM</w:t>
            </w:r>
          </w:p>
        </w:tc>
        <w:tc>
          <w:tcPr/>
          <w:p>
            <w:pPr>
              <w:pStyle w:val="Compact"/>
              <w:jc w:val="left"/>
            </w:pPr>
            <w:r>
              <w:t xml:space="preserve">Prisma</w:t>
            </w:r>
          </w:p>
        </w:tc>
        <w:tc>
          <w:tcPr/>
          <w:p>
            <w:pPr>
              <w:pStyle w:val="Compact"/>
              <w:jc w:val="left"/>
            </w:pPr>
            <w:r>
              <w:t xml:space="preserve">Type-safe queries + migrations</w:t>
            </w:r>
          </w:p>
        </w:tc>
      </w:tr>
      <w:tr>
        <w:tc>
          <w:tcPr/>
          <w:p>
            <w:pPr>
              <w:pStyle w:val="Compact"/>
              <w:jc w:val="left"/>
            </w:pPr>
            <w:r>
              <w:t xml:space="preserve">Database</w:t>
            </w:r>
          </w:p>
        </w:tc>
        <w:tc>
          <w:tcPr/>
          <w:p>
            <w:pPr>
              <w:pStyle w:val="Compact"/>
              <w:jc w:val="left"/>
            </w:pPr>
            <w:r>
              <w:t xml:space="preserve">PostgreSQL 15 (Digital Ocean Managed DB)</w:t>
            </w:r>
          </w:p>
        </w:tc>
        <w:tc>
          <w:tcPr/>
          <w:p>
            <w:pPr>
              <w:pStyle w:val="Compact"/>
              <w:jc w:val="left"/>
            </w:pPr>
            <w:r>
              <w:t xml:space="preserve">Relational, ACID, JSON fields</w:t>
            </w:r>
          </w:p>
        </w:tc>
      </w:tr>
      <w:tr>
        <w:tc>
          <w:tcPr/>
          <w:p>
            <w:pPr>
              <w:pStyle w:val="Compact"/>
              <w:jc w:val="left"/>
            </w:pPr>
            <w:r>
              <w:t xml:space="preserve">Cache / Queue</w:t>
            </w:r>
          </w:p>
        </w:tc>
        <w:tc>
          <w:tcPr/>
          <w:p>
            <w:pPr>
              <w:pStyle w:val="Compact"/>
              <w:jc w:val="left"/>
            </w:pPr>
            <w:r>
              <w:t xml:space="preserve">Redis (Digital Ocean Managed Redis)</w:t>
            </w:r>
          </w:p>
        </w:tc>
        <w:tc>
          <w:tcPr/>
          <w:p>
            <w:pPr>
              <w:pStyle w:val="Compact"/>
              <w:jc w:val="left"/>
            </w:pPr>
            <w:r>
              <w:t xml:space="preserve">Session, cache, BullMQ broker</w:t>
            </w:r>
          </w:p>
        </w:tc>
      </w:tr>
      <w:tr>
        <w:tc>
          <w:tcPr/>
          <w:p>
            <w:pPr>
              <w:pStyle w:val="Compact"/>
              <w:jc w:val="left"/>
            </w:pPr>
            <w:r>
              <w:t xml:space="preserve">Job Queue</w:t>
            </w:r>
          </w:p>
        </w:tc>
        <w:tc>
          <w:tcPr/>
          <w:p>
            <w:pPr>
              <w:pStyle w:val="Compact"/>
              <w:jc w:val="left"/>
            </w:pPr>
            <w:r>
              <w:t xml:space="preserve">BullMQ</w:t>
            </w:r>
          </w:p>
        </w:tc>
        <w:tc>
          <w:tcPr/>
          <w:p>
            <w:pPr>
              <w:pStyle w:val="Compact"/>
              <w:jc w:val="left"/>
            </w:pPr>
            <w:r>
              <w:t xml:space="preserve">PDF generation, notifications, sequences</w:t>
            </w:r>
          </w:p>
        </w:tc>
      </w:tr>
      <w:tr>
        <w:tc>
          <w:tcPr/>
          <w:p>
            <w:pPr>
              <w:pStyle w:val="Compact"/>
              <w:jc w:val="left"/>
            </w:pPr>
            <w:r>
              <w:t xml:space="preserve">Authentication</w:t>
            </w:r>
          </w:p>
        </w:tc>
        <w:tc>
          <w:tcPr/>
          <w:p>
            <w:pPr>
              <w:pStyle w:val="Compact"/>
              <w:jc w:val="left"/>
            </w:pPr>
            <w:r>
              <w:t xml:space="preserve">Clerk</w:t>
            </w:r>
          </w:p>
        </w:tc>
        <w:tc>
          <w:tcPr/>
          <w:p>
            <w:pPr>
              <w:pStyle w:val="Compact"/>
              <w:jc w:val="left"/>
            </w:pPr>
            <w:r>
              <w:t xml:space="preserve">Org model, 5 roles, invitations</w:t>
            </w:r>
          </w:p>
        </w:tc>
      </w:tr>
      <w:tr>
        <w:tc>
          <w:tcPr/>
          <w:p>
            <w:pPr>
              <w:pStyle w:val="Compact"/>
              <w:jc w:val="left"/>
            </w:pPr>
            <w:r>
              <w:t xml:space="preserve">Search</w:t>
            </w:r>
          </w:p>
        </w:tc>
        <w:tc>
          <w:tcPr/>
          <w:p>
            <w:pPr>
              <w:pStyle w:val="Compact"/>
              <w:jc w:val="left"/>
            </w:pPr>
            <w:r>
              <w:t xml:space="preserve">PostgreSQL pg_trgm → Typesense (Stage 3+)</w:t>
            </w:r>
          </w:p>
        </w:tc>
        <w:tc>
          <w:tcPr/>
          <w:p>
            <w:pPr>
              <w:pStyle w:val="Compact"/>
              <w:jc w:val="left"/>
            </w:pPr>
            <w:r>
              <w:t xml:space="preserve">Full-text, fuzzy, typo tolerance</w:t>
            </w:r>
          </w:p>
        </w:tc>
      </w:tr>
      <w:tr>
        <w:tc>
          <w:tcPr/>
          <w:p>
            <w:pPr>
              <w:pStyle w:val="Compact"/>
              <w:jc w:val="left"/>
            </w:pPr>
            <w:r>
              <w:t xml:space="preserve">Sequence Builder</w:t>
            </w:r>
          </w:p>
        </w:tc>
        <w:tc>
          <w:tcPr/>
          <w:p>
            <w:pPr>
              <w:pStyle w:val="Compact"/>
              <w:jc w:val="left"/>
            </w:pPr>
            <w:r>
              <w:t xml:space="preserve">React Flow</w:t>
            </w:r>
          </w:p>
        </w:tc>
        <w:tc>
          <w:tcPr/>
          <w:p>
            <w:pPr>
              <w:pStyle w:val="Compact"/>
              <w:jc w:val="left"/>
            </w:pPr>
            <w:r>
              <w:t xml:space="preserve">Stage 4 only</w:t>
            </w:r>
          </w:p>
        </w:tc>
      </w:tr>
      <w:tr>
        <w:tc>
          <w:tcPr/>
          <w:p>
            <w:pPr>
              <w:pStyle w:val="Compact"/>
              <w:jc w:val="left"/>
            </w:pPr>
            <w:r>
              <w:t xml:space="preserve">Canvas Editor</w:t>
            </w:r>
          </w:p>
        </w:tc>
        <w:tc>
          <w:tcPr/>
          <w:p>
            <w:pPr>
              <w:pStyle w:val="Compact"/>
              <w:jc w:val="left"/>
            </w:pPr>
            <w:r>
              <w:t xml:space="preserve">Konva.js</w:t>
            </w:r>
          </w:p>
        </w:tc>
        <w:tc>
          <w:tcPr/>
          <w:p>
            <w:pPr>
              <w:pStyle w:val="Compact"/>
              <w:jc w:val="left"/>
            </w:pPr>
            <w:r>
              <w:t xml:space="preserve">Stage 4 only</w:t>
            </w:r>
          </w:p>
        </w:tc>
      </w:tr>
      <w:tr>
        <w:tc>
          <w:tcPr/>
          <w:p>
            <w:pPr>
              <w:pStyle w:val="Compact"/>
              <w:jc w:val="left"/>
            </w:pPr>
            <w:r>
              <w:t xml:space="preserve">Image Processing</w:t>
            </w:r>
          </w:p>
        </w:tc>
        <w:tc>
          <w:tcPr/>
          <w:p>
            <w:pPr>
              <w:pStyle w:val="Compact"/>
              <w:jc w:val="left"/>
            </w:pPr>
            <w:r>
              <w:t xml:space="preserve">Sharp.js</w:t>
            </w:r>
          </w:p>
        </w:tc>
        <w:tc>
          <w:tcPr/>
          <w:p>
            <w:pPr>
              <w:pStyle w:val="Compact"/>
              <w:jc w:val="left"/>
            </w:pPr>
            <w:r>
              <w:t xml:space="preserve">Stage 4 only</w:t>
            </w:r>
          </w:p>
        </w:tc>
      </w:tr>
      <w:tr>
        <w:tc>
          <w:tcPr/>
          <w:p>
            <w:pPr>
              <w:pStyle w:val="Compact"/>
              <w:jc w:val="left"/>
            </w:pPr>
            <w:r>
              <w:t xml:space="preserve">Image Capture</w:t>
            </w:r>
          </w:p>
        </w:tc>
        <w:tc>
          <w:tcPr/>
          <w:p>
            <w:pPr>
              <w:pStyle w:val="Compact"/>
              <w:jc w:val="left"/>
            </w:pPr>
            <w:r>
              <w:t xml:space="preserve">Puppeteer</w:t>
            </w:r>
          </w:p>
        </w:tc>
        <w:tc>
          <w:tcPr/>
          <w:p>
            <w:pPr>
              <w:pStyle w:val="Compact"/>
              <w:jc w:val="left"/>
            </w:pPr>
            <w:r>
              <w:t xml:space="preserve">Stage 4 only</w:t>
            </w:r>
          </w:p>
        </w:tc>
      </w:tr>
      <w:tr>
        <w:tc>
          <w:tcPr/>
          <w:p>
            <w:pPr>
              <w:pStyle w:val="Compact"/>
              <w:jc w:val="left"/>
            </w:pPr>
            <w:r>
              <w:t xml:space="preserve">PDF</w:t>
            </w:r>
          </w:p>
        </w:tc>
        <w:tc>
          <w:tcPr/>
          <w:p>
            <w:pPr>
              <w:pStyle w:val="Compact"/>
              <w:jc w:val="left"/>
            </w:pPr>
            <w:r>
              <w:t xml:space="preserve">react-pdf (</w:t>
            </w:r>
            <w:r>
              <w:t xml:space="preserve">@react-pdf/renderer</w:t>
            </w:r>
            <w:r>
              <w:t xml:space="preserve">)</w:t>
            </w:r>
          </w:p>
        </w:tc>
        <w:tc>
          <w:tcPr/>
          <w:p>
            <w:pPr>
              <w:pStyle w:val="Compact"/>
              <w:jc w:val="left"/>
            </w:pPr>
            <w:r>
              <w:t xml:space="preserve">Quotes, invoices, spec sheets</w:t>
            </w:r>
          </w:p>
        </w:tc>
      </w:tr>
      <w:tr>
        <w:tc>
          <w:tcPr/>
          <w:p>
            <w:pPr>
              <w:pStyle w:val="Compact"/>
              <w:jc w:val="left"/>
            </w:pPr>
            <w:r>
              <w:t xml:space="preserve">Email</w:t>
            </w:r>
          </w:p>
        </w:tc>
        <w:tc>
          <w:tcPr/>
          <w:p>
            <w:pPr>
              <w:pStyle w:val="Compact"/>
              <w:jc w:val="left"/>
            </w:pPr>
            <w:r>
              <w:t xml:space="preserve">React Email + SendGrid</w:t>
            </w:r>
          </w:p>
        </w:tc>
        <w:tc>
          <w:tcPr/>
          <w:p>
            <w:pPr>
              <w:pStyle w:val="Compact"/>
              <w:jc w:val="left"/>
            </w:pPr>
            <w:r>
              <w:t xml:space="preserve">Transactional + marketing</w:t>
            </w:r>
          </w:p>
        </w:tc>
      </w:tr>
      <w:tr>
        <w:tc>
          <w:tcPr/>
          <w:p>
            <w:pPr>
              <w:pStyle w:val="Compact"/>
              <w:jc w:val="left"/>
            </w:pPr>
            <w:r>
              <w:t xml:space="preserve">WhatsApp</w:t>
            </w:r>
          </w:p>
        </w:tc>
        <w:tc>
          <w:tcPr/>
          <w:p>
            <w:pPr>
              <w:pStyle w:val="Compact"/>
              <w:jc w:val="left"/>
            </w:pPr>
            <w:r>
              <w:t xml:space="preserve">Interakt or Wati API</w:t>
            </w:r>
          </w:p>
        </w:tc>
        <w:tc>
          <w:tcPr/>
          <w:p>
            <w:pPr>
              <w:pStyle w:val="Compact"/>
              <w:jc w:val="left"/>
            </w:pPr>
            <w:r>
              <w:t xml:space="preserve">Business API</w:t>
            </w:r>
          </w:p>
        </w:tc>
      </w:tr>
      <w:tr>
        <w:tc>
          <w:tcPr/>
          <w:p>
            <w:pPr>
              <w:pStyle w:val="Compact"/>
              <w:jc w:val="left"/>
            </w:pPr>
            <w:r>
              <w:t xml:space="preserve">SMS</w:t>
            </w:r>
          </w:p>
        </w:tc>
        <w:tc>
          <w:tcPr/>
          <w:p>
            <w:pPr>
              <w:pStyle w:val="Compact"/>
              <w:jc w:val="left"/>
            </w:pPr>
            <w:r>
              <w:t xml:space="preserve">MSG91</w:t>
            </w:r>
          </w:p>
        </w:tc>
        <w:tc>
          <w:tcPr/>
          <w:p>
            <w:pPr>
              <w:pStyle w:val="Compact"/>
              <w:jc w:val="left"/>
            </w:pPr>
            <w:r>
              <w:t xml:space="preserve">OTP, notifications</w:t>
            </w:r>
          </w:p>
        </w:tc>
      </w:tr>
      <w:tr>
        <w:tc>
          <w:tcPr/>
          <w:p>
            <w:pPr>
              <w:pStyle w:val="Compact"/>
              <w:jc w:val="left"/>
            </w:pPr>
            <w:r>
              <w:t xml:space="preserve">Payments</w:t>
            </w:r>
          </w:p>
        </w:tc>
        <w:tc>
          <w:tcPr/>
          <w:p>
            <w:pPr>
              <w:pStyle w:val="Compact"/>
              <w:jc w:val="left"/>
            </w:pPr>
            <w:r>
              <w:t xml:space="preserve">Razorpay SDK</w:t>
            </w:r>
          </w:p>
        </w:tc>
        <w:tc>
          <w:tcPr/>
          <w:p>
            <w:pPr>
              <w:pStyle w:val="Compact"/>
              <w:jc w:val="left"/>
            </w:pPr>
            <w:r>
              <w:t xml:space="preserve">All methods, fee on customer</w:t>
            </w:r>
          </w:p>
        </w:tc>
      </w:tr>
      <w:tr>
        <w:tc>
          <w:tcPr/>
          <w:p>
            <w:pPr>
              <w:pStyle w:val="Compact"/>
              <w:jc w:val="left"/>
            </w:pPr>
            <w:r>
              <w:t xml:space="preserve">Shipping</w:t>
            </w:r>
          </w:p>
        </w:tc>
        <w:tc>
          <w:tcPr/>
          <w:p>
            <w:pPr>
              <w:pStyle w:val="Compact"/>
              <w:jc w:val="left"/>
            </w:pPr>
            <w:r>
              <w:t xml:space="preserve">Shiprocket API (Stage 2+)</w:t>
            </w:r>
          </w:p>
        </w:tc>
        <w:tc>
          <w:tcPr/>
          <w:p>
            <w:pPr>
              <w:pStyle w:val="Compact"/>
              <w:jc w:val="left"/>
            </w:pPr>
            <w:r>
              <w:t xml:space="preserve">Multi-carrier</w:t>
            </w:r>
          </w:p>
        </w:tc>
      </w:tr>
      <w:tr>
        <w:tc>
          <w:tcPr/>
          <w:p>
            <w:pPr>
              <w:pStyle w:val="Compact"/>
              <w:jc w:val="left"/>
            </w:pPr>
            <w:r>
              <w:t xml:space="preserve">CRM</w:t>
            </w:r>
          </w:p>
        </w:tc>
        <w:tc>
          <w:tcPr/>
          <w:p>
            <w:pPr>
              <w:pStyle w:val="Compact"/>
              <w:jc w:val="left"/>
            </w:pPr>
            <w:r>
              <w:t xml:space="preserve">Go High Level API (Stage 4)</w:t>
            </w:r>
          </w:p>
        </w:tc>
        <w:tc>
          <w:tcPr/>
          <w:p>
            <w:pPr>
              <w:pStyle w:val="Compact"/>
              <w:jc w:val="left"/>
            </w:pPr>
            <w:r>
              <w:t xml:space="preserve">Arts Shala’s existing CRM</w:t>
            </w:r>
          </w:p>
        </w:tc>
      </w:tr>
      <w:tr>
        <w:tc>
          <w:tcPr/>
          <w:p>
            <w:pPr>
              <w:pStyle w:val="Compact"/>
              <w:jc w:val="left"/>
            </w:pPr>
            <w:r>
              <w:t xml:space="preserve">File Storage</w:t>
            </w:r>
          </w:p>
        </w:tc>
        <w:tc>
          <w:tcPr/>
          <w:p>
            <w:pPr>
              <w:pStyle w:val="Compact"/>
              <w:jc w:val="left"/>
            </w:pPr>
            <w:r>
              <w:t xml:space="preserve">Digital Ocean Spaces + CDN</w:t>
            </w:r>
          </w:p>
        </w:tc>
        <w:tc>
          <w:tcPr/>
          <w:p>
            <w:pPr>
              <w:pStyle w:val="Compact"/>
              <w:jc w:val="left"/>
            </w:pPr>
            <w:r>
              <w:t xml:space="preserve">Object storage, global CDN</w:t>
            </w:r>
          </w:p>
        </w:tc>
      </w:tr>
      <w:tr>
        <w:tc>
          <w:tcPr/>
          <w:p>
            <w:pPr>
              <w:pStyle w:val="Compact"/>
              <w:jc w:val="left"/>
            </w:pPr>
            <w:r>
              <w:t xml:space="preserve">App Hosting</w:t>
            </w:r>
          </w:p>
        </w:tc>
        <w:tc>
          <w:tcPr/>
          <w:p>
            <w:pPr>
              <w:pStyle w:val="Compact"/>
              <w:jc w:val="left"/>
            </w:pPr>
            <w:r>
              <w:t xml:space="preserve">Digital Ocean App Platform or Droplets</w:t>
            </w:r>
          </w:p>
        </w:tc>
        <w:tc>
          <w:tcPr/>
          <w:p>
            <w:pPr>
              <w:pStyle w:val="Compact"/>
              <w:jc w:val="left"/>
            </w:pPr>
            <w:r>
              <w:t xml:space="preserve">Frontend + backend</w:t>
            </w:r>
          </w:p>
        </w:tc>
      </w:tr>
      <w:tr>
        <w:tc>
          <w:tcPr/>
          <w:p>
            <w:pPr>
              <w:pStyle w:val="Compact"/>
              <w:jc w:val="left"/>
            </w:pPr>
            <w:r>
              <w:t xml:space="preserve">Database Hosting</w:t>
            </w:r>
          </w:p>
        </w:tc>
        <w:tc>
          <w:tcPr/>
          <w:p>
            <w:pPr>
              <w:pStyle w:val="Compact"/>
              <w:jc w:val="left"/>
            </w:pPr>
            <w:r>
              <w:t xml:space="preserve">Digital Ocean Managed PostgreSQL</w:t>
            </w:r>
          </w:p>
        </w:tc>
        <w:tc>
          <w:tcPr/>
          <w:p>
            <w:pPr>
              <w:pStyle w:val="Compact"/>
              <w:jc w:val="left"/>
            </w:pPr>
            <w:r>
              <w:t xml:space="preserve">Automated backups</w:t>
            </w:r>
          </w:p>
        </w:tc>
      </w:tr>
      <w:tr>
        <w:tc>
          <w:tcPr/>
          <w:p>
            <w:pPr>
              <w:pStyle w:val="Compact"/>
              <w:jc w:val="left"/>
            </w:pPr>
            <w:r>
              <w:t xml:space="preserve">Redis Hosting</w:t>
            </w:r>
          </w:p>
        </w:tc>
        <w:tc>
          <w:tcPr/>
          <w:p>
            <w:pPr>
              <w:pStyle w:val="Compact"/>
              <w:jc w:val="left"/>
            </w:pPr>
            <w:r>
              <w:t xml:space="preserve">Digital Ocean Managed Redis</w:t>
            </w:r>
          </w:p>
        </w:tc>
        <w:tc>
          <w:tcPr/>
          <w:p>
            <w:pPr>
              <w:pStyle w:val="Compact"/>
              <w:jc w:val="left"/>
            </w:pPr>
            <w:r>
              <w:t xml:space="preserve">BullMQ + cache</w:t>
            </w:r>
          </w:p>
        </w:tc>
      </w:tr>
      <w:tr>
        <w:tc>
          <w:tcPr/>
          <w:p>
            <w:pPr>
              <w:pStyle w:val="Compact"/>
              <w:jc w:val="left"/>
            </w:pPr>
            <w:r>
              <w:t xml:space="preserve">DNS</w:t>
            </w:r>
          </w:p>
        </w:tc>
        <w:tc>
          <w:tcPr/>
          <w:p>
            <w:pPr>
              <w:pStyle w:val="Compact"/>
              <w:jc w:val="left"/>
            </w:pPr>
            <w:r>
              <w:t xml:space="preserve">Digital Ocean DNS or Cloudflare</w:t>
            </w:r>
          </w:p>
        </w:tc>
        <w:tc>
          <w:tcPr/>
          <w:p>
            <w:pPr>
              <w:pStyle w:val="Compact"/>
              <w:jc w:val="left"/>
            </w:pPr>
            <w:r>
              <w:t xml:space="preserve">giftcraft.in</w:t>
            </w:r>
          </w:p>
        </w:tc>
      </w:tr>
      <w:tr>
        <w:tc>
          <w:tcPr/>
          <w:p>
            <w:pPr>
              <w:pStyle w:val="Compact"/>
              <w:jc w:val="left"/>
            </w:pPr>
            <w:r>
              <w:t xml:space="preserve">SSL</w:t>
            </w:r>
          </w:p>
        </w:tc>
        <w:tc>
          <w:tcPr/>
          <w:p>
            <w:pPr>
              <w:pStyle w:val="Compact"/>
              <w:jc w:val="left"/>
            </w:pPr>
            <w:r>
              <w:t xml:space="preserve">Let’s Encrypt (auto) via Digital Ocean</w:t>
            </w:r>
          </w:p>
        </w:tc>
        <w:tc>
          <w:tcPr/>
          <w:p>
            <w:pPr>
              <w:pStyle w:val="Compact"/>
            </w:pPr>
          </w:p>
        </w:tc>
      </w:tr>
      <w:tr>
        <w:tc>
          <w:tcPr/>
          <w:p>
            <w:pPr>
              <w:pStyle w:val="Compact"/>
              <w:jc w:val="left"/>
            </w:pPr>
            <w:r>
              <w:t xml:space="preserve">CI/CD</w:t>
            </w:r>
          </w:p>
        </w:tc>
        <w:tc>
          <w:tcPr/>
          <w:p>
            <w:pPr>
              <w:pStyle w:val="Compact"/>
              <w:jc w:val="left"/>
            </w:pPr>
            <w:r>
              <w:t xml:space="preserve">GitHub Actions</w:t>
            </w:r>
          </w:p>
        </w:tc>
        <w:tc>
          <w:tcPr/>
          <w:p>
            <w:pPr>
              <w:pStyle w:val="Compact"/>
              <w:jc w:val="left"/>
            </w:pPr>
            <w:r>
              <w:t xml:space="preserve">Lint, test, deploy on merge</w:t>
            </w:r>
          </w:p>
        </w:tc>
      </w:tr>
      <w:tr>
        <w:tc>
          <w:tcPr/>
          <w:p>
            <w:pPr>
              <w:pStyle w:val="Compact"/>
              <w:jc w:val="left"/>
            </w:pPr>
            <w:r>
              <w:t xml:space="preserve">Monitoring</w:t>
            </w:r>
          </w:p>
        </w:tc>
        <w:tc>
          <w:tcPr/>
          <w:p>
            <w:pPr>
              <w:pStyle w:val="Compact"/>
              <w:jc w:val="left"/>
            </w:pPr>
            <w:r>
              <w:t xml:space="preserve">Sentry + PostHog</w:t>
            </w:r>
          </w:p>
        </w:tc>
        <w:tc>
          <w:tcPr/>
          <w:p>
            <w:pPr>
              <w:pStyle w:val="Compact"/>
              <w:jc w:val="left"/>
            </w:pPr>
            <w:r>
              <w:t xml:space="preserve">Errors + product analytics</w:t>
            </w:r>
          </w:p>
        </w:tc>
      </w:tr>
      <w:tr>
        <w:tc>
          <w:tcPr/>
          <w:p>
            <w:pPr>
              <w:pStyle w:val="Compact"/>
              <w:jc w:val="left"/>
            </w:pPr>
            <w:r>
              <w:t xml:space="preserve">Uptime</w:t>
            </w:r>
          </w:p>
        </w:tc>
        <w:tc>
          <w:tcPr/>
          <w:p>
            <w:pPr>
              <w:pStyle w:val="Compact"/>
              <w:jc w:val="left"/>
            </w:pPr>
            <w:r>
              <w:t xml:space="preserve">Better Uptime or Freshping</w:t>
            </w:r>
          </w:p>
        </w:tc>
        <w:tc>
          <w:tcPr/>
          <w:p>
            <w:pPr>
              <w:pStyle w:val="Compact"/>
              <w:jc w:val="left"/>
            </w:pPr>
            <w:r>
              <w:t xml:space="preserve">URL monitoring, alerts</w:t>
            </w:r>
          </w:p>
        </w:tc>
      </w:tr>
      <w:tr>
        <w:tc>
          <w:tcPr/>
          <w:p>
            <w:pPr>
              <w:pStyle w:val="Compact"/>
              <w:jc w:val="left"/>
            </w:pPr>
            <w:r>
              <w:t xml:space="preserve">Monorepo</w:t>
            </w:r>
          </w:p>
        </w:tc>
        <w:tc>
          <w:tcPr/>
          <w:p>
            <w:pPr>
              <w:pStyle w:val="Compact"/>
              <w:jc w:val="left"/>
            </w:pPr>
            <w:r>
              <w:t xml:space="preserve">Turborepo</w:t>
            </w:r>
          </w:p>
        </w:tc>
        <w:tc>
          <w:tcPr/>
          <w:p>
            <w:pPr>
              <w:pStyle w:val="Compact"/>
              <w:jc w:val="left"/>
            </w:pPr>
            <w:r>
              <w:t xml:space="preserve">apps/web, apps/api, packages/*</w:t>
            </w:r>
          </w:p>
        </w:tc>
      </w:tr>
    </w:tbl>
    <w:p>
      <w:r>
        <w:pict>
          <v:rect style="width:0;height:1.5pt" o:hralign="center" o:hrstd="t" o:hr="t"/>
        </w:pict>
      </w:r>
    </w:p>
    <w:bookmarkEnd w:id="163"/>
    <w:bookmarkStart w:id="164" w:name="database-schema"/>
    <w:p>
      <w:pPr>
        <w:pStyle w:val="Heading1"/>
      </w:pPr>
      <w:r>
        <w:t xml:space="preserve">9. Database Schema</w:t>
      </w:r>
    </w:p>
    <w:p>
      <w:pPr>
        <w:pStyle w:val="FirstParagraph"/>
      </w:pPr>
      <w:r>
        <w:t xml:space="preserve">All tables as specified in the Master SOW v4.0, with the following modifications:</w:t>
      </w:r>
    </w:p>
    <w:p>
      <w:pPr>
        <w:numPr>
          <w:ilvl w:val="0"/>
          <w:numId w:val="1051"/>
        </w:numPr>
        <w:pStyle w:val="Compact"/>
      </w:pPr>
      <w:r>
        <w:rPr>
          <w:bCs/>
          <w:b/>
        </w:rPr>
        <w:t xml:space="preserve">branding_options table:</w:t>
      </w:r>
      <w:r>
        <w:t xml:space="preserve"> </w:t>
      </w:r>
      <w:r>
        <w:t xml:space="preserve">The cost_per_unit_tiers_json field stores the cost but this cost is baked into the product’s sell price (price_tiers.sell_price). It is NOT shown as a separate line item to customers. The field exists for admin’s internal cost tracking and margin calculation.</w:t>
      </w:r>
    </w:p>
    <w:p>
      <w:pPr>
        <w:numPr>
          <w:ilvl w:val="0"/>
          <w:numId w:val="1051"/>
        </w:numPr>
        <w:pStyle w:val="Compact"/>
      </w:pPr>
      <w:r>
        <w:rPr>
          <w:bCs/>
          <w:b/>
        </w:rPr>
        <w:t xml:space="preserve">inventory_stock table:</w:t>
      </w:r>
      <w:r>
        <w:t xml:space="preserve"> </w:t>
      </w:r>
      <w:r>
        <w:t xml:space="preserve">Created in Stage 1 schema but not populated until Stage 3. All products show</w:t>
      </w:r>
      <w:r>
        <w:t xml:space="preserve"> </w:t>
      </w:r>
      <w:r>
        <w:t xml:space="preserve">“</w:t>
      </w:r>
      <w:r>
        <w:t xml:space="preserve">Sourced on Order</w:t>
      </w:r>
      <w:r>
        <w:t xml:space="preserve">”</w:t>
      </w:r>
      <w:r>
        <w:t xml:space="preserve"> </w:t>
      </w:r>
      <w:r>
        <w:t xml:space="preserve">status until inventory tracking is activated.</w:t>
      </w:r>
    </w:p>
    <w:p>
      <w:pPr>
        <w:numPr>
          <w:ilvl w:val="0"/>
          <w:numId w:val="1051"/>
        </w:numPr>
        <w:pStyle w:val="Compact"/>
      </w:pPr>
      <w:r>
        <w:rPr>
          <w:bCs/>
          <w:b/>
        </w:rPr>
        <w:t xml:space="preserve">digital_gifts table:</w:t>
      </w:r>
      <w:r>
        <w:t xml:space="preserve"> </w:t>
      </w:r>
      <w:r>
        <w:t xml:space="preserve">REMOVED from schema. No digital gift cards.</w:t>
      </w:r>
    </w:p>
    <w:p>
      <w:pPr>
        <w:numPr>
          <w:ilvl w:val="0"/>
          <w:numId w:val="1051"/>
        </w:numPr>
        <w:pStyle w:val="Compact"/>
      </w:pPr>
      <w:r>
        <w:rPr>
          <w:bCs/>
          <w:b/>
        </w:rPr>
        <w:t xml:space="preserve">charity_partners and campaign_donations tables:</w:t>
      </w:r>
      <w:r>
        <w:t xml:space="preserve"> </w:t>
      </w:r>
      <w:r>
        <w:t xml:space="preserve">REMOVED. Donate Gift Value feature removed.</w:t>
      </w:r>
    </w:p>
    <w:p>
      <w:pPr>
        <w:pStyle w:val="FirstParagraph"/>
      </w:pPr>
      <w:r>
        <w:t xml:space="preserve">All other tables remain as specified in the Master SOW v4.0 Section 7 (Database Schema).</w:t>
      </w:r>
    </w:p>
    <w:p>
      <w:r>
        <w:pict>
          <v:rect style="width:0;height:1.5pt" o:hralign="center" o:hrstd="t" o:hr="t"/>
        </w:pict>
      </w:r>
    </w:p>
    <w:bookmarkEnd w:id="164"/>
    <w:bookmarkStart w:id="165" w:name="non-functional-requirements"/>
    <w:p>
      <w:pPr>
        <w:pStyle w:val="Heading1"/>
      </w:pPr>
      <w:r>
        <w:t xml:space="preserve">10. Non-Functional Requirements</w:t>
      </w:r>
    </w:p>
    <w:p>
      <w:pPr>
        <w:numPr>
          <w:ilvl w:val="0"/>
          <w:numId w:val="1052"/>
        </w:numPr>
        <w:pStyle w:val="Compact"/>
      </w:pPr>
      <w:r>
        <w:rPr>
          <w:bCs/>
          <w:b/>
        </w:rPr>
        <w:t xml:space="preserve">Performance:</w:t>
      </w:r>
      <w:r>
        <w:t xml:space="preserve"> </w:t>
      </w:r>
      <w:r>
        <w:t xml:space="preserve">Pages load under 3 seconds on 4G mobile. Gift builder price recalculation under 500ms. Search autocomplete under 300ms. LCP &lt; 2.5s, CLS &lt; 0.1, FID &lt; 100ms.</w:t>
      </w:r>
    </w:p>
    <w:p>
      <w:pPr>
        <w:numPr>
          <w:ilvl w:val="0"/>
          <w:numId w:val="1052"/>
        </w:numPr>
        <w:pStyle w:val="Compact"/>
      </w:pPr>
      <w:r>
        <w:rPr>
          <w:bCs/>
          <w:b/>
        </w:rPr>
        <w:t xml:space="preserve">Availability:</w:t>
      </w:r>
      <w:r>
        <w:t xml:space="preserve"> </w:t>
      </w:r>
      <w:r>
        <w:t xml:space="preserve">99.5% uptime. Maintenance only 2–6 AM IST.</w:t>
      </w:r>
    </w:p>
    <w:p>
      <w:pPr>
        <w:numPr>
          <w:ilvl w:val="0"/>
          <w:numId w:val="1052"/>
        </w:numPr>
        <w:pStyle w:val="Compact"/>
      </w:pPr>
      <w:r>
        <w:rPr>
          <w:bCs/>
          <w:b/>
        </w:rPr>
        <w:t xml:space="preserve">Scalability:</w:t>
      </w:r>
      <w:r>
        <w:t xml:space="preserve"> </w:t>
      </w:r>
      <w:r>
        <w:t xml:space="preserve">Digital Ocean App Platform with horizontal scaling. Database read replicas for analytics (Stage 3+). CDN for all static assets.</w:t>
      </w:r>
    </w:p>
    <w:p>
      <w:pPr>
        <w:numPr>
          <w:ilvl w:val="0"/>
          <w:numId w:val="1052"/>
        </w:numPr>
        <w:pStyle w:val="Compact"/>
      </w:pPr>
      <w:r>
        <w:rPr>
          <w:bCs/>
          <w:b/>
        </w:rPr>
        <w:t xml:space="preserve">SEO:</w:t>
      </w:r>
      <w:r>
        <w:t xml:space="preserve"> </w:t>
      </w:r>
      <w:r>
        <w:t xml:space="preserve">SSR for all public pages. Meta tags, OG tags, Product schema, XML sitemap. Core Web Vitals.</w:t>
      </w:r>
    </w:p>
    <w:p>
      <w:pPr>
        <w:numPr>
          <w:ilvl w:val="0"/>
          <w:numId w:val="1052"/>
        </w:numPr>
        <w:pStyle w:val="Compact"/>
      </w:pPr>
      <w:r>
        <w:rPr>
          <w:bCs/>
          <w:b/>
        </w:rPr>
        <w:t xml:space="preserve">Mobile:</w:t>
      </w:r>
      <w:r>
        <w:t xml:space="preserve"> </w:t>
      </w:r>
      <w:r>
        <w:t xml:space="preserve">Mobile-first responsive. Breakpoints: 375px, 768px, 1024px, 1440px.</w:t>
      </w:r>
    </w:p>
    <w:p>
      <w:pPr>
        <w:numPr>
          <w:ilvl w:val="0"/>
          <w:numId w:val="1052"/>
        </w:numPr>
        <w:pStyle w:val="Compact"/>
      </w:pPr>
      <w:r>
        <w:rPr>
          <w:bCs/>
          <w:b/>
        </w:rPr>
        <w:t xml:space="preserve">Browsers:</w:t>
      </w:r>
      <w:r>
        <w:t xml:space="preserve"> </w:t>
      </w:r>
      <w:r>
        <w:t xml:space="preserve">Chrome (last 3), Safari (last 2), Firefox (last 2), Edge (last 2). iOS Safari, Android Chrome.</w:t>
      </w:r>
    </w:p>
    <w:p>
      <w:pPr>
        <w:numPr>
          <w:ilvl w:val="0"/>
          <w:numId w:val="1052"/>
        </w:numPr>
        <w:pStyle w:val="Compact"/>
      </w:pPr>
      <w:r>
        <w:rPr>
          <w:bCs/>
          <w:b/>
        </w:rPr>
        <w:t xml:space="preserve">Accessibility:</w:t>
      </w:r>
      <w:r>
        <w:t xml:space="preserve"> </w:t>
      </w:r>
      <w:r>
        <w:t xml:space="preserve">WCAG 2.1 AA. Keyboard navigation, screen readers, contrast ratios, focus indicators, reduced motion. axe-core in CI.</w:t>
      </w:r>
    </w:p>
    <w:p>
      <w:pPr>
        <w:numPr>
          <w:ilvl w:val="0"/>
          <w:numId w:val="1052"/>
        </w:numPr>
        <w:pStyle w:val="Compact"/>
      </w:pPr>
      <w:r>
        <w:rPr>
          <w:bCs/>
          <w:b/>
        </w:rPr>
        <w:t xml:space="preserve">Backup:</w:t>
      </w:r>
      <w:r>
        <w:t xml:space="preserve"> </w:t>
      </w:r>
      <w:r>
        <w:t xml:space="preserve">Daily automated database backups (30-day retention). Point-in-time recovery.</w:t>
      </w:r>
    </w:p>
    <w:p>
      <w:pPr>
        <w:numPr>
          <w:ilvl w:val="0"/>
          <w:numId w:val="1052"/>
        </w:numPr>
        <w:pStyle w:val="Compact"/>
      </w:pPr>
      <w:r>
        <w:rPr>
          <w:bCs/>
          <w:b/>
        </w:rPr>
        <w:t xml:space="preserve">Logging:</w:t>
      </w:r>
      <w:r>
        <w:t xml:space="preserve"> </w:t>
      </w:r>
      <w:r>
        <w:t xml:space="preserve">Structured API logging. Sentry for errors. Audit log for ALL admin actions and ALL price changes and ALL client approvals — this is strictly required.</w:t>
      </w:r>
    </w:p>
    <w:p>
      <w:pPr>
        <w:numPr>
          <w:ilvl w:val="0"/>
          <w:numId w:val="1052"/>
        </w:numPr>
        <w:pStyle w:val="Compact"/>
      </w:pPr>
      <w:r>
        <w:rPr>
          <w:bCs/>
          <w:b/>
        </w:rPr>
        <w:t xml:space="preserve">Security:</w:t>
      </w:r>
      <w:r>
        <w:t xml:space="preserve"> </w:t>
      </w:r>
      <w:r>
        <w:t xml:space="preserve">Clerk handles auth. RBAC at API level. Company-scoped data isolation. PII encrypted at rest. HTTPS enforced. File upload validation (type, size, sanitised names). Razorpay webhook signature verification.</w:t>
      </w:r>
    </w:p>
    <w:p>
      <w:r>
        <w:pict>
          <v:rect style="width:0;height:1.5pt" o:hralign="center" o:hrstd="t" o:hr="t"/>
        </w:pict>
      </w:r>
    </w:p>
    <w:bookmarkEnd w:id="165"/>
    <w:bookmarkStart w:id="166" w:name="glossary"/>
    <w:p>
      <w:pPr>
        <w:pStyle w:val="Heading1"/>
      </w:pPr>
      <w:r>
        <w:t xml:space="preserve">11. Glossary</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GOC</w:t>
            </w:r>
          </w:p>
        </w:tc>
        <w:tc>
          <w:tcPr/>
          <w:p>
            <w:pPr>
              <w:pStyle w:val="Compact"/>
              <w:jc w:val="left"/>
            </w:pPr>
            <w:r>
              <w:t xml:space="preserve">Gift of Choice — recipient selects their own gift</w:t>
            </w:r>
          </w:p>
        </w:tc>
      </w:tr>
      <w:tr>
        <w:tc>
          <w:tcPr/>
          <w:p>
            <w:pPr>
              <w:pStyle w:val="Compact"/>
              <w:jc w:val="left"/>
            </w:pPr>
            <w:r>
              <w:t xml:space="preserve">MOQ</w:t>
            </w:r>
          </w:p>
        </w:tc>
        <w:tc>
          <w:tcPr/>
          <w:p>
            <w:pPr>
              <w:pStyle w:val="Compact"/>
              <w:jc w:val="left"/>
            </w:pPr>
            <w:r>
              <w:t xml:space="preserve">Minimum Order Quantity</w:t>
            </w:r>
          </w:p>
        </w:tc>
      </w:tr>
      <w:tr>
        <w:tc>
          <w:tcPr/>
          <w:p>
            <w:pPr>
              <w:pStyle w:val="Compact"/>
              <w:jc w:val="left"/>
            </w:pPr>
            <w:r>
              <w:t xml:space="preserve">AWB</w:t>
            </w:r>
          </w:p>
        </w:tc>
        <w:tc>
          <w:tcPr/>
          <w:p>
            <w:pPr>
              <w:pStyle w:val="Compact"/>
              <w:jc w:val="left"/>
            </w:pPr>
            <w:r>
              <w:t xml:space="preserve">Airway Bill — shipping tracking number</w:t>
            </w:r>
          </w:p>
        </w:tc>
      </w:tr>
      <w:tr>
        <w:tc>
          <w:tcPr/>
          <w:p>
            <w:pPr>
              <w:pStyle w:val="Compact"/>
              <w:jc w:val="left"/>
            </w:pPr>
            <w:r>
              <w:t xml:space="preserve">PO</w:t>
            </w:r>
          </w:p>
        </w:tc>
        <w:tc>
          <w:tcPr/>
          <w:p>
            <w:pPr>
              <w:pStyle w:val="Compact"/>
              <w:jc w:val="left"/>
            </w:pPr>
            <w:r>
              <w:t xml:space="preserve">Purchase Order — order document to vendor</w:t>
            </w:r>
          </w:p>
        </w:tc>
      </w:tr>
      <w:tr>
        <w:tc>
          <w:tcPr/>
          <w:p>
            <w:pPr>
              <w:pStyle w:val="Compact"/>
              <w:jc w:val="left"/>
            </w:pPr>
            <w:r>
              <w:t xml:space="preserve">HSN</w:t>
            </w:r>
          </w:p>
        </w:tc>
        <w:tc>
          <w:tcPr/>
          <w:p>
            <w:pPr>
              <w:pStyle w:val="Compact"/>
              <w:jc w:val="left"/>
            </w:pPr>
            <w:r>
              <w:t xml:space="preserve">Harmonized System Nomenclature — tax classification code</w:t>
            </w:r>
          </w:p>
        </w:tc>
      </w:tr>
      <w:tr>
        <w:tc>
          <w:tcPr/>
          <w:p>
            <w:pPr>
              <w:pStyle w:val="Compact"/>
              <w:jc w:val="left"/>
            </w:pPr>
            <w:r>
              <w:t xml:space="preserve">GSTIN</w:t>
            </w:r>
          </w:p>
        </w:tc>
        <w:tc>
          <w:tcPr/>
          <w:p>
            <w:pPr>
              <w:pStyle w:val="Compact"/>
              <w:jc w:val="left"/>
            </w:pPr>
            <w:r>
              <w:t xml:space="preserve">GST Identification Number</w:t>
            </w:r>
          </w:p>
        </w:tc>
      </w:tr>
      <w:tr>
        <w:tc>
          <w:tcPr/>
          <w:p>
            <w:pPr>
              <w:pStyle w:val="Compact"/>
              <w:jc w:val="left"/>
            </w:pPr>
            <w:r>
              <w:t xml:space="preserve">IRN</w:t>
            </w:r>
          </w:p>
        </w:tc>
        <w:tc>
          <w:tcPr/>
          <w:p>
            <w:pPr>
              <w:pStyle w:val="Compact"/>
              <w:jc w:val="left"/>
            </w:pPr>
            <w:r>
              <w:t xml:space="preserve">Invoice Reference Number (e-invoicing)</w:t>
            </w:r>
          </w:p>
        </w:tc>
      </w:tr>
      <w:tr>
        <w:tc>
          <w:tcPr/>
          <w:p>
            <w:pPr>
              <w:pStyle w:val="Compact"/>
              <w:jc w:val="left"/>
            </w:pPr>
            <w:r>
              <w:t xml:space="preserve">RBAC</w:t>
            </w:r>
          </w:p>
        </w:tc>
        <w:tc>
          <w:tcPr/>
          <w:p>
            <w:pPr>
              <w:pStyle w:val="Compact"/>
              <w:jc w:val="left"/>
            </w:pPr>
            <w:r>
              <w:t xml:space="preserve">Role-Based Access Control</w:t>
            </w:r>
          </w:p>
        </w:tc>
      </w:tr>
      <w:tr>
        <w:tc>
          <w:tcPr/>
          <w:p>
            <w:pPr>
              <w:pStyle w:val="Compact"/>
              <w:jc w:val="left"/>
            </w:pPr>
            <w:r>
              <w:t xml:space="preserve">HRIS</w:t>
            </w:r>
          </w:p>
        </w:tc>
        <w:tc>
          <w:tcPr/>
          <w:p>
            <w:pPr>
              <w:pStyle w:val="Compact"/>
              <w:jc w:val="left"/>
            </w:pPr>
            <w:r>
              <w:t xml:space="preserve">Human Resource Information System</w:t>
            </w:r>
          </w:p>
        </w:tc>
      </w:tr>
      <w:tr>
        <w:tc>
          <w:tcPr/>
          <w:p>
            <w:pPr>
              <w:pStyle w:val="Compact"/>
              <w:jc w:val="left"/>
            </w:pPr>
            <w:r>
              <w:t xml:space="preserve">CRM</w:t>
            </w:r>
          </w:p>
        </w:tc>
        <w:tc>
          <w:tcPr/>
          <w:p>
            <w:pPr>
              <w:pStyle w:val="Compact"/>
              <w:jc w:val="left"/>
            </w:pPr>
            <w:r>
              <w:t xml:space="preserve">Customer Relationship Management</w:t>
            </w:r>
          </w:p>
        </w:tc>
      </w:tr>
      <w:tr>
        <w:tc>
          <w:tcPr/>
          <w:p>
            <w:pPr>
              <w:pStyle w:val="Compact"/>
              <w:jc w:val="left"/>
            </w:pPr>
            <w:r>
              <w:t xml:space="preserve">GHL</w:t>
            </w:r>
          </w:p>
        </w:tc>
        <w:tc>
          <w:tcPr/>
          <w:p>
            <w:pPr>
              <w:pStyle w:val="Compact"/>
              <w:jc w:val="left"/>
            </w:pPr>
            <w:r>
              <w:t xml:space="preserve">Go High Level — CRM platform used by Arts Shala</w:t>
            </w:r>
          </w:p>
        </w:tc>
      </w:tr>
      <w:tr>
        <w:tc>
          <w:tcPr/>
          <w:p>
            <w:pPr>
              <w:pStyle w:val="Compact"/>
              <w:jc w:val="left"/>
            </w:pPr>
            <w:r>
              <w:t xml:space="preserve">ABM</w:t>
            </w:r>
          </w:p>
        </w:tc>
        <w:tc>
          <w:tcPr/>
          <w:p>
            <w:pPr>
              <w:pStyle w:val="Compact"/>
              <w:jc w:val="left"/>
            </w:pPr>
            <w:r>
              <w:t xml:space="preserve">Account-Based Marketing</w:t>
            </w:r>
          </w:p>
        </w:tc>
      </w:tr>
      <w:tr>
        <w:tc>
          <w:tcPr/>
          <w:p>
            <w:pPr>
              <w:pStyle w:val="Compact"/>
              <w:jc w:val="left"/>
            </w:pPr>
            <w:r>
              <w:t xml:space="preserve">SLA</w:t>
            </w:r>
          </w:p>
        </w:tc>
        <w:tc>
          <w:tcPr/>
          <w:p>
            <w:pPr>
              <w:pStyle w:val="Compact"/>
              <w:jc w:val="left"/>
            </w:pPr>
            <w:r>
              <w:t xml:space="preserve">Service Level Agreement</w:t>
            </w:r>
          </w:p>
        </w:tc>
      </w:tr>
      <w:tr>
        <w:tc>
          <w:tcPr/>
          <w:p>
            <w:pPr>
              <w:pStyle w:val="Compact"/>
              <w:jc w:val="left"/>
            </w:pPr>
            <w:r>
              <w:t xml:space="preserve">DPDP</w:t>
            </w:r>
          </w:p>
        </w:tc>
        <w:tc>
          <w:tcPr/>
          <w:p>
            <w:pPr>
              <w:pStyle w:val="Compact"/>
              <w:jc w:val="left"/>
            </w:pPr>
            <w:r>
              <w:t xml:space="preserve">Digital Personal Data Protection (India’s data protection law)</w:t>
            </w:r>
          </w:p>
        </w:tc>
      </w:tr>
      <w:tr>
        <w:tc>
          <w:tcPr/>
          <w:p>
            <w:pPr>
              <w:pStyle w:val="Compact"/>
              <w:jc w:val="left"/>
            </w:pPr>
            <w:r>
              <w:t xml:space="preserve">RFQ</w:t>
            </w:r>
          </w:p>
        </w:tc>
        <w:tc>
          <w:tcPr/>
          <w:p>
            <w:pPr>
              <w:pStyle w:val="Compact"/>
              <w:jc w:val="left"/>
            </w:pPr>
            <w:r>
              <w:t xml:space="preserve">Request for Quotation</w:t>
            </w:r>
          </w:p>
        </w:tc>
      </w:tr>
      <w:tr>
        <w:tc>
          <w:tcPr/>
          <w:p>
            <w:pPr>
              <w:pStyle w:val="Compact"/>
              <w:jc w:val="left"/>
            </w:pPr>
            <w:r>
              <w:t xml:space="preserve">MSME</w:t>
            </w:r>
          </w:p>
        </w:tc>
        <w:tc>
          <w:tcPr/>
          <w:p>
            <w:pPr>
              <w:pStyle w:val="Compact"/>
              <w:jc w:val="left"/>
            </w:pPr>
            <w:r>
              <w:t xml:space="preserve">Micro, Small and Medium Enterprises</w:t>
            </w:r>
          </w:p>
        </w:tc>
      </w:tr>
      <w:tr>
        <w:tc>
          <w:tcPr/>
          <w:p>
            <w:pPr>
              <w:pStyle w:val="Compact"/>
              <w:jc w:val="left"/>
            </w:pPr>
            <w:r>
              <w:t xml:space="preserve">ESG</w:t>
            </w:r>
          </w:p>
        </w:tc>
        <w:tc>
          <w:tcPr/>
          <w:p>
            <w:pPr>
              <w:pStyle w:val="Compact"/>
              <w:jc w:val="left"/>
            </w:pPr>
            <w:r>
              <w:t xml:space="preserve">Environmental, Social, Governance</w:t>
            </w:r>
          </w:p>
        </w:tc>
      </w:tr>
      <w:tr>
        <w:tc>
          <w:tcPr/>
          <w:p>
            <w:pPr>
              <w:pStyle w:val="Compact"/>
              <w:jc w:val="left"/>
            </w:pPr>
            <w:r>
              <w:t xml:space="preserve">TDS</w:t>
            </w:r>
          </w:p>
        </w:tc>
        <w:tc>
          <w:tcPr/>
          <w:p>
            <w:pPr>
              <w:pStyle w:val="Compact"/>
              <w:jc w:val="left"/>
            </w:pPr>
            <w:r>
              <w:t xml:space="preserve">Tax Deducted at Source</w:t>
            </w:r>
          </w:p>
        </w:tc>
      </w:tr>
    </w:tbl>
    <w:p>
      <w:r>
        <w:pict>
          <v:rect style="width:0;height:1.5pt" o:hralign="center" o:hrstd="t" o:hr="t"/>
        </w:pict>
      </w:r>
    </w:p>
    <w:p>
      <w:pPr>
        <w:pStyle w:val="FirstParagraph"/>
      </w:pPr>
      <w:r>
        <w:rPr>
          <w:iCs/>
          <w:i/>
        </w:rPr>
        <w:t xml:space="preserve">— End of GiftCraft Platform Final Scope of Work v5.0 —</w:t>
      </w:r>
    </w:p>
    <w:p>
      <w:pPr>
        <w:pStyle w:val="BodyText"/>
      </w:pPr>
      <w:r>
        <w:rPr>
          <w:iCs/>
          <w:i/>
        </w:rPr>
        <w:t xml:space="preserve">This document supersedes all previous versions (v1.0, v2.0, v3.0, v4.0).</w:t>
      </w:r>
    </w:p>
    <w:p>
      <w:pPr>
        <w:pStyle w:val="BodyText"/>
      </w:pPr>
      <w:r>
        <w:rPr>
          <w:iCs/>
          <w:i/>
        </w:rPr>
        <w:t xml:space="preserve">Confidential — Arts Shala</w:t>
      </w:r>
    </w:p>
    <w:bookmarkEnd w:id="1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GiftCraft Platform ��� Final Scope of Work v5.0</dc:title>
  <dc:creator>Arts Shala</dc:creator>
  <cp:keywords/>
  <dcterms:created xsi:type="dcterms:W3CDTF">2026-04-17T08:19:17Z</dcterms:created>
  <dcterms:modified xsi:type="dcterms:W3CDTF">2026-04-17T08:19:17Z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ies>
</file>