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B1FC8" w14:textId="2E0938CA" w:rsidR="00E8212A" w:rsidRDefault="00000000">
      <w:pPr>
        <w:rPr>
          <w:rFonts w:ascii="Cambria" w:eastAsia="Cambria" w:hAnsi="Cambria" w:cs="Cambria"/>
          <w:b/>
          <w:bCs/>
          <w:sz w:val="32"/>
          <w:szCs w:val="32"/>
          <w:highlight w:val="white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  <w:highlight w:val="white"/>
        </w:rPr>
        <w:t xml:space="preserve">                                      Dashboard Design</w:t>
      </w:r>
    </w:p>
    <w:p w14:paraId="6ADF21EE" w14:textId="77777777" w:rsidR="00E8212A" w:rsidRDefault="00E8212A">
      <w:pPr>
        <w:widowControl w:val="0"/>
        <w:spacing w:before="39" w:after="0" w:line="240" w:lineRule="auto"/>
        <w:ind w:left="2701"/>
        <w:rPr>
          <w:b/>
          <w:bCs/>
          <w:sz w:val="28"/>
          <w:szCs w:val="28"/>
        </w:rPr>
      </w:pPr>
    </w:p>
    <w:tbl>
      <w:tblPr>
        <w:tblStyle w:val="a"/>
        <w:tblW w:w="901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7"/>
        <w:gridCol w:w="4511"/>
      </w:tblGrid>
      <w:tr w:rsidR="00E8212A" w14:paraId="047CE0BE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5A558" w14:textId="77777777" w:rsidR="00E8212A" w:rsidRDefault="00000000">
            <w:pPr>
              <w:widowControl w:val="0"/>
              <w:spacing w:after="0" w:line="240" w:lineRule="auto"/>
              <w:ind w:left="131"/>
            </w:pPr>
            <w:r>
              <w:t xml:space="preserve">Date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4DA70" w14:textId="5C64795F" w:rsidR="00E8212A" w:rsidRDefault="00F26F6E">
            <w:pPr>
              <w:widowControl w:val="0"/>
              <w:spacing w:after="0" w:line="240" w:lineRule="auto"/>
              <w:ind w:left="131"/>
            </w:pPr>
            <w:r>
              <w:t>23 July 2026</w:t>
            </w:r>
          </w:p>
        </w:tc>
      </w:tr>
      <w:tr w:rsidR="00E8212A" w14:paraId="680FBF11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C69BC9" w14:textId="77777777" w:rsidR="00E8212A" w:rsidRDefault="00000000">
            <w:pPr>
              <w:widowControl w:val="0"/>
              <w:spacing w:after="0" w:line="240" w:lineRule="auto"/>
              <w:ind w:left="114"/>
            </w:pPr>
            <w:r>
              <w:t xml:space="preserve">Team ID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341C9" w14:textId="58C38A94" w:rsidR="00E8212A" w:rsidRDefault="00F26F6E">
            <w:pPr>
              <w:widowControl w:val="0"/>
              <w:spacing w:after="0" w:line="240" w:lineRule="auto"/>
              <w:ind w:left="131"/>
            </w:pPr>
            <w:r>
              <w:t>Khushi Bhatia</w:t>
            </w:r>
          </w:p>
        </w:tc>
      </w:tr>
      <w:tr w:rsidR="00E8212A" w14:paraId="641DC24F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1E38A" w14:textId="77777777" w:rsidR="00E8212A" w:rsidRDefault="00000000">
            <w:pPr>
              <w:widowControl w:val="0"/>
              <w:spacing w:after="0" w:line="240" w:lineRule="auto"/>
              <w:ind w:left="131"/>
            </w:pPr>
            <w:r>
              <w:t xml:space="preserve">Project Name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230259" w14:textId="6F567A0C" w:rsidR="00E8212A" w:rsidRDefault="00F26F6E">
            <w:pPr>
              <w:widowControl w:val="0"/>
              <w:spacing w:after="0" w:line="240" w:lineRule="auto"/>
              <w:ind w:left="131"/>
            </w:pPr>
            <w:r w:rsidRPr="00490430">
              <w:rPr>
                <w:rFonts w:asciiTheme="minorHAnsi" w:eastAsia="Arial" w:hAnsiTheme="minorHAnsi" w:cs="Arial"/>
              </w:rPr>
              <w:t>Food Ordering Behaviour and Consumer Trends: A Structured Analysis of Choices and Habits</w:t>
            </w:r>
          </w:p>
        </w:tc>
      </w:tr>
      <w:tr w:rsidR="00E8212A" w14:paraId="61628296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43075" w14:textId="77777777" w:rsidR="00E8212A" w:rsidRDefault="00000000">
            <w:pPr>
              <w:widowControl w:val="0"/>
              <w:spacing w:after="0" w:line="240" w:lineRule="auto"/>
              <w:ind w:left="131"/>
            </w:pPr>
            <w:r>
              <w:t xml:space="preserve">Maximum Marks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3D796" w14:textId="77777777" w:rsidR="00E8212A" w:rsidRDefault="00000000">
            <w:pPr>
              <w:widowControl w:val="0"/>
              <w:spacing w:after="0" w:line="240" w:lineRule="auto"/>
              <w:ind w:left="125"/>
            </w:pPr>
            <w:proofErr w:type="gramStart"/>
            <w:r>
              <w:t>5  Marks</w:t>
            </w:r>
            <w:proofErr w:type="gramEnd"/>
          </w:p>
        </w:tc>
      </w:tr>
    </w:tbl>
    <w:p w14:paraId="1B38A051" w14:textId="77777777" w:rsidR="00E8212A" w:rsidRDefault="00E8212A">
      <w:pPr>
        <w:widowControl w:val="0"/>
        <w:spacing w:after="0" w:line="276" w:lineRule="auto"/>
        <w:rPr>
          <w:rFonts w:ascii="Cambria" w:eastAsia="Cambria" w:hAnsi="Cambria" w:cs="Cambria"/>
          <w:b/>
          <w:bCs/>
          <w:sz w:val="32"/>
          <w:szCs w:val="32"/>
          <w:highlight w:val="white"/>
        </w:rPr>
      </w:pPr>
    </w:p>
    <w:p w14:paraId="666B0583" w14:textId="77777777" w:rsidR="00E8212A" w:rsidRDefault="0000000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0" w:name="_heading=h.racv9lbqlh9k" w:colFirst="0" w:colLast="0"/>
      <w:bookmarkEnd w:id="0"/>
      <w:r>
        <w:rPr>
          <w:sz w:val="26"/>
          <w:szCs w:val="26"/>
        </w:rPr>
        <w:t>Activity 1: Interactive and Visually Appealing Dashboards</w:t>
      </w:r>
    </w:p>
    <w:p w14:paraId="32BF545F" w14:textId="77777777" w:rsidR="00E8212A" w:rsidRDefault="00E8212A">
      <w:pPr>
        <w:spacing w:before="240" w:after="240" w:line="240" w:lineRule="auto"/>
      </w:pPr>
    </w:p>
    <w:p w14:paraId="71149BEC" w14:textId="725BF465" w:rsidR="00E8212A" w:rsidRDefault="00F26F6E">
      <w:r>
        <w:rPr>
          <w:noProof/>
        </w:rPr>
        <w:drawing>
          <wp:inline distT="0" distB="0" distL="0" distR="0" wp14:anchorId="4CBBB3DD" wp14:editId="32D45C40">
            <wp:extent cx="5731510" cy="2879725"/>
            <wp:effectExtent l="0" t="0" r="2540" b="0"/>
            <wp:docPr id="156448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80226" name="Picture 156448022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E037C" w14:textId="5325CCD3" w:rsidR="00E8212A" w:rsidRDefault="00E8212A"/>
    <w:p w14:paraId="6F1CC9AC" w14:textId="77777777" w:rsidR="00AC546F" w:rsidRPr="00AC546F" w:rsidRDefault="00AC546F" w:rsidP="00AC546F">
      <w:pPr>
        <w:rPr>
          <w:sz w:val="28"/>
          <w:szCs w:val="28"/>
        </w:rPr>
      </w:pPr>
      <w:r w:rsidRPr="00AC546F">
        <w:rPr>
          <w:sz w:val="28"/>
          <w:szCs w:val="28"/>
        </w:rPr>
        <w:t xml:space="preserve">The dashboard was designed using a clear and intuitive layout with consistent </w:t>
      </w:r>
      <w:proofErr w:type="spellStart"/>
      <w:r w:rsidRPr="00AC546F">
        <w:rPr>
          <w:sz w:val="28"/>
          <w:szCs w:val="28"/>
        </w:rPr>
        <w:t>colors</w:t>
      </w:r>
      <w:proofErr w:type="spellEnd"/>
      <w:r w:rsidRPr="00AC546F">
        <w:rPr>
          <w:sz w:val="28"/>
          <w:szCs w:val="28"/>
        </w:rPr>
        <w:t>, KPI cards, and interactive visualizations. It provides an overview of customer ordering behaviour and helps users explore trends efficiently.</w:t>
      </w:r>
    </w:p>
    <w:p w14:paraId="3E71C8D7" w14:textId="77777777" w:rsidR="00AC546F" w:rsidRPr="00AC546F" w:rsidRDefault="00AC546F" w:rsidP="00AC546F">
      <w:pPr>
        <w:numPr>
          <w:ilvl w:val="0"/>
          <w:numId w:val="2"/>
        </w:numPr>
        <w:rPr>
          <w:sz w:val="28"/>
          <w:szCs w:val="28"/>
        </w:rPr>
      </w:pPr>
      <w:r w:rsidRPr="00AC546F">
        <w:rPr>
          <w:b/>
          <w:bCs/>
          <w:sz w:val="28"/>
          <w:szCs w:val="28"/>
        </w:rPr>
        <w:t>Customer Age Group Analysis (Q1):</w:t>
      </w:r>
      <w:r w:rsidRPr="00AC546F">
        <w:rPr>
          <w:sz w:val="28"/>
          <w:szCs w:val="28"/>
        </w:rPr>
        <w:t xml:space="preserve"> The line chart highlights order volume across different age groups, helping identify the most active customer segment. </w:t>
      </w:r>
    </w:p>
    <w:p w14:paraId="2E32B59A" w14:textId="77777777" w:rsidR="00AC546F" w:rsidRPr="00AC546F" w:rsidRDefault="00AC546F" w:rsidP="00AC546F">
      <w:pPr>
        <w:numPr>
          <w:ilvl w:val="0"/>
          <w:numId w:val="2"/>
        </w:numPr>
        <w:rPr>
          <w:sz w:val="28"/>
          <w:szCs w:val="28"/>
        </w:rPr>
      </w:pPr>
      <w:r w:rsidRPr="00AC546F">
        <w:rPr>
          <w:b/>
          <w:bCs/>
          <w:sz w:val="28"/>
          <w:szCs w:val="28"/>
        </w:rPr>
        <w:lastRenderedPageBreak/>
        <w:t>Cuisine Preference Analysis (Q2):</w:t>
      </w:r>
      <w:r w:rsidRPr="00AC546F">
        <w:rPr>
          <w:sz w:val="28"/>
          <w:szCs w:val="28"/>
        </w:rPr>
        <w:t xml:space="preserve"> The bar chart compares average order values for different cuisines, enabling businesses to identify high-value food categories. </w:t>
      </w:r>
    </w:p>
    <w:p w14:paraId="6A6D9216" w14:textId="77777777" w:rsidR="00AC546F" w:rsidRPr="00AC546F" w:rsidRDefault="00AC546F" w:rsidP="00AC546F">
      <w:pPr>
        <w:numPr>
          <w:ilvl w:val="0"/>
          <w:numId w:val="2"/>
        </w:numPr>
        <w:rPr>
          <w:sz w:val="28"/>
          <w:szCs w:val="28"/>
        </w:rPr>
      </w:pPr>
      <w:r w:rsidRPr="00AC546F">
        <w:rPr>
          <w:b/>
          <w:bCs/>
          <w:sz w:val="28"/>
          <w:szCs w:val="28"/>
        </w:rPr>
        <w:t>Discount and Repeat Order Analysis (Q3):</w:t>
      </w:r>
      <w:r w:rsidRPr="00AC546F">
        <w:rPr>
          <w:sz w:val="28"/>
          <w:szCs w:val="28"/>
        </w:rPr>
        <w:t xml:space="preserve"> The stacked bar chart shows the relationship between discounts and repeat orders, helping evaluate promotional strategies. </w:t>
      </w:r>
    </w:p>
    <w:p w14:paraId="088A383A" w14:textId="77777777" w:rsidR="00AC546F" w:rsidRPr="00AC546F" w:rsidRDefault="00AC546F" w:rsidP="00AC546F">
      <w:pPr>
        <w:numPr>
          <w:ilvl w:val="0"/>
          <w:numId w:val="2"/>
        </w:numPr>
        <w:rPr>
          <w:sz w:val="28"/>
          <w:szCs w:val="28"/>
        </w:rPr>
      </w:pPr>
      <w:r w:rsidRPr="00AC546F">
        <w:rPr>
          <w:b/>
          <w:bCs/>
          <w:sz w:val="28"/>
          <w:szCs w:val="28"/>
        </w:rPr>
        <w:t>Meal Type and Order Time Analysis (Q4):</w:t>
      </w:r>
      <w:r w:rsidRPr="00AC546F">
        <w:rPr>
          <w:sz w:val="28"/>
          <w:szCs w:val="28"/>
        </w:rPr>
        <w:t xml:space="preserve"> The heatmap displays ordering patterns across meal types and times of the day, helping businesses understand peak demand periods. </w:t>
      </w:r>
    </w:p>
    <w:p w14:paraId="399BC191" w14:textId="77777777" w:rsidR="00AC546F" w:rsidRPr="00AC546F" w:rsidRDefault="00AC546F" w:rsidP="00AC546F">
      <w:pPr>
        <w:numPr>
          <w:ilvl w:val="0"/>
          <w:numId w:val="2"/>
        </w:numPr>
        <w:rPr>
          <w:sz w:val="28"/>
          <w:szCs w:val="28"/>
        </w:rPr>
      </w:pPr>
      <w:r w:rsidRPr="00AC546F">
        <w:rPr>
          <w:b/>
          <w:bCs/>
          <w:sz w:val="28"/>
          <w:szCs w:val="28"/>
        </w:rPr>
        <w:t>Delivery Fee vs Order Value (Q5):</w:t>
      </w:r>
      <w:r w:rsidRPr="00AC546F">
        <w:rPr>
          <w:sz w:val="28"/>
          <w:szCs w:val="28"/>
        </w:rPr>
        <w:t xml:space="preserve"> The scatter plot illustrates the relationship between delivery charges and order value, supporting pricing and delivery decisions. </w:t>
      </w:r>
    </w:p>
    <w:p w14:paraId="275DAFDE" w14:textId="77777777" w:rsidR="00AC546F" w:rsidRPr="00AC546F" w:rsidRDefault="00AC546F" w:rsidP="00AC546F">
      <w:pPr>
        <w:numPr>
          <w:ilvl w:val="0"/>
          <w:numId w:val="2"/>
        </w:numPr>
        <w:rPr>
          <w:sz w:val="28"/>
          <w:szCs w:val="28"/>
        </w:rPr>
      </w:pPr>
      <w:r w:rsidRPr="00AC546F">
        <w:rPr>
          <w:b/>
          <w:bCs/>
          <w:sz w:val="28"/>
          <w:szCs w:val="28"/>
        </w:rPr>
        <w:t>Customer Rating Distribution (Q6):</w:t>
      </w:r>
      <w:r w:rsidRPr="00AC546F">
        <w:rPr>
          <w:sz w:val="28"/>
          <w:szCs w:val="28"/>
        </w:rPr>
        <w:t xml:space="preserve"> The pie chart summarizes customer ratings, providing an overview of customer satisfaction levels. </w:t>
      </w:r>
    </w:p>
    <w:p w14:paraId="5030A978" w14:textId="77777777" w:rsidR="00AC546F" w:rsidRPr="00AC546F" w:rsidRDefault="00AC546F" w:rsidP="00AC546F">
      <w:pPr>
        <w:numPr>
          <w:ilvl w:val="0"/>
          <w:numId w:val="2"/>
        </w:numPr>
        <w:rPr>
          <w:sz w:val="28"/>
          <w:szCs w:val="28"/>
        </w:rPr>
      </w:pPr>
      <w:r w:rsidRPr="00AC546F">
        <w:rPr>
          <w:b/>
          <w:bCs/>
          <w:sz w:val="28"/>
          <w:szCs w:val="28"/>
        </w:rPr>
        <w:t>City and Restaurant Type Analysis (Q7):</w:t>
      </w:r>
      <w:r w:rsidRPr="00AC546F">
        <w:rPr>
          <w:sz w:val="28"/>
          <w:szCs w:val="28"/>
        </w:rPr>
        <w:t xml:space="preserve"> The bubble chart compares order volume across cities and restaurant types, helping identify high-performing markets. </w:t>
      </w:r>
    </w:p>
    <w:p w14:paraId="75E247EB" w14:textId="77777777" w:rsidR="00AC546F" w:rsidRPr="00AC546F" w:rsidRDefault="00AC546F" w:rsidP="00AC546F">
      <w:pPr>
        <w:numPr>
          <w:ilvl w:val="0"/>
          <w:numId w:val="2"/>
        </w:numPr>
        <w:rPr>
          <w:sz w:val="28"/>
          <w:szCs w:val="28"/>
        </w:rPr>
      </w:pPr>
      <w:r w:rsidRPr="00AC546F">
        <w:rPr>
          <w:b/>
          <w:bCs/>
          <w:sz w:val="28"/>
          <w:szCs w:val="28"/>
        </w:rPr>
        <w:t>Mood and Hunger Level Analysis (Q8):</w:t>
      </w:r>
      <w:r w:rsidRPr="00AC546F">
        <w:rPr>
          <w:sz w:val="28"/>
          <w:szCs w:val="28"/>
        </w:rPr>
        <w:t xml:space="preserve"> The side-by-side bar chart shows how customer mood and hunger level influence food ordering behaviour. </w:t>
      </w:r>
    </w:p>
    <w:p w14:paraId="7C55D5A5" w14:textId="2B54E5A2" w:rsidR="00E8212A" w:rsidRPr="00AC546F" w:rsidRDefault="00AC546F" w:rsidP="00AC546F">
      <w:pPr>
        <w:numPr>
          <w:ilvl w:val="0"/>
          <w:numId w:val="2"/>
        </w:numPr>
        <w:rPr>
          <w:sz w:val="28"/>
          <w:szCs w:val="28"/>
        </w:rPr>
      </w:pPr>
      <w:r w:rsidRPr="00AC546F">
        <w:rPr>
          <w:b/>
          <w:bCs/>
          <w:sz w:val="28"/>
          <w:szCs w:val="28"/>
        </w:rPr>
        <w:t>Interactive Dashboard Features:</w:t>
      </w:r>
      <w:r w:rsidRPr="00AC546F">
        <w:rPr>
          <w:sz w:val="28"/>
          <w:szCs w:val="28"/>
        </w:rPr>
        <w:t xml:space="preserve"> Filters and interactive elements allow users to explore data by customer attributes, cuisines, cities, meal types, and other variables for deeper business insights.</w:t>
      </w:r>
    </w:p>
    <w:p w14:paraId="03F20F16" w14:textId="77777777" w:rsidR="00E8212A" w:rsidRDefault="00E8212A"/>
    <w:p w14:paraId="0DC914A7" w14:textId="77777777" w:rsidR="00E8212A" w:rsidRDefault="00000000">
      <w:pPr>
        <w:pStyle w:val="Heading3"/>
        <w:keepNext w:val="0"/>
        <w:keepLines w:val="0"/>
        <w:spacing w:line="240" w:lineRule="auto"/>
        <w:rPr>
          <w:sz w:val="26"/>
          <w:szCs w:val="26"/>
        </w:rPr>
      </w:pPr>
      <w:bookmarkStart w:id="1" w:name="_heading=h.d7xs46bsb1o2" w:colFirst="0" w:colLast="0"/>
      <w:bookmarkEnd w:id="1"/>
      <w:r>
        <w:rPr>
          <w:sz w:val="26"/>
          <w:szCs w:val="26"/>
        </w:rPr>
        <w:t>Activity 2: Live Deployment Link</w:t>
      </w:r>
    </w:p>
    <w:p w14:paraId="762A094E" w14:textId="77777777" w:rsidR="00E8212A" w:rsidRDefault="00000000">
      <w:pPr>
        <w:spacing w:before="240" w:after="240" w:line="240" w:lineRule="auto"/>
        <w:rPr>
          <w:sz w:val="28"/>
          <w:szCs w:val="28"/>
        </w:rPr>
      </w:pPr>
      <w:r>
        <w:rPr>
          <w:sz w:val="28"/>
          <w:szCs w:val="28"/>
        </w:rPr>
        <w:t>Below is the verified public access link to the interactive, cloud-hosted visualization story:</w:t>
      </w:r>
    </w:p>
    <w:p w14:paraId="16E171C7" w14:textId="22D8CB9A" w:rsidR="00E8212A" w:rsidRDefault="00000000" w:rsidP="00AC546F">
      <w:pPr>
        <w:spacing w:before="240" w:after="240" w:line="240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Tableau Public Dashboard Link:</w:t>
      </w:r>
    </w:p>
    <w:p w14:paraId="72DECE8F" w14:textId="4F74BE1B" w:rsidR="00AC546F" w:rsidRDefault="00AC546F">
      <w:pPr>
        <w:spacing w:after="200" w:line="240" w:lineRule="auto"/>
        <w:rPr>
          <w:sz w:val="28"/>
          <w:szCs w:val="28"/>
        </w:rPr>
      </w:pPr>
      <w:hyperlink r:id="rId7" w:history="1">
        <w:r w:rsidRPr="00AC546F">
          <w:rPr>
            <w:rStyle w:val="Hyperlink"/>
            <w:sz w:val="28"/>
            <w:szCs w:val="28"/>
          </w:rPr>
          <w:t>Food Ordering Behaviour Analysis | Tableau Public</w:t>
        </w:r>
      </w:hyperlink>
      <w:r>
        <w:rPr>
          <w:sz w:val="28"/>
          <w:szCs w:val="28"/>
        </w:rPr>
        <w:t xml:space="preserve"> </w:t>
      </w:r>
      <w:r w:rsidRPr="00AC546F">
        <w:rPr>
          <w:sz w:val="28"/>
          <w:szCs w:val="28"/>
        </w:rPr>
        <w:t>https://public.tableau.com/views/FoodOrderingBehaviourAnalysis_17847483319120/Dashboard?:language=en-US&amp;:sid=&amp;:redirect=auth&amp;:display_count=n&amp;:origin=viz_share_link</w:t>
      </w:r>
    </w:p>
    <w:sectPr w:rsidR="00AC546F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5EC3F0-7645-408D-BC63-EC70FA451691}"/>
    <w:embedBold r:id="rId2" w:fontKey="{2F4E6EAA-BB5E-457F-84D6-BA9A8D01EFF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2180409-85E3-4959-BF4B-DDFC794AEA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77C9397-FCA4-4881-BFE2-2A4F4AD5431C}"/>
    <w:embedBold r:id="rId5" w:fontKey="{F63DD032-6366-4BCB-9FB2-0D84A3A2AEA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41324"/>
    <w:multiLevelType w:val="multilevel"/>
    <w:tmpl w:val="1C4A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1F6897"/>
    <w:multiLevelType w:val="multilevel"/>
    <w:tmpl w:val="86722D1E"/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311373349">
    <w:abstractNumId w:val="1"/>
  </w:num>
  <w:num w:numId="2" w16cid:durableId="569929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12A"/>
    <w:rsid w:val="00413068"/>
    <w:rsid w:val="008648F7"/>
    <w:rsid w:val="00AC546F"/>
    <w:rsid w:val="00C10074"/>
    <w:rsid w:val="00E8212A"/>
    <w:rsid w:val="00F26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00E846"/>
  <w15:docId w15:val="{5754FA75-1AD9-4256-9F55-E0842B755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AC546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54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public.tableau.com/app/profile/khushi.bhatia2363/viz/FoodOrderingBehaviourAnalysis_17847483319120/Dashboar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DBloqxOGlCU62D+0go4LQFexdA==">CgMxLjAyDmgucmFjdjlsYnFsaDlrMg5oLmQ3eHM0NmJzYjFvMjgAciExNy03dVJQd0NEbVpMZXZ1TXVFb2ZNU09qNlJDU09xUko=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Khushi Bhatia</cp:lastModifiedBy>
  <cp:revision>3</cp:revision>
  <dcterms:created xsi:type="dcterms:W3CDTF">2026-07-27T13:22:00Z</dcterms:created>
  <dcterms:modified xsi:type="dcterms:W3CDTF">2026-07-27T13:41:00Z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88875192-b5ce-4b76-9607-258bfe5d18d5</vt:lpwstr>
  </property>
</Properties>
</file>