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A5569" w14:textId="77777777" w:rsidR="00770290" w:rsidRDefault="006B2C62" w:rsidP="006B2C62">
      <w:pPr>
        <w:pStyle w:val="Title"/>
      </w:pPr>
      <w:r>
        <w:t xml:space="preserve"> Assignment –</w:t>
      </w:r>
      <w:r w:rsidR="00B524AA">
        <w:t xml:space="preserve"> 4</w:t>
      </w:r>
    </w:p>
    <w:p w14:paraId="0DBB55CB" w14:textId="77777777" w:rsidR="006B2C62" w:rsidRDefault="006B2C62" w:rsidP="006B2C62">
      <w:pPr>
        <w:pStyle w:val="Subtitle"/>
      </w:pPr>
      <w:r w:rsidRPr="006B2C62">
        <w:t>Foundation</w:t>
      </w:r>
      <w:r>
        <w:t xml:space="preserve"> of Artificial Intelligence – CS2701</w:t>
      </w:r>
    </w:p>
    <w:p w14:paraId="66D70C82" w14:textId="77777777" w:rsidR="006B2C62" w:rsidRDefault="006B2C62" w:rsidP="006B2C62">
      <w:r>
        <w:t>Name: Khushboo Thaker</w:t>
      </w:r>
    </w:p>
    <w:p w14:paraId="3C70A4B2" w14:textId="77777777" w:rsidR="00AC7CA4" w:rsidRDefault="00AC7CA4" w:rsidP="006B2C62">
      <w:pPr>
        <w:rPr>
          <w:rStyle w:val="Hyperlink"/>
        </w:rPr>
      </w:pPr>
      <w:r>
        <w:t xml:space="preserve">Email: </w:t>
      </w:r>
      <w:hyperlink r:id="rId8" w:history="1">
        <w:r w:rsidRPr="00E44153">
          <w:rPr>
            <w:rStyle w:val="Hyperlink"/>
          </w:rPr>
          <w:t>kmt81@pitt.edu</w:t>
        </w:r>
      </w:hyperlink>
    </w:p>
    <w:p w14:paraId="486B25F8" w14:textId="77777777" w:rsidR="006558A5" w:rsidRDefault="006558A5" w:rsidP="00B00EAF">
      <w:pPr>
        <w:pStyle w:val="Heading1"/>
        <w:rPr>
          <w:rStyle w:val="Hyperlink"/>
        </w:rPr>
      </w:pPr>
      <w:r>
        <w:rPr>
          <w:rStyle w:val="Hyperlink"/>
        </w:rPr>
        <w:t>Part1:</w:t>
      </w:r>
    </w:p>
    <w:p w14:paraId="519C64BF" w14:textId="77777777" w:rsidR="006558A5" w:rsidRPr="00B70A26" w:rsidRDefault="006558A5" w:rsidP="00B70A26">
      <w:pPr>
        <w:pStyle w:val="Heading2"/>
        <w:rPr>
          <w:rStyle w:val="Hyperlink"/>
          <w:color w:val="1F4E79" w:themeColor="accent1" w:themeShade="80"/>
          <w:u w:val="none"/>
        </w:rPr>
      </w:pPr>
      <w:r w:rsidRPr="00B70A26">
        <w:rPr>
          <w:rStyle w:val="Hyperlink"/>
          <w:color w:val="1F4E79" w:themeColor="accent1" w:themeShade="80"/>
          <w:u w:val="none"/>
        </w:rPr>
        <w:t>Scattered Plot of test and train data:</w:t>
      </w:r>
    </w:p>
    <w:p w14:paraId="2BA8C4BF" w14:textId="77777777" w:rsidR="00B70A26" w:rsidRPr="00B70A26" w:rsidRDefault="00B70A26" w:rsidP="00B70A26"/>
    <w:p w14:paraId="53FCD19E" w14:textId="6DF22EA2" w:rsidR="00DC4B09" w:rsidRDefault="00DC4B09" w:rsidP="00B03D90">
      <w:pPr>
        <w:jc w:val="center"/>
        <w:rPr>
          <w:rStyle w:val="Hyperlink"/>
          <w:color w:val="auto"/>
          <w:u w:val="none"/>
        </w:rPr>
      </w:pPr>
      <w:r>
        <w:rPr>
          <w:noProof/>
          <w:lang w:val="en-US"/>
        </w:rPr>
        <w:drawing>
          <wp:inline distT="0" distB="0" distL="0" distR="0" wp14:anchorId="7EF4013F" wp14:editId="4FFD3052">
            <wp:extent cx="3137535" cy="2281717"/>
            <wp:effectExtent l="0" t="0" r="1206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data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5332" cy="2287387"/>
                    </a:xfrm>
                    <a:prstGeom prst="rect">
                      <a:avLst/>
                    </a:prstGeom>
                  </pic:spPr>
                </pic:pic>
              </a:graphicData>
            </a:graphic>
          </wp:inline>
        </w:drawing>
      </w:r>
    </w:p>
    <w:p w14:paraId="5E4497CA" w14:textId="77777777" w:rsidR="00B03D90" w:rsidRDefault="00B03D90" w:rsidP="00B96B7B">
      <w:pPr>
        <w:rPr>
          <w:rStyle w:val="Hyperlink"/>
          <w:color w:val="auto"/>
          <w:u w:val="none"/>
        </w:rPr>
      </w:pPr>
    </w:p>
    <w:p w14:paraId="480E2795" w14:textId="0F810C94" w:rsidR="00B70A26" w:rsidRPr="00B70A26" w:rsidRDefault="00B70A26" w:rsidP="00B70A26">
      <w:pPr>
        <w:pStyle w:val="Heading2"/>
        <w:rPr>
          <w:color w:val="1F4E79" w:themeColor="accent1" w:themeShade="80"/>
        </w:rPr>
      </w:pPr>
      <w:r w:rsidRPr="00B70A26">
        <w:rPr>
          <w:rStyle w:val="Hyperlink"/>
          <w:color w:val="1F4E79" w:themeColor="accent1" w:themeShade="80"/>
          <w:u w:val="none"/>
        </w:rPr>
        <w:t xml:space="preserve">Choice of </w:t>
      </w:r>
      <w:r>
        <w:rPr>
          <w:rStyle w:val="Hyperlink"/>
          <w:color w:val="1F4E79" w:themeColor="accent1" w:themeShade="80"/>
          <w:u w:val="none"/>
        </w:rPr>
        <w:t>alpha</w:t>
      </w:r>
    </w:p>
    <w:p w14:paraId="77D1E26D" w14:textId="227BC5D7" w:rsidR="000463A4" w:rsidRDefault="00B03D90" w:rsidP="00B03D90">
      <w:pPr>
        <w:ind w:left="720"/>
        <w:jc w:val="both"/>
        <w:rPr>
          <w:rStyle w:val="Hyperlink"/>
          <w:color w:val="auto"/>
          <w:u w:val="none"/>
        </w:rPr>
      </w:pPr>
      <w:r>
        <w:rPr>
          <w:rStyle w:val="Hyperlink"/>
          <w:color w:val="auto"/>
          <w:u w:val="none"/>
        </w:rPr>
        <w:t xml:space="preserve">The choice of alpha should be such that it </w:t>
      </w:r>
      <w:r w:rsidR="00555E65">
        <w:rPr>
          <w:rStyle w:val="Hyperlink"/>
          <w:color w:val="auto"/>
          <w:u w:val="none"/>
        </w:rPr>
        <w:t>does</w:t>
      </w:r>
      <w:r w:rsidR="00B70A26">
        <w:rPr>
          <w:rStyle w:val="Hyperlink"/>
          <w:color w:val="auto"/>
          <w:u w:val="none"/>
        </w:rPr>
        <w:t xml:space="preserve"> </w:t>
      </w:r>
      <w:r w:rsidR="00555E65">
        <w:rPr>
          <w:rStyle w:val="Hyperlink"/>
          <w:color w:val="auto"/>
          <w:u w:val="none"/>
        </w:rPr>
        <w:t xml:space="preserve">not cause </w:t>
      </w:r>
      <w:r>
        <w:rPr>
          <w:rStyle w:val="Hyperlink"/>
          <w:color w:val="auto"/>
          <w:u w:val="none"/>
        </w:rPr>
        <w:t>deviation from optimum (minimum of the function)</w:t>
      </w:r>
      <w:r w:rsidR="000463A4">
        <w:rPr>
          <w:rStyle w:val="Hyperlink"/>
          <w:color w:val="auto"/>
          <w:u w:val="none"/>
        </w:rPr>
        <w:t xml:space="preserve">. </w:t>
      </w:r>
      <w:r>
        <w:rPr>
          <w:rStyle w:val="Hyperlink"/>
          <w:color w:val="auto"/>
          <w:u w:val="none"/>
        </w:rPr>
        <w:t>As can be seen from the figure below if the alpha is above 0.21 it causes alpha to deviate from the original objective function. The below graph has x-axis as number of iteration and y axis  mean squared error(MSE) plotted at different alpha values. (0.22,0.215,0.21). I did not plotted values for all alpha values because then it becomes hard to differentiate due to large MSE scale and same is the case with too many iterations.</w:t>
      </w:r>
    </w:p>
    <w:p w14:paraId="3D0CEAFB" w14:textId="48801DA3" w:rsidR="00B03D90" w:rsidRDefault="00B03D90" w:rsidP="00B03D90">
      <w:pPr>
        <w:ind w:left="720"/>
        <w:jc w:val="center"/>
        <w:rPr>
          <w:rStyle w:val="Hyperlink"/>
          <w:color w:val="auto"/>
          <w:u w:val="none"/>
        </w:rPr>
      </w:pPr>
      <w:r>
        <w:rPr>
          <w:noProof/>
          <w:lang w:val="en-US"/>
        </w:rPr>
        <w:drawing>
          <wp:inline distT="0" distB="0" distL="0" distR="0" wp14:anchorId="75FDD825" wp14:editId="23A506AA">
            <wp:extent cx="3430409" cy="206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rotWithShape="1">
                    <a:blip r:embed="rId10">
                      <a:extLst>
                        <a:ext uri="{28A0092B-C50C-407E-A947-70E740481C1C}">
                          <a14:useLocalDpi xmlns:a14="http://schemas.microsoft.com/office/drawing/2010/main" val="0"/>
                        </a:ext>
                      </a:extLst>
                    </a:blip>
                    <a:srcRect l="10199" t="6989" r="5475" b="11093"/>
                    <a:stretch/>
                  </pic:blipFill>
                  <pic:spPr bwMode="auto">
                    <a:xfrm>
                      <a:off x="0" y="0"/>
                      <a:ext cx="3437588" cy="2064887"/>
                    </a:xfrm>
                    <a:prstGeom prst="rect">
                      <a:avLst/>
                    </a:prstGeom>
                    <a:ln>
                      <a:noFill/>
                    </a:ln>
                    <a:extLst>
                      <a:ext uri="{53640926-AAD7-44D8-BBD7-CCE9431645EC}">
                        <a14:shadowObscured xmlns:a14="http://schemas.microsoft.com/office/drawing/2010/main"/>
                      </a:ext>
                    </a:extLst>
                  </pic:spPr>
                </pic:pic>
              </a:graphicData>
            </a:graphic>
          </wp:inline>
        </w:drawing>
      </w:r>
    </w:p>
    <w:p w14:paraId="5FA679FC" w14:textId="77777777" w:rsidR="00B03D90" w:rsidRDefault="00B03D90" w:rsidP="00B70A26">
      <w:pPr>
        <w:ind w:left="720"/>
        <w:rPr>
          <w:rStyle w:val="Hyperlink"/>
          <w:color w:val="auto"/>
          <w:u w:val="none"/>
        </w:rPr>
      </w:pPr>
    </w:p>
    <w:p w14:paraId="74BB7106" w14:textId="4E172D68" w:rsidR="005D295C" w:rsidRDefault="000463A4" w:rsidP="005D295C">
      <w:pPr>
        <w:ind w:left="720"/>
        <w:rPr>
          <w:rStyle w:val="Hyperlink"/>
          <w:color w:val="auto"/>
          <w:u w:val="none"/>
        </w:rPr>
      </w:pPr>
      <w:r>
        <w:rPr>
          <w:rStyle w:val="Hyperlink"/>
          <w:color w:val="auto"/>
          <w:u w:val="none"/>
        </w:rPr>
        <w:lastRenderedPageBreak/>
        <w:t xml:space="preserve">I have selected alpha with </w:t>
      </w:r>
      <w:r w:rsidR="00745F1D">
        <w:rPr>
          <w:rStyle w:val="Hyperlink"/>
          <w:color w:val="auto"/>
          <w:u w:val="none"/>
        </w:rPr>
        <w:t>0.05 as it neither converges too fast nor too slow.</w:t>
      </w:r>
      <w:r w:rsidR="00B03D90">
        <w:rPr>
          <w:rStyle w:val="Hyperlink"/>
          <w:color w:val="auto"/>
          <w:u w:val="none"/>
        </w:rPr>
        <w:t xml:space="preserve"> Also as we have small number of features and training data it is not </w:t>
      </w:r>
      <w:proofErr w:type="spellStart"/>
      <w:r w:rsidR="00B03D90">
        <w:rPr>
          <w:rStyle w:val="Hyperlink"/>
          <w:color w:val="auto"/>
          <w:u w:val="none"/>
        </w:rPr>
        <w:t>a</w:t>
      </w:r>
      <w:proofErr w:type="spellEnd"/>
      <w:r w:rsidR="00B03D90">
        <w:rPr>
          <w:rStyle w:val="Hyperlink"/>
          <w:color w:val="auto"/>
          <w:u w:val="none"/>
        </w:rPr>
        <w:t xml:space="preserve"> overhead. But yes in practical appl</w:t>
      </w:r>
      <w:r w:rsidR="005D295C">
        <w:rPr>
          <w:rStyle w:val="Hyperlink"/>
          <w:color w:val="auto"/>
          <w:u w:val="none"/>
        </w:rPr>
        <w:t>ications it might be problematic. Below is the graph showing the number of iterations required for convergence in with different alpha values</w:t>
      </w:r>
      <w:r w:rsidR="005F52AD">
        <w:rPr>
          <w:rStyle w:val="Hyperlink"/>
          <w:color w:val="auto"/>
          <w:u w:val="none"/>
        </w:rPr>
        <w:t>. Not mentioned the iterations for greater than alpha value as it starts diverging.</w:t>
      </w:r>
    </w:p>
    <w:p w14:paraId="776DB5C9" w14:textId="2F17FCB7" w:rsidR="005F52AD" w:rsidRDefault="005F52AD" w:rsidP="005D295C">
      <w:pPr>
        <w:ind w:left="720"/>
        <w:rPr>
          <w:rStyle w:val="Hyperlink"/>
          <w:color w:val="auto"/>
          <w:u w:val="none"/>
        </w:rPr>
      </w:pPr>
      <w:r>
        <w:rPr>
          <w:noProof/>
          <w:lang w:val="en-US"/>
        </w:rPr>
        <w:drawing>
          <wp:inline distT="0" distB="0" distL="0" distR="0" wp14:anchorId="4646BAB8" wp14:editId="4BFD4399">
            <wp:extent cx="4380888" cy="27088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png"/>
                    <pic:cNvPicPr/>
                  </pic:nvPicPr>
                  <pic:blipFill>
                    <a:blip r:embed="rId11">
                      <a:extLst>
                        <a:ext uri="{28A0092B-C50C-407E-A947-70E740481C1C}">
                          <a14:useLocalDpi xmlns:a14="http://schemas.microsoft.com/office/drawing/2010/main" val="0"/>
                        </a:ext>
                      </a:extLst>
                    </a:blip>
                    <a:stretch>
                      <a:fillRect/>
                    </a:stretch>
                  </pic:blipFill>
                  <pic:spPr>
                    <a:xfrm>
                      <a:off x="0" y="0"/>
                      <a:ext cx="4389196" cy="2713949"/>
                    </a:xfrm>
                    <a:prstGeom prst="rect">
                      <a:avLst/>
                    </a:prstGeom>
                  </pic:spPr>
                </pic:pic>
              </a:graphicData>
            </a:graphic>
          </wp:inline>
        </w:drawing>
      </w:r>
    </w:p>
    <w:p w14:paraId="39507BB4" w14:textId="77777777" w:rsidR="00B03D90" w:rsidRDefault="00B03D90" w:rsidP="00B70A26">
      <w:pPr>
        <w:ind w:left="720"/>
        <w:rPr>
          <w:rStyle w:val="Hyperlink"/>
          <w:color w:val="auto"/>
          <w:u w:val="none"/>
        </w:rPr>
      </w:pPr>
    </w:p>
    <w:p w14:paraId="6871E9B6" w14:textId="751FE420" w:rsidR="00DC4B09" w:rsidRDefault="00DC4B09" w:rsidP="00DC4B09">
      <w:pPr>
        <w:pStyle w:val="Heading2"/>
        <w:rPr>
          <w:rStyle w:val="Hyperlink"/>
          <w:color w:val="1F4E79" w:themeColor="accent1" w:themeShade="80"/>
          <w:u w:val="none"/>
        </w:rPr>
      </w:pPr>
      <w:r w:rsidRPr="00DC4B09">
        <w:rPr>
          <w:rStyle w:val="Hyperlink"/>
          <w:color w:val="1F4E79" w:themeColor="accent1" w:themeShade="80"/>
          <w:u w:val="none"/>
        </w:rPr>
        <w:t>Convergence Criteria</w:t>
      </w:r>
    </w:p>
    <w:p w14:paraId="3D20F2FD" w14:textId="222920CC" w:rsidR="00DC4B09" w:rsidRDefault="00DC4B09" w:rsidP="00DC4B09">
      <w:pPr>
        <w:ind w:left="720"/>
      </w:pPr>
      <w:r>
        <w:t xml:space="preserve">The main task of gradient descent is to find out the global optimum. For which it moves in the direction where the objective function value is minimum. </w:t>
      </w:r>
    </w:p>
    <w:p w14:paraId="0F21E3B4" w14:textId="542B3EF9" w:rsidR="00DC4B09" w:rsidRDefault="00DC4B09" w:rsidP="00DC4B09">
      <w:pPr>
        <w:ind w:left="720"/>
      </w:pPr>
      <w:r>
        <w:t>My convergence criteria is “Difference between previous and current value of objective function”</w:t>
      </w:r>
    </w:p>
    <w:p w14:paraId="10FAF338" w14:textId="1E2AF86F" w:rsidR="00547D8E" w:rsidRDefault="00DC4B09" w:rsidP="00547D8E">
      <w:pPr>
        <w:ind w:left="720"/>
      </w:pPr>
      <w:r>
        <w:t>If( abs(</w:t>
      </w:r>
      <w:proofErr w:type="spellStart"/>
      <w:r>
        <w:t>prev</w:t>
      </w:r>
      <w:proofErr w:type="spellEnd"/>
      <w:r>
        <w:t xml:space="preserve"> – </w:t>
      </w:r>
      <w:proofErr w:type="spellStart"/>
      <w:r>
        <w:t>curr</w:t>
      </w:r>
      <w:proofErr w:type="spellEnd"/>
      <w:r>
        <w:t>)</w:t>
      </w:r>
      <w:r w:rsidR="00B70A26">
        <w:t xml:space="preserve"> &lt; </w:t>
      </w:r>
      <w:proofErr w:type="spellStart"/>
      <w:r w:rsidR="00B70A26">
        <w:t>mindiff</w:t>
      </w:r>
      <w:proofErr w:type="spellEnd"/>
      <w:r>
        <w:t>) – that means</w:t>
      </w:r>
      <w:r w:rsidR="00B70A26">
        <w:t xml:space="preserve"> the objective</w:t>
      </w:r>
      <w:r w:rsidR="00547D8E">
        <w:t xml:space="preserve"> function is not changing much so the on the point of minimum.</w:t>
      </w:r>
      <w:r w:rsidR="00F81031">
        <w:t xml:space="preserve"> Also an upper limit to iteration can be added so that in case of divergence the loop </w:t>
      </w:r>
      <w:r w:rsidR="004D738E">
        <w:t>doesn’t</w:t>
      </w:r>
      <w:r w:rsidR="00F81031">
        <w:t xml:space="preserve"> go to infinity but alpha takes care of this.</w:t>
      </w:r>
    </w:p>
    <w:p w14:paraId="1A1BACB4" w14:textId="2A15BC43" w:rsidR="00DC4B09" w:rsidRDefault="00B70A26" w:rsidP="00DC4B09">
      <w:pPr>
        <w:ind w:left="720"/>
      </w:pPr>
      <w:r>
        <w:t>Also the choi</w:t>
      </w:r>
      <w:r w:rsidR="008F37F1">
        <w:t>ce of difference (</w:t>
      </w:r>
      <w:proofErr w:type="spellStart"/>
      <w:r w:rsidR="008F37F1">
        <w:t>mindiff</w:t>
      </w:r>
      <w:proofErr w:type="spellEnd"/>
      <w:r w:rsidR="008F37F1">
        <w:t>)</w:t>
      </w:r>
      <w:r w:rsidR="00DC4B09">
        <w:t xml:space="preserve"> </w:t>
      </w:r>
      <w:r>
        <w:t>helps in stopping from overfitting of dataset where a little error is acceptable for generalization</w:t>
      </w:r>
      <w:r w:rsidR="008F37F1">
        <w:t>. But I am not very sure how this works in case of linear function.</w:t>
      </w:r>
    </w:p>
    <w:p w14:paraId="7D1CD8D2" w14:textId="56B6FDD4" w:rsidR="005C63EE" w:rsidRDefault="00B00EAF" w:rsidP="005C63EE">
      <w:pPr>
        <w:ind w:left="720"/>
      </w:pPr>
      <w:r>
        <w:t>Also I tried to keep number of iterations to be convergence criteria but then for different value of alpha the convergence iterations required are different. Thus selection of this criteria works for all alpha values</w:t>
      </w:r>
    </w:p>
    <w:p w14:paraId="2071DB56" w14:textId="77777777" w:rsidR="00600A27" w:rsidRDefault="003775F3" w:rsidP="00600A27">
      <w:pPr>
        <w:keepNext/>
        <w:ind w:left="720"/>
      </w:pPr>
      <w:r>
        <w:rPr>
          <w:noProof/>
          <w:lang w:val="en-US"/>
        </w:rPr>
        <w:lastRenderedPageBreak/>
        <w:drawing>
          <wp:inline distT="0" distB="0" distL="0" distR="0" wp14:anchorId="2D485C82" wp14:editId="76631B26">
            <wp:extent cx="4394835" cy="271743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png"/>
                    <pic:cNvPicPr/>
                  </pic:nvPicPr>
                  <pic:blipFill>
                    <a:blip r:embed="rId12">
                      <a:extLst>
                        <a:ext uri="{28A0092B-C50C-407E-A947-70E740481C1C}">
                          <a14:useLocalDpi xmlns:a14="http://schemas.microsoft.com/office/drawing/2010/main" val="0"/>
                        </a:ext>
                      </a:extLst>
                    </a:blip>
                    <a:stretch>
                      <a:fillRect/>
                    </a:stretch>
                  </pic:blipFill>
                  <pic:spPr>
                    <a:xfrm>
                      <a:off x="0" y="0"/>
                      <a:ext cx="4406652" cy="2724743"/>
                    </a:xfrm>
                    <a:prstGeom prst="rect">
                      <a:avLst/>
                    </a:prstGeom>
                  </pic:spPr>
                </pic:pic>
              </a:graphicData>
            </a:graphic>
          </wp:inline>
        </w:drawing>
      </w:r>
    </w:p>
    <w:p w14:paraId="4D8E2BAF" w14:textId="5ADC8F28" w:rsidR="003775F3" w:rsidRDefault="00600A27" w:rsidP="00600A27">
      <w:pPr>
        <w:pStyle w:val="Caption"/>
      </w:pPr>
      <w:r>
        <w:t xml:space="preserve">Figure </w:t>
      </w:r>
      <w:fldSimple w:instr=" SEQ Figure \* ARABIC ">
        <w:r>
          <w:rPr>
            <w:noProof/>
          </w:rPr>
          <w:t>1</w:t>
        </w:r>
      </w:fldSimple>
      <w:r>
        <w:t xml:space="preserve"> </w:t>
      </w:r>
      <w:r w:rsidRPr="004F31D1">
        <w:t>Convergence rate and overfitting issue:</w:t>
      </w:r>
    </w:p>
    <w:p w14:paraId="0BFEE637" w14:textId="0145C5D3" w:rsidR="005C63EE" w:rsidRPr="00600A27" w:rsidRDefault="001A576A" w:rsidP="008842EC">
      <w:pPr>
        <w:pStyle w:val="p1"/>
        <w:rPr>
          <w:color w:val="941100"/>
        </w:rPr>
      </w:pPr>
      <w:r>
        <w:t>OUTPUT:</w:t>
      </w:r>
      <w:r w:rsidR="00E6188F">
        <w:t xml:space="preserve"> alpha = 0.05 / </w:t>
      </w:r>
      <w:r w:rsidR="008842EC">
        <w:t xml:space="preserve">convergence = </w:t>
      </w:r>
      <w:proofErr w:type="gramStart"/>
      <w:r w:rsidR="008842EC">
        <w:t>abs(</w:t>
      </w:r>
      <w:proofErr w:type="spellStart"/>
      <w:proofErr w:type="gramEnd"/>
      <w:r w:rsidR="008842EC">
        <w:t>prevobj</w:t>
      </w:r>
      <w:proofErr w:type="spellEnd"/>
      <w:r w:rsidR="008842EC">
        <w:t xml:space="preserve"> - </w:t>
      </w:r>
      <w:proofErr w:type="spellStart"/>
      <w:r w:rsidR="008842EC">
        <w:t>currobj</w:t>
      </w:r>
      <w:proofErr w:type="spellEnd"/>
      <w:r w:rsidR="008842EC">
        <w:t xml:space="preserve">) &lt; </w:t>
      </w:r>
      <w:r w:rsidR="008842EC">
        <w:rPr>
          <w:rStyle w:val="s2"/>
        </w:rPr>
        <w:t>0.0</w:t>
      </w:r>
      <w:r w:rsidR="007505C1">
        <w:rPr>
          <w:rStyle w:val="s2"/>
        </w:rPr>
        <w:t>2</w:t>
      </w:r>
    </w:p>
    <w:p w14:paraId="6A35CD0A" w14:textId="2A3F6983" w:rsidR="005F52AD" w:rsidRDefault="006C0742" w:rsidP="00DC4B09">
      <w:pPr>
        <w:ind w:left="720"/>
      </w:pPr>
      <w:r>
        <w:t>Python lin_reg.py part1 “</w:t>
      </w:r>
      <w:proofErr w:type="spellStart"/>
      <w:r>
        <w:t>part1</w:t>
      </w:r>
      <w:proofErr w:type="spellEnd"/>
      <w:r>
        <w:t xml:space="preserve"> train.py” “part1 test.py”</w:t>
      </w:r>
    </w:p>
    <w:p w14:paraId="7C5161E3" w14:textId="6D28203D" w:rsidR="004C7930" w:rsidRPr="00DC4B09" w:rsidRDefault="00600A27" w:rsidP="006724F4">
      <w:pPr>
        <w:ind w:left="720"/>
      </w:pPr>
      <w:r>
        <w:rPr>
          <w:noProof/>
          <w:lang w:val="en-US"/>
        </w:rPr>
        <w:drawing>
          <wp:inline distT="0" distB="0" distL="0" distR="0" wp14:anchorId="775D459A" wp14:editId="0CD08C3A">
            <wp:extent cx="3074179" cy="319414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6-11-29 17.57.11.png"/>
                    <pic:cNvPicPr/>
                  </pic:nvPicPr>
                  <pic:blipFill>
                    <a:blip r:embed="rId13">
                      <a:extLst>
                        <a:ext uri="{28A0092B-C50C-407E-A947-70E740481C1C}">
                          <a14:useLocalDpi xmlns:a14="http://schemas.microsoft.com/office/drawing/2010/main" val="0"/>
                        </a:ext>
                      </a:extLst>
                    </a:blip>
                    <a:stretch>
                      <a:fillRect/>
                    </a:stretch>
                  </pic:blipFill>
                  <pic:spPr>
                    <a:xfrm>
                      <a:off x="0" y="0"/>
                      <a:ext cx="3081418" cy="3201670"/>
                    </a:xfrm>
                    <a:prstGeom prst="rect">
                      <a:avLst/>
                    </a:prstGeom>
                  </pic:spPr>
                </pic:pic>
              </a:graphicData>
            </a:graphic>
          </wp:inline>
        </w:drawing>
      </w:r>
    </w:p>
    <w:p w14:paraId="762F908B" w14:textId="53B3E4EF" w:rsidR="006558A5" w:rsidRDefault="00B00EAF" w:rsidP="00B00EAF">
      <w:pPr>
        <w:pStyle w:val="Heading1"/>
        <w:rPr>
          <w:rStyle w:val="Hyperlink"/>
        </w:rPr>
      </w:pPr>
      <w:r>
        <w:rPr>
          <w:rStyle w:val="Hyperlink"/>
        </w:rPr>
        <w:t>Part 2</w:t>
      </w:r>
    </w:p>
    <w:p w14:paraId="5B5CA188" w14:textId="32CB945E" w:rsidR="005D53EC" w:rsidRDefault="005D53EC" w:rsidP="006724F4">
      <w:r>
        <w:t xml:space="preserve">Plotting the data with respect to the </w:t>
      </w:r>
      <w:r w:rsidR="00101D27">
        <w:t xml:space="preserve">grade of student (var14) </w:t>
      </w:r>
    </w:p>
    <w:p w14:paraId="05C792EA" w14:textId="5E611B7F" w:rsidR="00101D27" w:rsidRDefault="00101D27" w:rsidP="006724F4">
      <w:r>
        <w:rPr>
          <w:noProof/>
          <w:lang w:val="en-US"/>
        </w:rPr>
        <w:lastRenderedPageBreak/>
        <w:drawing>
          <wp:inline distT="0" distB="0" distL="0" distR="0" wp14:anchorId="4E68C641" wp14:editId="730C1D43">
            <wp:extent cx="5032971" cy="3660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png"/>
                    <pic:cNvPicPr/>
                  </pic:nvPicPr>
                  <pic:blipFill>
                    <a:blip r:embed="rId14">
                      <a:extLst>
                        <a:ext uri="{28A0092B-C50C-407E-A947-70E740481C1C}">
                          <a14:useLocalDpi xmlns:a14="http://schemas.microsoft.com/office/drawing/2010/main" val="0"/>
                        </a:ext>
                      </a:extLst>
                    </a:blip>
                    <a:stretch>
                      <a:fillRect/>
                    </a:stretch>
                  </pic:blipFill>
                  <pic:spPr>
                    <a:xfrm>
                      <a:off x="0" y="0"/>
                      <a:ext cx="5035281" cy="3661820"/>
                    </a:xfrm>
                    <a:prstGeom prst="rect">
                      <a:avLst/>
                    </a:prstGeom>
                  </pic:spPr>
                </pic:pic>
              </a:graphicData>
            </a:graphic>
          </wp:inline>
        </w:drawing>
      </w:r>
    </w:p>
    <w:p w14:paraId="4707ABE5" w14:textId="08847C60" w:rsidR="00101D27" w:rsidRDefault="00101D27" w:rsidP="006724F4">
      <w:r>
        <w:t>The relations don’t seem to be linear.</w:t>
      </w:r>
    </w:p>
    <w:p w14:paraId="442C76D7" w14:textId="556B368D" w:rsidR="0031081C" w:rsidRPr="0031081C" w:rsidRDefault="0031081C" w:rsidP="0031081C">
      <w:pPr>
        <w:pStyle w:val="Heading2"/>
        <w:rPr>
          <w:rFonts w:ascii="Times" w:hAnsi="Times" w:cs="Times"/>
          <w:color w:val="1F4E79" w:themeColor="accent1" w:themeShade="80"/>
          <w:sz w:val="24"/>
          <w:szCs w:val="24"/>
          <w:lang w:val="en-US"/>
        </w:rPr>
      </w:pPr>
      <w:r>
        <w:rPr>
          <w:color w:val="1F4E79" w:themeColor="accent1" w:themeShade="80"/>
          <w:lang w:val="en-US"/>
        </w:rPr>
        <w:t xml:space="preserve">Briefly present your learning rate choice and your convergence criterion </w:t>
      </w:r>
    </w:p>
    <w:p w14:paraId="00856184" w14:textId="77777777" w:rsidR="0031081C" w:rsidRDefault="0031081C" w:rsidP="0031081C">
      <w:r>
        <w:t>I took the same learning rate of 0.02 and convergence criteria as in part 1.</w:t>
      </w:r>
    </w:p>
    <w:p w14:paraId="086769C4" w14:textId="77777777" w:rsidR="0031081C" w:rsidRDefault="0031081C" w:rsidP="0031081C">
      <w:pPr>
        <w:pStyle w:val="Heading2"/>
        <w:rPr>
          <w:color w:val="1F4E79" w:themeColor="accent1" w:themeShade="80"/>
          <w:lang w:val="en-US"/>
        </w:rPr>
      </w:pPr>
      <w:r>
        <w:rPr>
          <w:color w:val="1F4E79" w:themeColor="accent1" w:themeShade="80"/>
          <w:lang w:val="en-US"/>
        </w:rPr>
        <w:t xml:space="preserve">How did you decide to choose these features? What </w:t>
      </w:r>
      <w:proofErr w:type="gramStart"/>
      <w:r>
        <w:rPr>
          <w:color w:val="1F4E79" w:themeColor="accent1" w:themeShade="80"/>
          <w:lang w:val="en-US"/>
        </w:rPr>
        <w:t>other</w:t>
      </w:r>
      <w:proofErr w:type="gramEnd"/>
      <w:r>
        <w:rPr>
          <w:color w:val="1F4E79" w:themeColor="accent1" w:themeShade="80"/>
          <w:lang w:val="en-US"/>
        </w:rPr>
        <w:t xml:space="preserve"> options have </w:t>
      </w:r>
      <w:r>
        <w:rPr>
          <w:rFonts w:ascii="MS Mincho" w:eastAsia="MS Mincho" w:hAnsi="MS Mincho" w:cs="MS Mincho"/>
          <w:color w:val="1F4E79" w:themeColor="accent1" w:themeShade="80"/>
          <w:lang w:val="en-US"/>
        </w:rPr>
        <w:t> </w:t>
      </w:r>
      <w:r>
        <w:rPr>
          <w:color w:val="1F4E79" w:themeColor="accent1" w:themeShade="80"/>
          <w:lang w:val="en-US"/>
        </w:rPr>
        <w:t xml:space="preserve">you experimented? </w:t>
      </w:r>
      <w:r>
        <w:rPr>
          <w:rFonts w:ascii="MS Mincho" w:eastAsia="MS Mincho" w:hAnsi="MS Mincho" w:cs="MS Mincho"/>
          <w:color w:val="1F4E79" w:themeColor="accent1" w:themeShade="80"/>
          <w:lang w:val="en-US"/>
        </w:rPr>
        <w:t> </w:t>
      </w:r>
    </w:p>
    <w:p w14:paraId="0D18B4F0" w14:textId="02514459" w:rsidR="0031081C" w:rsidRDefault="0031081C" w:rsidP="0031081C">
      <w:r>
        <w:t>I did below experiments for feature selection.</w:t>
      </w:r>
    </w:p>
    <w:p w14:paraId="03F59C9A" w14:textId="77777777" w:rsidR="0031081C" w:rsidRDefault="0031081C" w:rsidP="006724F4"/>
    <w:p w14:paraId="52C99460" w14:textId="3F72731D" w:rsidR="00AB016D" w:rsidRDefault="00AB016D" w:rsidP="006724F4">
      <w:r>
        <w:t>Different things tried:</w:t>
      </w:r>
    </w:p>
    <w:tbl>
      <w:tblPr>
        <w:tblStyle w:val="TableGrid"/>
        <w:tblW w:w="0" w:type="auto"/>
        <w:tblLook w:val="04A0" w:firstRow="1" w:lastRow="0" w:firstColumn="1" w:lastColumn="0" w:noHBand="0" w:noVBand="1"/>
      </w:tblPr>
      <w:tblGrid>
        <w:gridCol w:w="3145"/>
        <w:gridCol w:w="3150"/>
      </w:tblGrid>
      <w:tr w:rsidR="00A034A9" w14:paraId="08CA94BD" w14:textId="77777777" w:rsidTr="00E1071D">
        <w:tc>
          <w:tcPr>
            <w:tcW w:w="3145" w:type="dxa"/>
          </w:tcPr>
          <w:p w14:paraId="36E0272E" w14:textId="71DC1622" w:rsidR="00A034A9" w:rsidRDefault="00A034A9" w:rsidP="00B00EAF">
            <w:r>
              <w:t>Different types of linear model</w:t>
            </w:r>
          </w:p>
        </w:tc>
        <w:tc>
          <w:tcPr>
            <w:tcW w:w="3150" w:type="dxa"/>
          </w:tcPr>
          <w:p w14:paraId="504BD8D7" w14:textId="5EB8C7F6" w:rsidR="00A034A9" w:rsidRDefault="00A034A9" w:rsidP="00B00EAF">
            <w:r>
              <w:t>Performance of my linear model on test data</w:t>
            </w:r>
          </w:p>
        </w:tc>
      </w:tr>
      <w:tr w:rsidR="00192733" w14:paraId="06816EC0" w14:textId="77777777" w:rsidTr="00E1071D">
        <w:tc>
          <w:tcPr>
            <w:tcW w:w="3145" w:type="dxa"/>
          </w:tcPr>
          <w:p w14:paraId="62B61D0B" w14:textId="77777777" w:rsidR="00192733" w:rsidRDefault="00192733" w:rsidP="00B00EAF"/>
        </w:tc>
        <w:tc>
          <w:tcPr>
            <w:tcW w:w="3150" w:type="dxa"/>
          </w:tcPr>
          <w:p w14:paraId="7F850B74" w14:textId="0B41C8BB" w:rsidR="00192733" w:rsidRDefault="00192733" w:rsidP="00B00EAF">
            <w:r>
              <w:t>MSE at alpha = 0.02</w:t>
            </w:r>
          </w:p>
        </w:tc>
      </w:tr>
      <w:tr w:rsidR="00192733" w14:paraId="2C580E17" w14:textId="77777777" w:rsidTr="00E1071D">
        <w:tc>
          <w:tcPr>
            <w:tcW w:w="3145" w:type="dxa"/>
          </w:tcPr>
          <w:p w14:paraId="4999B277" w14:textId="77777777" w:rsidR="00192733" w:rsidRDefault="00192733" w:rsidP="00B00EAF">
            <w:r>
              <w:t>Use of complete features without any transformation or pre-processing</w:t>
            </w:r>
          </w:p>
          <w:p w14:paraId="13AA74B0" w14:textId="77777777" w:rsidR="00BA3004" w:rsidRDefault="00BA3004" w:rsidP="00B00EAF"/>
          <w:p w14:paraId="2E827B37" w14:textId="022EC866" w:rsidR="00BA3004" w:rsidRDefault="00BA3004" w:rsidP="00B00EAF">
            <w:r>
              <w:t>Python multi part2.csv</w:t>
            </w:r>
          </w:p>
        </w:tc>
        <w:tc>
          <w:tcPr>
            <w:tcW w:w="3150" w:type="dxa"/>
          </w:tcPr>
          <w:p w14:paraId="5EBDC10C" w14:textId="1ED19773" w:rsidR="00192733" w:rsidRDefault="0091472A" w:rsidP="00B00EAF">
            <w:r>
              <w:t>9.67</w:t>
            </w:r>
          </w:p>
        </w:tc>
      </w:tr>
      <w:tr w:rsidR="00192733" w14:paraId="746965DA" w14:textId="77777777" w:rsidTr="00E1071D">
        <w:tc>
          <w:tcPr>
            <w:tcW w:w="3145" w:type="dxa"/>
          </w:tcPr>
          <w:p w14:paraId="1378AE32" w14:textId="77777777" w:rsidR="00192733" w:rsidRDefault="006061B8" w:rsidP="00B00EAF">
            <w:r>
              <w:t>Use of complete features</w:t>
            </w:r>
            <w:r w:rsidR="00192733">
              <w:t xml:space="preserve"> with log transformation of each feature</w:t>
            </w:r>
          </w:p>
          <w:p w14:paraId="55314484" w14:textId="3BDA10DE" w:rsidR="00BA3004" w:rsidRDefault="00BA3004" w:rsidP="00B00EAF">
            <w:r>
              <w:t xml:space="preserve">Python </w:t>
            </w:r>
            <w:r>
              <w:t>log</w:t>
            </w:r>
            <w:r>
              <w:t xml:space="preserve"> part2.csv</w:t>
            </w:r>
          </w:p>
        </w:tc>
        <w:tc>
          <w:tcPr>
            <w:tcW w:w="3150" w:type="dxa"/>
          </w:tcPr>
          <w:p w14:paraId="6321169B" w14:textId="01636FCB" w:rsidR="00192733" w:rsidRPr="00856BF8" w:rsidRDefault="00856BF8" w:rsidP="00856BF8">
            <w:r>
              <w:t>9.6</w:t>
            </w:r>
            <w:r w:rsidR="0091472A">
              <w:t>1</w:t>
            </w:r>
          </w:p>
        </w:tc>
      </w:tr>
      <w:tr w:rsidR="00192733" w14:paraId="4DE30B47" w14:textId="77777777" w:rsidTr="00E1071D">
        <w:tc>
          <w:tcPr>
            <w:tcW w:w="3145" w:type="dxa"/>
          </w:tcPr>
          <w:p w14:paraId="37C5F54F" w14:textId="02B7AA08" w:rsidR="00192733" w:rsidRDefault="00E1071D" w:rsidP="00B00EAF">
            <w:r>
              <w:t>Manually created features</w:t>
            </w:r>
            <w:r w:rsidR="0031081C">
              <w:t>*</w:t>
            </w:r>
          </w:p>
          <w:p w14:paraId="5339919B" w14:textId="28840E7F" w:rsidR="00BA3004" w:rsidRDefault="00BA3004" w:rsidP="00B00EAF">
            <w:r>
              <w:t xml:space="preserve">Python </w:t>
            </w:r>
            <w:r>
              <w:t>manual</w:t>
            </w:r>
            <w:r>
              <w:t xml:space="preserve"> part2.csv</w:t>
            </w:r>
          </w:p>
        </w:tc>
        <w:tc>
          <w:tcPr>
            <w:tcW w:w="3150" w:type="dxa"/>
          </w:tcPr>
          <w:p w14:paraId="6293C4D1" w14:textId="394E84CD" w:rsidR="00192733" w:rsidRDefault="00CE4500" w:rsidP="00B00EAF">
            <w:r>
              <w:t>9.</w:t>
            </w:r>
            <w:r w:rsidR="0091472A">
              <w:t>47</w:t>
            </w:r>
          </w:p>
        </w:tc>
      </w:tr>
      <w:tr w:rsidR="00192733" w14:paraId="49D0C49E" w14:textId="77777777" w:rsidTr="00E1071D">
        <w:tc>
          <w:tcPr>
            <w:tcW w:w="3145" w:type="dxa"/>
          </w:tcPr>
          <w:p w14:paraId="6D2CDC53" w14:textId="62593C42" w:rsidR="00192733" w:rsidRPr="0031081C" w:rsidRDefault="0026665A" w:rsidP="00B00EAF">
            <w:pPr>
              <w:rPr>
                <w:color w:val="C00000"/>
              </w:rPr>
            </w:pPr>
            <w:r w:rsidRPr="0031081C">
              <w:rPr>
                <w:color w:val="C00000"/>
              </w:rPr>
              <w:t xml:space="preserve">Automatic selection of features based on forward selection </w:t>
            </w:r>
          </w:p>
          <w:p w14:paraId="11A41F59" w14:textId="77777777" w:rsidR="00BA3004" w:rsidRPr="0031081C" w:rsidRDefault="00BA3004" w:rsidP="00B00EAF">
            <w:pPr>
              <w:rPr>
                <w:color w:val="C00000"/>
              </w:rPr>
            </w:pPr>
            <w:r w:rsidRPr="0031081C">
              <w:rPr>
                <w:color w:val="C00000"/>
              </w:rPr>
              <w:t xml:space="preserve">Python </w:t>
            </w:r>
            <w:r w:rsidRPr="0031081C">
              <w:rPr>
                <w:color w:val="C00000"/>
              </w:rPr>
              <w:t>subset</w:t>
            </w:r>
            <w:r w:rsidRPr="0031081C">
              <w:rPr>
                <w:color w:val="C00000"/>
              </w:rPr>
              <w:t xml:space="preserve"> part2.csv</w:t>
            </w:r>
          </w:p>
          <w:p w14:paraId="217FB044" w14:textId="77777777" w:rsidR="00567E98" w:rsidRPr="0031081C" w:rsidRDefault="0042261B" w:rsidP="00B00EAF">
            <w:pPr>
              <w:rPr>
                <w:color w:val="C00000"/>
              </w:rPr>
            </w:pPr>
            <w:r w:rsidRPr="0031081C">
              <w:rPr>
                <w:color w:val="C00000"/>
              </w:rPr>
              <w:lastRenderedPageBreak/>
              <w:t>Top features :</w:t>
            </w:r>
          </w:p>
          <w:p w14:paraId="3F9DBEA2" w14:textId="77777777" w:rsidR="0042261B" w:rsidRPr="0031081C" w:rsidRDefault="0042261B" w:rsidP="00B00EAF">
            <w:pPr>
              <w:rPr>
                <w:color w:val="C00000"/>
              </w:rPr>
            </w:pPr>
            <w:r w:rsidRPr="0031081C">
              <w:rPr>
                <w:color w:val="C00000"/>
              </w:rPr>
              <w:t xml:space="preserve"> </w:t>
            </w:r>
            <w:r w:rsidR="00567E98" w:rsidRPr="0031081C">
              <w:rPr>
                <w:color w:val="C00000"/>
              </w:rPr>
              <w:t>log(family relation)</w:t>
            </w:r>
          </w:p>
          <w:p w14:paraId="29AECC9F" w14:textId="77777777" w:rsidR="00567E98" w:rsidRPr="0031081C" w:rsidRDefault="00CA3ABA" w:rsidP="00B00EAF">
            <w:pPr>
              <w:rPr>
                <w:color w:val="C00000"/>
              </w:rPr>
            </w:pPr>
            <w:proofErr w:type="spellStart"/>
            <w:r w:rsidRPr="0031081C">
              <w:rPr>
                <w:color w:val="C00000"/>
              </w:rPr>
              <w:t>sqr</w:t>
            </w:r>
            <w:proofErr w:type="spellEnd"/>
            <w:r w:rsidRPr="0031081C">
              <w:rPr>
                <w:color w:val="C00000"/>
              </w:rPr>
              <w:t>(fathers education)</w:t>
            </w:r>
          </w:p>
          <w:p w14:paraId="39D691C5" w14:textId="77777777" w:rsidR="00CA3ABA" w:rsidRPr="0031081C" w:rsidRDefault="00D8307F" w:rsidP="00B00EAF">
            <w:pPr>
              <w:rPr>
                <w:color w:val="C00000"/>
              </w:rPr>
            </w:pPr>
            <w:proofErr w:type="spellStart"/>
            <w:r w:rsidRPr="0031081C">
              <w:rPr>
                <w:color w:val="C00000"/>
              </w:rPr>
              <w:t>sqr</w:t>
            </w:r>
            <w:proofErr w:type="spellEnd"/>
            <w:r w:rsidRPr="0031081C">
              <w:rPr>
                <w:color w:val="C00000"/>
              </w:rPr>
              <w:t>(workday alcohol)</w:t>
            </w:r>
          </w:p>
          <w:p w14:paraId="77A30895" w14:textId="77777777" w:rsidR="00D8307F" w:rsidRPr="0031081C" w:rsidRDefault="00D8307F" w:rsidP="00B00EAF">
            <w:pPr>
              <w:rPr>
                <w:color w:val="C00000"/>
              </w:rPr>
            </w:pPr>
            <w:proofErr w:type="spellStart"/>
            <w:r w:rsidRPr="0031081C">
              <w:rPr>
                <w:color w:val="C00000"/>
              </w:rPr>
              <w:t>sqr</w:t>
            </w:r>
            <w:proofErr w:type="spellEnd"/>
            <w:r w:rsidRPr="0031081C">
              <w:rPr>
                <w:color w:val="C00000"/>
              </w:rPr>
              <w:t>(going out with friends)</w:t>
            </w:r>
          </w:p>
          <w:p w14:paraId="13A01D8B" w14:textId="311CB70B" w:rsidR="00D8307F" w:rsidRPr="0031081C" w:rsidRDefault="00D8307F" w:rsidP="00B00EAF">
            <w:pPr>
              <w:rPr>
                <w:color w:val="C00000"/>
              </w:rPr>
            </w:pPr>
            <w:r w:rsidRPr="0031081C">
              <w:rPr>
                <w:color w:val="C00000"/>
              </w:rPr>
              <w:t xml:space="preserve">family </w:t>
            </w:r>
            <w:r w:rsidR="00575055" w:rsidRPr="0031081C">
              <w:rPr>
                <w:color w:val="C00000"/>
              </w:rPr>
              <w:t>relationship</w:t>
            </w:r>
          </w:p>
          <w:p w14:paraId="3DDA2BAC" w14:textId="77777777" w:rsidR="008971DA" w:rsidRPr="0031081C" w:rsidRDefault="00575055" w:rsidP="00B00EAF">
            <w:pPr>
              <w:rPr>
                <w:color w:val="C00000"/>
              </w:rPr>
            </w:pPr>
            <w:r w:rsidRPr="0031081C">
              <w:rPr>
                <w:color w:val="C00000"/>
              </w:rPr>
              <w:t>log(free time after school)</w:t>
            </w:r>
          </w:p>
          <w:p w14:paraId="01F30929" w14:textId="75CA40BE" w:rsidR="008971DA" w:rsidRDefault="008971DA" w:rsidP="00B00EAF">
            <w:r w:rsidRPr="0031081C">
              <w:rPr>
                <w:color w:val="C00000"/>
              </w:rPr>
              <w:t>python subset part2.csv</w:t>
            </w:r>
          </w:p>
        </w:tc>
        <w:tc>
          <w:tcPr>
            <w:tcW w:w="3150" w:type="dxa"/>
          </w:tcPr>
          <w:p w14:paraId="63B32B4E" w14:textId="720EC751" w:rsidR="00192733" w:rsidRDefault="006E47E9" w:rsidP="00B00EAF">
            <w:r>
              <w:lastRenderedPageBreak/>
              <w:t>9.00</w:t>
            </w:r>
          </w:p>
        </w:tc>
      </w:tr>
      <w:tr w:rsidR="00192733" w14:paraId="621DF5A6" w14:textId="77777777" w:rsidTr="00E1071D">
        <w:tc>
          <w:tcPr>
            <w:tcW w:w="3145" w:type="dxa"/>
          </w:tcPr>
          <w:p w14:paraId="1DF5FD3D" w14:textId="77777777" w:rsidR="00314475" w:rsidRDefault="0006588B" w:rsidP="00314475">
            <w:r>
              <w:lastRenderedPageBreak/>
              <w:t xml:space="preserve">Correlation based feature selection. </w:t>
            </w:r>
            <w:r w:rsidR="00314475">
              <w:t>In this method at each step I select the feature which is maximally correlated with the target variable (y) but minimally correlated with the existing subset selected.</w:t>
            </w:r>
          </w:p>
          <w:p w14:paraId="4EFD5FCA" w14:textId="2A9B2C0F" w:rsidR="00192733" w:rsidRDefault="00192733" w:rsidP="00B00EAF"/>
          <w:p w14:paraId="57AD50CC" w14:textId="42C5CBE6" w:rsidR="0006588B" w:rsidRDefault="008971DA" w:rsidP="00B00EAF">
            <w:r>
              <w:t xml:space="preserve">Python </w:t>
            </w:r>
            <w:proofErr w:type="spellStart"/>
            <w:r>
              <w:t>corr</w:t>
            </w:r>
            <w:proofErr w:type="spellEnd"/>
            <w:r>
              <w:t xml:space="preserve"> part2.csv</w:t>
            </w:r>
          </w:p>
        </w:tc>
        <w:tc>
          <w:tcPr>
            <w:tcW w:w="3150" w:type="dxa"/>
          </w:tcPr>
          <w:p w14:paraId="2F018431" w14:textId="1512CA9B" w:rsidR="00192733" w:rsidRDefault="000A4934" w:rsidP="00B00EAF">
            <w:r>
              <w:t>9.7</w:t>
            </w:r>
          </w:p>
        </w:tc>
      </w:tr>
    </w:tbl>
    <w:p w14:paraId="376293F2" w14:textId="77777777" w:rsidR="00B00EAF" w:rsidRPr="00B00EAF" w:rsidRDefault="00B00EAF" w:rsidP="00B00EAF"/>
    <w:p w14:paraId="0ABED5B5" w14:textId="237432CB" w:rsidR="00CA0D04" w:rsidRPr="002A113B" w:rsidRDefault="0087639A" w:rsidP="006558A5">
      <w:pPr>
        <w:rPr>
          <w:b/>
        </w:rPr>
      </w:pPr>
      <w:r w:rsidRPr="002A113B">
        <w:rPr>
          <w:b/>
        </w:rPr>
        <w:t>Final Feature:</w:t>
      </w:r>
    </w:p>
    <w:p w14:paraId="64BF8C3F" w14:textId="075E742B" w:rsidR="0087639A" w:rsidRDefault="002A113B" w:rsidP="006558A5">
      <w:r>
        <w:t xml:space="preserve">I found </w:t>
      </w:r>
      <w:r w:rsidR="00314475">
        <w:t>subset</w:t>
      </w:r>
      <w:r>
        <w:t xml:space="preserve"> method to be more </w:t>
      </w:r>
      <w:r w:rsidR="00314475">
        <w:t>accurate although it is much more time and resource consuming.</w:t>
      </w:r>
    </w:p>
    <w:p w14:paraId="7F1F53BE" w14:textId="6E1F0D38" w:rsidR="002A113B" w:rsidRDefault="00314475" w:rsidP="006558A5">
      <w:r>
        <w:t>My features are:</w:t>
      </w:r>
    </w:p>
    <w:p w14:paraId="4C825237" w14:textId="77777777" w:rsidR="00314475" w:rsidRDefault="00314475" w:rsidP="00314475">
      <w:r>
        <w:t>log(family relation)</w:t>
      </w:r>
    </w:p>
    <w:p w14:paraId="3E98F779" w14:textId="77777777" w:rsidR="00314475" w:rsidRDefault="00314475" w:rsidP="00314475">
      <w:proofErr w:type="spellStart"/>
      <w:r>
        <w:t>sqr</w:t>
      </w:r>
      <w:proofErr w:type="spellEnd"/>
      <w:r>
        <w:t>(fathers education)</w:t>
      </w:r>
    </w:p>
    <w:p w14:paraId="0D5AC197" w14:textId="77777777" w:rsidR="00314475" w:rsidRDefault="00314475" w:rsidP="00314475">
      <w:proofErr w:type="spellStart"/>
      <w:r>
        <w:t>sqr</w:t>
      </w:r>
      <w:proofErr w:type="spellEnd"/>
      <w:r>
        <w:t>(workday alcohol)</w:t>
      </w:r>
    </w:p>
    <w:p w14:paraId="6DC16F28" w14:textId="77777777" w:rsidR="00314475" w:rsidRDefault="00314475" w:rsidP="00314475">
      <w:proofErr w:type="spellStart"/>
      <w:r>
        <w:t>sqr</w:t>
      </w:r>
      <w:proofErr w:type="spellEnd"/>
      <w:r>
        <w:t>(going out with friends)</w:t>
      </w:r>
    </w:p>
    <w:p w14:paraId="0CD34ADC" w14:textId="77777777" w:rsidR="00314475" w:rsidRDefault="00314475" w:rsidP="00314475">
      <w:r>
        <w:t>log(free time after school)</w:t>
      </w:r>
    </w:p>
    <w:p w14:paraId="748D5C69" w14:textId="15B41036" w:rsidR="00314475" w:rsidRDefault="00314475" w:rsidP="006558A5">
      <w:r>
        <w:t>number of past class failures</w:t>
      </w:r>
    </w:p>
    <w:p w14:paraId="16715AC6" w14:textId="234A1A87" w:rsidR="00314475" w:rsidRDefault="00A034A9" w:rsidP="006558A5">
      <w:r>
        <w:t>This model gave me the MSE of 9.00</w:t>
      </w:r>
    </w:p>
    <w:p w14:paraId="3172EA0F" w14:textId="2601D9B6" w:rsidR="007828DF" w:rsidRDefault="0031081C" w:rsidP="0031081C">
      <w:r>
        <w:t>*Manual features augmented by hand: [not in my final model]</w:t>
      </w:r>
    </w:p>
    <w:p w14:paraId="2D8C2077" w14:textId="61A47786" w:rsidR="0031081C" w:rsidRDefault="0031081C" w:rsidP="0031081C">
      <w:r>
        <w:t>1. maximum of parent education</w:t>
      </w:r>
    </w:p>
    <w:p w14:paraId="187586FE" w14:textId="7D8A3DE5" w:rsidR="0031081C" w:rsidRDefault="0031081C" w:rsidP="0031081C">
      <w:r>
        <w:t>2. number of previous failures</w:t>
      </w:r>
    </w:p>
    <w:p w14:paraId="2CA96D18" w14:textId="77777777" w:rsidR="0031081C" w:rsidRDefault="0031081C" w:rsidP="0031081C">
      <w:r>
        <w:t xml:space="preserve">3. efficiency effecting </w:t>
      </w:r>
    </w:p>
    <w:p w14:paraId="3009EA18" w14:textId="25969F46" w:rsidR="0031081C" w:rsidRDefault="0031081C" w:rsidP="0031081C">
      <w:r>
        <w:t xml:space="preserve"> (( time with friends + travel time + free time after school) + number of school </w:t>
      </w:r>
      <w:proofErr w:type="spellStart"/>
      <w:r>
        <w:t>abscens</w:t>
      </w:r>
      <w:proofErr w:type="spellEnd"/>
      <w:r>
        <w:t>/20)</w:t>
      </w:r>
    </w:p>
    <w:p w14:paraId="07665F6F" w14:textId="48F95FCA" w:rsidR="0031081C" w:rsidRPr="006558A5" w:rsidRDefault="0031081C" w:rsidP="0031081C">
      <w:r>
        <w:t>4.</w:t>
      </w:r>
      <w:r w:rsidR="00323C01">
        <w:t>health effecting – alcoholic + health issues</w:t>
      </w:r>
      <w:bookmarkStart w:id="0" w:name="_GoBack"/>
      <w:bookmarkEnd w:id="0"/>
    </w:p>
    <w:sectPr w:rsidR="0031081C" w:rsidRPr="006558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8FCD0" w14:textId="77777777" w:rsidR="00E24F20" w:rsidRDefault="00E24F20" w:rsidP="005B320A">
      <w:pPr>
        <w:spacing w:after="0" w:line="240" w:lineRule="auto"/>
      </w:pPr>
      <w:r>
        <w:separator/>
      </w:r>
    </w:p>
  </w:endnote>
  <w:endnote w:type="continuationSeparator" w:id="0">
    <w:p w14:paraId="2192B717" w14:textId="77777777" w:rsidR="00E24F20" w:rsidRDefault="00E24F20" w:rsidP="005B3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0A59E" w14:textId="77777777" w:rsidR="00E24F20" w:rsidRDefault="00E24F20" w:rsidP="005B320A">
      <w:pPr>
        <w:spacing w:after="0" w:line="240" w:lineRule="auto"/>
      </w:pPr>
      <w:r>
        <w:separator/>
      </w:r>
    </w:p>
  </w:footnote>
  <w:footnote w:type="continuationSeparator" w:id="0">
    <w:p w14:paraId="678AA39D" w14:textId="77777777" w:rsidR="00E24F20" w:rsidRDefault="00E24F20" w:rsidP="005B320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980ED2"/>
    <w:multiLevelType w:val="hybridMultilevel"/>
    <w:tmpl w:val="64BC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10768"/>
    <w:multiLevelType w:val="hybridMultilevel"/>
    <w:tmpl w:val="04BA8BD4"/>
    <w:lvl w:ilvl="0" w:tplc="2E8067F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23183B"/>
    <w:multiLevelType w:val="hybridMultilevel"/>
    <w:tmpl w:val="BF6C2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2B5975"/>
    <w:multiLevelType w:val="hybridMultilevel"/>
    <w:tmpl w:val="995CF4C4"/>
    <w:lvl w:ilvl="0" w:tplc="098A6B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9A1F1C"/>
    <w:multiLevelType w:val="hybridMultilevel"/>
    <w:tmpl w:val="3BA82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4B1130"/>
    <w:multiLevelType w:val="hybridMultilevel"/>
    <w:tmpl w:val="7D9C5502"/>
    <w:lvl w:ilvl="0" w:tplc="681A10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26930C2"/>
    <w:multiLevelType w:val="hybridMultilevel"/>
    <w:tmpl w:val="1414A3DC"/>
    <w:lvl w:ilvl="0" w:tplc="B3901D0E">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AA529A"/>
    <w:multiLevelType w:val="hybridMultilevel"/>
    <w:tmpl w:val="D5386F66"/>
    <w:lvl w:ilvl="0" w:tplc="F23EBA9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451505D1"/>
    <w:multiLevelType w:val="hybridMultilevel"/>
    <w:tmpl w:val="4D9A6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D713D9"/>
    <w:multiLevelType w:val="hybridMultilevel"/>
    <w:tmpl w:val="AC723DB4"/>
    <w:lvl w:ilvl="0" w:tplc="BE86B1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E46781F"/>
    <w:multiLevelType w:val="hybridMultilevel"/>
    <w:tmpl w:val="A2E00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3323301"/>
    <w:multiLevelType w:val="hybridMultilevel"/>
    <w:tmpl w:val="B4302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DF1572"/>
    <w:multiLevelType w:val="hybridMultilevel"/>
    <w:tmpl w:val="A3707CAE"/>
    <w:lvl w:ilvl="0" w:tplc="BAE0C0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68A71735"/>
    <w:multiLevelType w:val="hybridMultilevel"/>
    <w:tmpl w:val="1722D1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1B2663"/>
    <w:multiLevelType w:val="hybridMultilevel"/>
    <w:tmpl w:val="D7207CB8"/>
    <w:lvl w:ilvl="0" w:tplc="370ACBBC">
      <w:start w:val="1"/>
      <w:numFmt w:val="decimal"/>
      <w:pStyle w:val="Heading2"/>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F8A3113"/>
    <w:multiLevelType w:val="hybridMultilevel"/>
    <w:tmpl w:val="7E90BEE4"/>
    <w:lvl w:ilvl="0" w:tplc="20CCBB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5"/>
  </w:num>
  <w:num w:numId="3">
    <w:abstractNumId w:val="11"/>
  </w:num>
  <w:num w:numId="4">
    <w:abstractNumId w:val="2"/>
  </w:num>
  <w:num w:numId="5">
    <w:abstractNumId w:val="4"/>
  </w:num>
  <w:num w:numId="6">
    <w:abstractNumId w:val="10"/>
  </w:num>
  <w:num w:numId="7">
    <w:abstractNumId w:val="13"/>
  </w:num>
  <w:num w:numId="8">
    <w:abstractNumId w:val="6"/>
  </w:num>
  <w:num w:numId="9">
    <w:abstractNumId w:val="1"/>
  </w:num>
  <w:num w:numId="10">
    <w:abstractNumId w:val="12"/>
  </w:num>
  <w:num w:numId="11">
    <w:abstractNumId w:val="14"/>
  </w:num>
  <w:num w:numId="12">
    <w:abstractNumId w:val="16"/>
  </w:num>
  <w:num w:numId="13">
    <w:abstractNumId w:val="8"/>
  </w:num>
  <w:num w:numId="14">
    <w:abstractNumId w:val="5"/>
  </w:num>
  <w:num w:numId="15">
    <w:abstractNumId w:val="9"/>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62"/>
    <w:rsid w:val="00002DF9"/>
    <w:rsid w:val="0000439F"/>
    <w:rsid w:val="00022A73"/>
    <w:rsid w:val="0004223A"/>
    <w:rsid w:val="000463A4"/>
    <w:rsid w:val="000465D9"/>
    <w:rsid w:val="00051846"/>
    <w:rsid w:val="0006588B"/>
    <w:rsid w:val="00067B9E"/>
    <w:rsid w:val="00072BE8"/>
    <w:rsid w:val="00074D7C"/>
    <w:rsid w:val="00075F21"/>
    <w:rsid w:val="00077186"/>
    <w:rsid w:val="00084894"/>
    <w:rsid w:val="00096260"/>
    <w:rsid w:val="000A4934"/>
    <w:rsid w:val="000A5D59"/>
    <w:rsid w:val="000B43B8"/>
    <w:rsid w:val="000B5ADB"/>
    <w:rsid w:val="000D1D97"/>
    <w:rsid w:val="000F2DB6"/>
    <w:rsid w:val="000F6635"/>
    <w:rsid w:val="00101D27"/>
    <w:rsid w:val="00105F09"/>
    <w:rsid w:val="00112628"/>
    <w:rsid w:val="001252EE"/>
    <w:rsid w:val="00125F94"/>
    <w:rsid w:val="00145250"/>
    <w:rsid w:val="001477CE"/>
    <w:rsid w:val="00150E6D"/>
    <w:rsid w:val="00154EC3"/>
    <w:rsid w:val="00167EE4"/>
    <w:rsid w:val="001743AC"/>
    <w:rsid w:val="00174B01"/>
    <w:rsid w:val="00175A80"/>
    <w:rsid w:val="00186701"/>
    <w:rsid w:val="00192733"/>
    <w:rsid w:val="00193016"/>
    <w:rsid w:val="0019312D"/>
    <w:rsid w:val="00197123"/>
    <w:rsid w:val="001A32B5"/>
    <w:rsid w:val="001A576A"/>
    <w:rsid w:val="001B32A2"/>
    <w:rsid w:val="001C45C4"/>
    <w:rsid w:val="001D1ABF"/>
    <w:rsid w:val="001E5838"/>
    <w:rsid w:val="00201807"/>
    <w:rsid w:val="00206CDC"/>
    <w:rsid w:val="002214BF"/>
    <w:rsid w:val="00223797"/>
    <w:rsid w:val="00230FEB"/>
    <w:rsid w:val="0026665A"/>
    <w:rsid w:val="00270FFD"/>
    <w:rsid w:val="0029681B"/>
    <w:rsid w:val="002A113B"/>
    <w:rsid w:val="002B0F69"/>
    <w:rsid w:val="002C2089"/>
    <w:rsid w:val="002D6571"/>
    <w:rsid w:val="002E2369"/>
    <w:rsid w:val="002E71D1"/>
    <w:rsid w:val="002E7224"/>
    <w:rsid w:val="002F2ECE"/>
    <w:rsid w:val="002F3D26"/>
    <w:rsid w:val="0031081C"/>
    <w:rsid w:val="003120BD"/>
    <w:rsid w:val="00314475"/>
    <w:rsid w:val="003206F3"/>
    <w:rsid w:val="003222F2"/>
    <w:rsid w:val="00323C01"/>
    <w:rsid w:val="003242CF"/>
    <w:rsid w:val="00343E97"/>
    <w:rsid w:val="00354DA7"/>
    <w:rsid w:val="00365260"/>
    <w:rsid w:val="003674C6"/>
    <w:rsid w:val="003700E4"/>
    <w:rsid w:val="00376CD5"/>
    <w:rsid w:val="003775F3"/>
    <w:rsid w:val="003938FE"/>
    <w:rsid w:val="003A4575"/>
    <w:rsid w:val="003A7E99"/>
    <w:rsid w:val="003D0E4B"/>
    <w:rsid w:val="003D1E70"/>
    <w:rsid w:val="003D6670"/>
    <w:rsid w:val="003F05E0"/>
    <w:rsid w:val="004029AA"/>
    <w:rsid w:val="00403CF6"/>
    <w:rsid w:val="004061A5"/>
    <w:rsid w:val="004066C5"/>
    <w:rsid w:val="00406F70"/>
    <w:rsid w:val="0042261B"/>
    <w:rsid w:val="004250EF"/>
    <w:rsid w:val="00425B3D"/>
    <w:rsid w:val="00431EC1"/>
    <w:rsid w:val="00440906"/>
    <w:rsid w:val="00443D82"/>
    <w:rsid w:val="004454DC"/>
    <w:rsid w:val="004579B9"/>
    <w:rsid w:val="004637F0"/>
    <w:rsid w:val="0046529F"/>
    <w:rsid w:val="00475750"/>
    <w:rsid w:val="004810FA"/>
    <w:rsid w:val="004C7930"/>
    <w:rsid w:val="004D20BF"/>
    <w:rsid w:val="004D58F7"/>
    <w:rsid w:val="004D738E"/>
    <w:rsid w:val="004F773C"/>
    <w:rsid w:val="005008EF"/>
    <w:rsid w:val="00511176"/>
    <w:rsid w:val="00535F64"/>
    <w:rsid w:val="0054006A"/>
    <w:rsid w:val="00541C01"/>
    <w:rsid w:val="0054300F"/>
    <w:rsid w:val="00547D8E"/>
    <w:rsid w:val="005526E9"/>
    <w:rsid w:val="00555E65"/>
    <w:rsid w:val="00567E98"/>
    <w:rsid w:val="00575055"/>
    <w:rsid w:val="00580BC5"/>
    <w:rsid w:val="0058777C"/>
    <w:rsid w:val="005A29FB"/>
    <w:rsid w:val="005A5600"/>
    <w:rsid w:val="005B320A"/>
    <w:rsid w:val="005C0FDA"/>
    <w:rsid w:val="005C63EE"/>
    <w:rsid w:val="005D295C"/>
    <w:rsid w:val="005D2B36"/>
    <w:rsid w:val="005D41C7"/>
    <w:rsid w:val="005D53EC"/>
    <w:rsid w:val="005D6EF9"/>
    <w:rsid w:val="005D7731"/>
    <w:rsid w:val="005E1F64"/>
    <w:rsid w:val="005E27D9"/>
    <w:rsid w:val="005F52AD"/>
    <w:rsid w:val="00600A27"/>
    <w:rsid w:val="006061B8"/>
    <w:rsid w:val="0061475C"/>
    <w:rsid w:val="00614B2E"/>
    <w:rsid w:val="006251C0"/>
    <w:rsid w:val="006523F2"/>
    <w:rsid w:val="006558A5"/>
    <w:rsid w:val="006613C0"/>
    <w:rsid w:val="006677C8"/>
    <w:rsid w:val="006724F4"/>
    <w:rsid w:val="00672B47"/>
    <w:rsid w:val="006734C0"/>
    <w:rsid w:val="00673AC6"/>
    <w:rsid w:val="00681E64"/>
    <w:rsid w:val="0068477F"/>
    <w:rsid w:val="0068540B"/>
    <w:rsid w:val="00690B94"/>
    <w:rsid w:val="006A7E29"/>
    <w:rsid w:val="006B10BB"/>
    <w:rsid w:val="006B2C62"/>
    <w:rsid w:val="006C0742"/>
    <w:rsid w:val="006C19B9"/>
    <w:rsid w:val="006C21E6"/>
    <w:rsid w:val="006C605A"/>
    <w:rsid w:val="006E47E9"/>
    <w:rsid w:val="006F49F8"/>
    <w:rsid w:val="00710C0D"/>
    <w:rsid w:val="00715FA0"/>
    <w:rsid w:val="00721983"/>
    <w:rsid w:val="00726F5A"/>
    <w:rsid w:val="00727F56"/>
    <w:rsid w:val="00734CF8"/>
    <w:rsid w:val="0073540F"/>
    <w:rsid w:val="00745F1D"/>
    <w:rsid w:val="007505C1"/>
    <w:rsid w:val="00765EAD"/>
    <w:rsid w:val="00770290"/>
    <w:rsid w:val="0077768B"/>
    <w:rsid w:val="007820CD"/>
    <w:rsid w:val="007828DF"/>
    <w:rsid w:val="007865B7"/>
    <w:rsid w:val="007940D3"/>
    <w:rsid w:val="00794997"/>
    <w:rsid w:val="007A71CA"/>
    <w:rsid w:val="007B75C0"/>
    <w:rsid w:val="007D0B92"/>
    <w:rsid w:val="007D0C55"/>
    <w:rsid w:val="008044F0"/>
    <w:rsid w:val="00807CF6"/>
    <w:rsid w:val="00833216"/>
    <w:rsid w:val="008369E7"/>
    <w:rsid w:val="00856BF8"/>
    <w:rsid w:val="00867685"/>
    <w:rsid w:val="00867F9B"/>
    <w:rsid w:val="00871BEF"/>
    <w:rsid w:val="00875250"/>
    <w:rsid w:val="0087639A"/>
    <w:rsid w:val="008777A1"/>
    <w:rsid w:val="008842EC"/>
    <w:rsid w:val="008971DA"/>
    <w:rsid w:val="008A4E9B"/>
    <w:rsid w:val="008B76FE"/>
    <w:rsid w:val="008C1791"/>
    <w:rsid w:val="008C1A9F"/>
    <w:rsid w:val="008D4388"/>
    <w:rsid w:val="008D5642"/>
    <w:rsid w:val="008E2959"/>
    <w:rsid w:val="008E6882"/>
    <w:rsid w:val="008F15C0"/>
    <w:rsid w:val="008F37F1"/>
    <w:rsid w:val="008F46A2"/>
    <w:rsid w:val="00901F53"/>
    <w:rsid w:val="00910718"/>
    <w:rsid w:val="0091472A"/>
    <w:rsid w:val="00921847"/>
    <w:rsid w:val="009364BB"/>
    <w:rsid w:val="00941508"/>
    <w:rsid w:val="00943C92"/>
    <w:rsid w:val="0096285E"/>
    <w:rsid w:val="00997A61"/>
    <w:rsid w:val="009A35EF"/>
    <w:rsid w:val="009A5CC0"/>
    <w:rsid w:val="009E29BF"/>
    <w:rsid w:val="009F7597"/>
    <w:rsid w:val="00A034A9"/>
    <w:rsid w:val="00A17974"/>
    <w:rsid w:val="00A31A78"/>
    <w:rsid w:val="00A366BC"/>
    <w:rsid w:val="00A422A0"/>
    <w:rsid w:val="00A430BF"/>
    <w:rsid w:val="00A80377"/>
    <w:rsid w:val="00A87E5E"/>
    <w:rsid w:val="00A972FF"/>
    <w:rsid w:val="00AA35AC"/>
    <w:rsid w:val="00AB016D"/>
    <w:rsid w:val="00AB0C1E"/>
    <w:rsid w:val="00AB261A"/>
    <w:rsid w:val="00AC7CA4"/>
    <w:rsid w:val="00AD10B8"/>
    <w:rsid w:val="00AF0F7E"/>
    <w:rsid w:val="00AF138A"/>
    <w:rsid w:val="00AF70B0"/>
    <w:rsid w:val="00B00EAF"/>
    <w:rsid w:val="00B03D90"/>
    <w:rsid w:val="00B06F87"/>
    <w:rsid w:val="00B10F94"/>
    <w:rsid w:val="00B2127C"/>
    <w:rsid w:val="00B40D8D"/>
    <w:rsid w:val="00B446E5"/>
    <w:rsid w:val="00B524AA"/>
    <w:rsid w:val="00B53C20"/>
    <w:rsid w:val="00B5629A"/>
    <w:rsid w:val="00B6006F"/>
    <w:rsid w:val="00B70A26"/>
    <w:rsid w:val="00B945D5"/>
    <w:rsid w:val="00B96B7B"/>
    <w:rsid w:val="00BA3004"/>
    <w:rsid w:val="00BA4CC1"/>
    <w:rsid w:val="00BC65A6"/>
    <w:rsid w:val="00BC7147"/>
    <w:rsid w:val="00BD580B"/>
    <w:rsid w:val="00BE2348"/>
    <w:rsid w:val="00BF1D7B"/>
    <w:rsid w:val="00BF7518"/>
    <w:rsid w:val="00C06D8D"/>
    <w:rsid w:val="00C14F38"/>
    <w:rsid w:val="00C172D7"/>
    <w:rsid w:val="00C20C4F"/>
    <w:rsid w:val="00C22D10"/>
    <w:rsid w:val="00C2722D"/>
    <w:rsid w:val="00C32D83"/>
    <w:rsid w:val="00C438DB"/>
    <w:rsid w:val="00C52174"/>
    <w:rsid w:val="00C663C5"/>
    <w:rsid w:val="00C66844"/>
    <w:rsid w:val="00C759A4"/>
    <w:rsid w:val="00C77687"/>
    <w:rsid w:val="00C82B9B"/>
    <w:rsid w:val="00CA0D04"/>
    <w:rsid w:val="00CA15C3"/>
    <w:rsid w:val="00CA1763"/>
    <w:rsid w:val="00CA3ABA"/>
    <w:rsid w:val="00CB02E9"/>
    <w:rsid w:val="00CB3CE7"/>
    <w:rsid w:val="00CB3EA0"/>
    <w:rsid w:val="00CD07F5"/>
    <w:rsid w:val="00CD18AE"/>
    <w:rsid w:val="00CD2C79"/>
    <w:rsid w:val="00CE4215"/>
    <w:rsid w:val="00CE4500"/>
    <w:rsid w:val="00CF1124"/>
    <w:rsid w:val="00CF3ED0"/>
    <w:rsid w:val="00CF4FD0"/>
    <w:rsid w:val="00CF50CB"/>
    <w:rsid w:val="00D0198D"/>
    <w:rsid w:val="00D03900"/>
    <w:rsid w:val="00D211FB"/>
    <w:rsid w:val="00D21950"/>
    <w:rsid w:val="00D26289"/>
    <w:rsid w:val="00D425B4"/>
    <w:rsid w:val="00D45351"/>
    <w:rsid w:val="00D52615"/>
    <w:rsid w:val="00D651D2"/>
    <w:rsid w:val="00D703A8"/>
    <w:rsid w:val="00D74A01"/>
    <w:rsid w:val="00D8307F"/>
    <w:rsid w:val="00D8740D"/>
    <w:rsid w:val="00D87E2F"/>
    <w:rsid w:val="00DA02B5"/>
    <w:rsid w:val="00DA73BA"/>
    <w:rsid w:val="00DB0C1C"/>
    <w:rsid w:val="00DC1D22"/>
    <w:rsid w:val="00DC4B09"/>
    <w:rsid w:val="00DE7ACD"/>
    <w:rsid w:val="00DF0211"/>
    <w:rsid w:val="00E032A7"/>
    <w:rsid w:val="00E03826"/>
    <w:rsid w:val="00E06114"/>
    <w:rsid w:val="00E1071D"/>
    <w:rsid w:val="00E24F20"/>
    <w:rsid w:val="00E524FD"/>
    <w:rsid w:val="00E617EF"/>
    <w:rsid w:val="00E6188F"/>
    <w:rsid w:val="00E70375"/>
    <w:rsid w:val="00E7291C"/>
    <w:rsid w:val="00E84242"/>
    <w:rsid w:val="00E866B9"/>
    <w:rsid w:val="00EA077E"/>
    <w:rsid w:val="00EA09E7"/>
    <w:rsid w:val="00EC529F"/>
    <w:rsid w:val="00EC52BE"/>
    <w:rsid w:val="00ED04F8"/>
    <w:rsid w:val="00F35602"/>
    <w:rsid w:val="00F3654F"/>
    <w:rsid w:val="00F4028A"/>
    <w:rsid w:val="00F432A8"/>
    <w:rsid w:val="00F51C57"/>
    <w:rsid w:val="00F52859"/>
    <w:rsid w:val="00F60302"/>
    <w:rsid w:val="00F7292A"/>
    <w:rsid w:val="00F81031"/>
    <w:rsid w:val="00F84208"/>
    <w:rsid w:val="00FA3605"/>
    <w:rsid w:val="00FA47FA"/>
    <w:rsid w:val="00FA5A5D"/>
    <w:rsid w:val="00FB246C"/>
    <w:rsid w:val="00FC2880"/>
    <w:rsid w:val="00FD1D7B"/>
    <w:rsid w:val="00FF00AF"/>
    <w:rsid w:val="00FF3185"/>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D469"/>
  <w15:chartTrackingRefBased/>
  <w15:docId w15:val="{0CFF312D-F8EB-4150-BA4B-1D7397AB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4B09"/>
    <w:pPr>
      <w:keepNext/>
      <w:keepLines/>
      <w:numPr>
        <w:numId w:val="2"/>
      </w:numPr>
      <w:spacing w:before="40" w:after="0"/>
      <w:outlineLvl w:val="1"/>
    </w:pPr>
    <w:rPr>
      <w:rFonts w:asciiTheme="majorHAnsi" w:eastAsiaTheme="majorEastAsia" w:hAnsiTheme="majorHAnsi" w:cstheme="majorBidi"/>
      <w:b/>
      <w:color w:val="1F4E79" w:themeColor="accent1" w:themeShade="80"/>
      <w:sz w:val="26"/>
      <w:szCs w:val="26"/>
    </w:rPr>
  </w:style>
  <w:style w:type="paragraph" w:styleId="Heading3">
    <w:name w:val="heading 3"/>
    <w:basedOn w:val="Normal"/>
    <w:next w:val="Normal"/>
    <w:link w:val="Heading3Char"/>
    <w:uiPriority w:val="9"/>
    <w:unhideWhenUsed/>
    <w:qFormat/>
    <w:rsid w:val="006B2C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C6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C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C4B09"/>
    <w:rPr>
      <w:rFonts w:asciiTheme="majorHAnsi" w:eastAsiaTheme="majorEastAsia" w:hAnsiTheme="majorHAnsi" w:cstheme="majorBidi"/>
      <w:b/>
      <w:color w:val="1F4E79" w:themeColor="accent1" w:themeShade="80"/>
      <w:sz w:val="26"/>
      <w:szCs w:val="26"/>
    </w:rPr>
  </w:style>
  <w:style w:type="character" w:customStyle="1" w:styleId="Heading3Char">
    <w:name w:val="Heading 3 Char"/>
    <w:basedOn w:val="DefaultParagraphFont"/>
    <w:link w:val="Heading3"/>
    <w:uiPriority w:val="9"/>
    <w:rsid w:val="006B2C62"/>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6B2C62"/>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2C62"/>
    <w:rPr>
      <w:rFonts w:eastAsiaTheme="minorEastAsia"/>
      <w:color w:val="5A5A5A" w:themeColor="text1" w:themeTint="A5"/>
      <w:spacing w:val="15"/>
    </w:rPr>
  </w:style>
  <w:style w:type="character" w:styleId="Hyperlink">
    <w:name w:val="Hyperlink"/>
    <w:basedOn w:val="DefaultParagraphFont"/>
    <w:uiPriority w:val="99"/>
    <w:unhideWhenUsed/>
    <w:rsid w:val="00AC7CA4"/>
    <w:rPr>
      <w:color w:val="0563C1" w:themeColor="hyperlink"/>
      <w:u w:val="single"/>
    </w:rPr>
  </w:style>
  <w:style w:type="table" w:styleId="TableGrid">
    <w:name w:val="Table Grid"/>
    <w:basedOn w:val="TableNormal"/>
    <w:uiPriority w:val="39"/>
    <w:rsid w:val="005E1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E1F6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A4CC1"/>
    <w:rPr>
      <w:color w:val="954F72" w:themeColor="followedHyperlink"/>
      <w:u w:val="single"/>
    </w:rPr>
  </w:style>
  <w:style w:type="paragraph" w:styleId="ListParagraph">
    <w:name w:val="List Paragraph"/>
    <w:basedOn w:val="Normal"/>
    <w:uiPriority w:val="34"/>
    <w:qFormat/>
    <w:rsid w:val="00D703A8"/>
    <w:pPr>
      <w:ind w:left="720"/>
      <w:contextualSpacing/>
    </w:pPr>
  </w:style>
  <w:style w:type="character" w:styleId="PlaceholderText">
    <w:name w:val="Placeholder Text"/>
    <w:basedOn w:val="DefaultParagraphFont"/>
    <w:uiPriority w:val="99"/>
    <w:semiHidden/>
    <w:rsid w:val="00154EC3"/>
    <w:rPr>
      <w:color w:val="808080"/>
    </w:rPr>
  </w:style>
  <w:style w:type="paragraph" w:styleId="FootnoteText">
    <w:name w:val="footnote text"/>
    <w:basedOn w:val="Normal"/>
    <w:link w:val="FootnoteTextChar"/>
    <w:uiPriority w:val="99"/>
    <w:semiHidden/>
    <w:unhideWhenUsed/>
    <w:rsid w:val="005B32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320A"/>
    <w:rPr>
      <w:sz w:val="20"/>
      <w:szCs w:val="20"/>
    </w:rPr>
  </w:style>
  <w:style w:type="character" w:styleId="FootnoteReference">
    <w:name w:val="footnote reference"/>
    <w:basedOn w:val="DefaultParagraphFont"/>
    <w:uiPriority w:val="99"/>
    <w:semiHidden/>
    <w:unhideWhenUsed/>
    <w:rsid w:val="005B320A"/>
    <w:rPr>
      <w:vertAlign w:val="superscript"/>
    </w:rPr>
  </w:style>
  <w:style w:type="character" w:customStyle="1" w:styleId="Heading1Char">
    <w:name w:val="Heading 1 Char"/>
    <w:basedOn w:val="DefaultParagraphFont"/>
    <w:link w:val="Heading1"/>
    <w:uiPriority w:val="9"/>
    <w:rsid w:val="0020180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70A26"/>
    <w:pPr>
      <w:spacing w:after="0" w:line="240" w:lineRule="auto"/>
    </w:pPr>
  </w:style>
  <w:style w:type="paragraph" w:customStyle="1" w:styleId="p1">
    <w:name w:val="p1"/>
    <w:basedOn w:val="Normal"/>
    <w:rsid w:val="008842EC"/>
    <w:pPr>
      <w:spacing w:after="0" w:line="240" w:lineRule="auto"/>
    </w:pPr>
    <w:rPr>
      <w:rFonts w:ascii="Monaco" w:hAnsi="Monaco" w:cs="Times New Roman"/>
      <w:sz w:val="20"/>
      <w:szCs w:val="20"/>
      <w:lang w:val="en-US"/>
    </w:rPr>
  </w:style>
  <w:style w:type="character" w:customStyle="1" w:styleId="s1">
    <w:name w:val="s1"/>
    <w:basedOn w:val="DefaultParagraphFont"/>
    <w:rsid w:val="008842EC"/>
    <w:rPr>
      <w:color w:val="0433FF"/>
    </w:rPr>
  </w:style>
  <w:style w:type="character" w:customStyle="1" w:styleId="s2">
    <w:name w:val="s2"/>
    <w:basedOn w:val="DefaultParagraphFont"/>
    <w:rsid w:val="008842EC"/>
    <w:rPr>
      <w:color w:val="941100"/>
    </w:rPr>
  </w:style>
  <w:style w:type="character" w:customStyle="1" w:styleId="apple-converted-space">
    <w:name w:val="apple-converted-space"/>
    <w:basedOn w:val="DefaultParagraphFont"/>
    <w:rsid w:val="00884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6114">
      <w:bodyDiv w:val="1"/>
      <w:marLeft w:val="0"/>
      <w:marRight w:val="0"/>
      <w:marTop w:val="0"/>
      <w:marBottom w:val="0"/>
      <w:divBdr>
        <w:top w:val="none" w:sz="0" w:space="0" w:color="auto"/>
        <w:left w:val="none" w:sz="0" w:space="0" w:color="auto"/>
        <w:bottom w:val="none" w:sz="0" w:space="0" w:color="auto"/>
        <w:right w:val="none" w:sz="0" w:space="0" w:color="auto"/>
      </w:divBdr>
    </w:div>
    <w:div w:id="178663913">
      <w:bodyDiv w:val="1"/>
      <w:marLeft w:val="0"/>
      <w:marRight w:val="0"/>
      <w:marTop w:val="0"/>
      <w:marBottom w:val="0"/>
      <w:divBdr>
        <w:top w:val="none" w:sz="0" w:space="0" w:color="auto"/>
        <w:left w:val="none" w:sz="0" w:space="0" w:color="auto"/>
        <w:bottom w:val="none" w:sz="0" w:space="0" w:color="auto"/>
        <w:right w:val="none" w:sz="0" w:space="0" w:color="auto"/>
      </w:divBdr>
    </w:div>
    <w:div w:id="432437412">
      <w:bodyDiv w:val="1"/>
      <w:marLeft w:val="0"/>
      <w:marRight w:val="0"/>
      <w:marTop w:val="0"/>
      <w:marBottom w:val="0"/>
      <w:divBdr>
        <w:top w:val="none" w:sz="0" w:space="0" w:color="auto"/>
        <w:left w:val="none" w:sz="0" w:space="0" w:color="auto"/>
        <w:bottom w:val="none" w:sz="0" w:space="0" w:color="auto"/>
        <w:right w:val="none" w:sz="0" w:space="0" w:color="auto"/>
      </w:divBdr>
    </w:div>
    <w:div w:id="624583792">
      <w:bodyDiv w:val="1"/>
      <w:marLeft w:val="0"/>
      <w:marRight w:val="0"/>
      <w:marTop w:val="0"/>
      <w:marBottom w:val="0"/>
      <w:divBdr>
        <w:top w:val="none" w:sz="0" w:space="0" w:color="auto"/>
        <w:left w:val="none" w:sz="0" w:space="0" w:color="auto"/>
        <w:bottom w:val="none" w:sz="0" w:space="0" w:color="auto"/>
        <w:right w:val="none" w:sz="0" w:space="0" w:color="auto"/>
      </w:divBdr>
    </w:div>
    <w:div w:id="742534248">
      <w:bodyDiv w:val="1"/>
      <w:marLeft w:val="0"/>
      <w:marRight w:val="0"/>
      <w:marTop w:val="0"/>
      <w:marBottom w:val="0"/>
      <w:divBdr>
        <w:top w:val="none" w:sz="0" w:space="0" w:color="auto"/>
        <w:left w:val="none" w:sz="0" w:space="0" w:color="auto"/>
        <w:bottom w:val="none" w:sz="0" w:space="0" w:color="auto"/>
        <w:right w:val="none" w:sz="0" w:space="0" w:color="auto"/>
      </w:divBdr>
    </w:div>
    <w:div w:id="168081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mt81@pitt.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BD9AC-2653-B44C-AA9C-1843677D9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627</Words>
  <Characters>3574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Thaker, Khushboo M</dc:creator>
  <cp:keywords/>
  <dc:description/>
  <cp:lastModifiedBy>Thaker, Khushboo M</cp:lastModifiedBy>
  <cp:revision>108</cp:revision>
  <dcterms:created xsi:type="dcterms:W3CDTF">2016-10-17T22:46:00Z</dcterms:created>
  <dcterms:modified xsi:type="dcterms:W3CDTF">2016-11-30T03:55:00Z</dcterms:modified>
</cp:coreProperties>
</file>