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AF18" w14:textId="77777777" w:rsidR="007D4BCE" w:rsidRPr="00D24F11" w:rsidRDefault="00BB7300" w:rsidP="007D4BCE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D24F11">
        <w:rPr>
          <w:rFonts w:ascii="Arial" w:eastAsia="Times New Roman" w:hAnsi="Arial" w:cs="Arial"/>
          <w:b/>
          <w:bCs/>
          <w:sz w:val="48"/>
          <w:szCs w:val="48"/>
        </w:rPr>
        <w:t>Requirements Specification</w:t>
      </w:r>
      <w:r w:rsidR="000C3EC6" w:rsidRPr="00D24F11">
        <w:rPr>
          <w:rFonts w:ascii="Arial" w:eastAsia="Times New Roman" w:hAnsi="Arial" w:cs="Arial"/>
          <w:b/>
          <w:bCs/>
          <w:sz w:val="48"/>
          <w:szCs w:val="48"/>
        </w:rPr>
        <w:t xml:space="preserve"> Document</w:t>
      </w:r>
    </w:p>
    <w:p w14:paraId="69C9F97E" w14:textId="77777777" w:rsidR="007D4BCE" w:rsidRDefault="007D4BCE" w:rsidP="007D4BCE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ArialMT" w:eastAsia="Times New Roman" w:hAnsi="ArialMT" w:cs="Times New Roman"/>
          <w:sz w:val="22"/>
          <w:szCs w:val="22"/>
        </w:rPr>
      </w:pPr>
    </w:p>
    <w:p w14:paraId="04754572" w14:textId="77777777" w:rsidR="007D4BCE" w:rsidRPr="00954F2C" w:rsidRDefault="007D4BCE" w:rsidP="007D4BCE">
      <w:pPr>
        <w:pStyle w:val="Heading1"/>
        <w:contextualSpacing/>
        <w:rPr>
          <w:rFonts w:eastAsia="Times New Roman"/>
          <w:b/>
          <w:bCs/>
          <w:color w:val="FF0000"/>
          <w:sz w:val="40"/>
          <w:szCs w:val="40"/>
        </w:rPr>
      </w:pPr>
      <w:r w:rsidRPr="00954F2C">
        <w:rPr>
          <w:rFonts w:eastAsia="Times New Roman"/>
          <w:b/>
          <w:bCs/>
          <w:color w:val="FF0000"/>
          <w:sz w:val="40"/>
          <w:szCs w:val="40"/>
        </w:rPr>
        <w:t xml:space="preserve">1. Project Summary </w:t>
      </w:r>
    </w:p>
    <w:p w14:paraId="21F5E4C2" w14:textId="77777777" w:rsidR="007D4BCE" w:rsidRPr="00D24F11" w:rsidRDefault="007D4BCE" w:rsidP="007D4BCE">
      <w:pPr>
        <w:rPr>
          <w:b/>
          <w:bCs/>
        </w:rPr>
      </w:pPr>
    </w:p>
    <w:p w14:paraId="71559EBF" w14:textId="77777777" w:rsidR="007D4BCE" w:rsidRPr="00954F2C" w:rsidRDefault="007D4BCE" w:rsidP="007D4BCE">
      <w:pPr>
        <w:pStyle w:val="Heading2"/>
        <w:contextualSpacing/>
        <w:rPr>
          <w:rFonts w:eastAsia="Times New Roman"/>
          <w:b/>
          <w:bCs/>
          <w:color w:val="FF0000"/>
          <w:sz w:val="36"/>
          <w:szCs w:val="36"/>
        </w:rPr>
      </w:pPr>
      <w:r w:rsidRPr="00954F2C">
        <w:rPr>
          <w:rFonts w:eastAsia="Times New Roman"/>
          <w:b/>
          <w:bCs/>
          <w:color w:val="FF0000"/>
          <w:sz w:val="36"/>
          <w:szCs w:val="36"/>
        </w:rPr>
        <w:t xml:space="preserve">1.1 Project Overview </w:t>
      </w:r>
    </w:p>
    <w:p w14:paraId="2E32300E" w14:textId="77777777" w:rsidR="00D24F11" w:rsidRPr="00D24F11" w:rsidRDefault="00D24F11" w:rsidP="00D24F11"/>
    <w:p w14:paraId="3CF51D41" w14:textId="0F287473" w:rsidR="00D24F11" w:rsidRPr="00465FD1" w:rsidRDefault="00D24F11" w:rsidP="00D24F11">
      <w:r w:rsidRPr="00465FD1">
        <w:t>This Blood Bank Management System is a solution for all staff and administrators involved in managing blood donations and inventory. It allows users to efficiently record and manage blood donations using a computer or any smart device. This web-based application will streamline the blood management process, reduce paperwork, and improve the overall efficiency of blood bank operations.</w:t>
      </w:r>
    </w:p>
    <w:p w14:paraId="375A0A9B" w14:textId="77777777" w:rsidR="007D4BCE" w:rsidRPr="00465FD1" w:rsidRDefault="007D4BCE" w:rsidP="007D4BCE">
      <w:pPr>
        <w:contextualSpacing/>
        <w:rPr>
          <w:rFonts w:ascii="Times New Roman" w:hAnsi="Times New Roman"/>
        </w:rPr>
      </w:pPr>
    </w:p>
    <w:p w14:paraId="5CF53DC2" w14:textId="587B1AA9" w:rsidR="00D24F11" w:rsidRPr="00954F2C" w:rsidRDefault="007D4BCE" w:rsidP="00D24F11">
      <w:pPr>
        <w:pStyle w:val="Heading2"/>
        <w:contextualSpacing/>
        <w:rPr>
          <w:rFonts w:eastAsia="Times New Roman"/>
          <w:b/>
          <w:bCs/>
          <w:color w:val="FF0000"/>
          <w:sz w:val="36"/>
          <w:szCs w:val="36"/>
        </w:rPr>
      </w:pPr>
      <w:r w:rsidRPr="00954F2C">
        <w:rPr>
          <w:rFonts w:eastAsia="Times New Roman"/>
          <w:b/>
          <w:bCs/>
          <w:color w:val="FF0000"/>
          <w:sz w:val="36"/>
          <w:szCs w:val="36"/>
        </w:rPr>
        <w:t xml:space="preserve">1.2 Project Scope </w:t>
      </w:r>
    </w:p>
    <w:p w14:paraId="036AE0CF" w14:textId="77777777" w:rsidR="00D24F11" w:rsidRPr="00D24F11" w:rsidRDefault="00D24F11" w:rsidP="00D24F11"/>
    <w:p w14:paraId="474F2B58" w14:textId="77777777" w:rsidR="00D24F11" w:rsidRPr="00954F2C" w:rsidRDefault="00D24F11" w:rsidP="00D24F11">
      <w:pPr>
        <w:contextualSpacing/>
        <w:rPr>
          <w:color w:val="4472C4" w:themeColor="accent1"/>
          <w:sz w:val="32"/>
          <w:szCs w:val="32"/>
        </w:rPr>
      </w:pPr>
      <w:r w:rsidRPr="00954F2C">
        <w:rPr>
          <w:color w:val="4472C4" w:themeColor="accent1"/>
          <w:sz w:val="32"/>
          <w:szCs w:val="32"/>
        </w:rPr>
        <w:t>Target Users and Responsibilities:</w:t>
      </w:r>
    </w:p>
    <w:p w14:paraId="433EB013" w14:textId="77777777" w:rsidR="00D24F11" w:rsidRPr="00465FD1" w:rsidRDefault="00D24F11" w:rsidP="00D24F11">
      <w:pPr>
        <w:contextualSpacing/>
      </w:pPr>
      <w:r w:rsidRPr="00465FD1">
        <w:t>The target users of the Blood Bank Management System include staff members and administrators responsible for managing blood donations and inventory. Their responsibilities may include:</w:t>
      </w:r>
    </w:p>
    <w:p w14:paraId="56F5B253" w14:textId="77777777" w:rsidR="00D24F11" w:rsidRPr="00465FD1" w:rsidRDefault="00D24F11" w:rsidP="00D24F11">
      <w:pPr>
        <w:contextualSpacing/>
      </w:pPr>
    </w:p>
    <w:p w14:paraId="2AC709CC" w14:textId="77777777" w:rsidR="00D24F11" w:rsidRPr="00465FD1" w:rsidRDefault="00D24F11" w:rsidP="00D24F11">
      <w:pPr>
        <w:contextualSpacing/>
      </w:pPr>
      <w:r w:rsidRPr="00465FD1">
        <w:t>- Staff Members:</w:t>
      </w:r>
    </w:p>
    <w:p w14:paraId="30CFA350" w14:textId="77777777" w:rsidR="00D24F11" w:rsidRPr="00465FD1" w:rsidRDefault="00D24F11" w:rsidP="00D24F11">
      <w:pPr>
        <w:contextualSpacing/>
      </w:pPr>
      <w:r w:rsidRPr="00465FD1">
        <w:t xml:space="preserve">  - Recording blood donations and updating donor information.</w:t>
      </w:r>
    </w:p>
    <w:p w14:paraId="28B9037D" w14:textId="7C069E81" w:rsidR="00D24F11" w:rsidRPr="00465FD1" w:rsidRDefault="00D24F11" w:rsidP="00D24F11">
      <w:pPr>
        <w:contextualSpacing/>
      </w:pPr>
      <w:r w:rsidRPr="00465FD1">
        <w:t xml:space="preserve">  - Managing blood inventory, including storage, categorization, and expiration </w:t>
      </w:r>
    </w:p>
    <w:p w14:paraId="6904E455" w14:textId="384802DE" w:rsidR="00954F2C" w:rsidRPr="00465FD1" w:rsidRDefault="00954F2C" w:rsidP="00D24F11">
      <w:pPr>
        <w:contextualSpacing/>
      </w:pPr>
      <w:r w:rsidRPr="00465FD1">
        <w:t xml:space="preserve">     tracking.</w:t>
      </w:r>
    </w:p>
    <w:p w14:paraId="5CC79A91" w14:textId="77777777" w:rsidR="00D24F11" w:rsidRPr="00465FD1" w:rsidRDefault="00D24F11" w:rsidP="00D24F11">
      <w:pPr>
        <w:contextualSpacing/>
      </w:pPr>
      <w:r w:rsidRPr="00465FD1">
        <w:t xml:space="preserve">  - Facilitating blood transfusions and maintaining proper documentation.</w:t>
      </w:r>
    </w:p>
    <w:p w14:paraId="70818371" w14:textId="77777777" w:rsidR="00D24F11" w:rsidRPr="00465FD1" w:rsidRDefault="00D24F11" w:rsidP="00D24F11">
      <w:pPr>
        <w:contextualSpacing/>
      </w:pPr>
      <w:r w:rsidRPr="00465FD1">
        <w:t xml:space="preserve">  </w:t>
      </w:r>
    </w:p>
    <w:p w14:paraId="339C6CEE" w14:textId="77777777" w:rsidR="00D24F11" w:rsidRPr="00465FD1" w:rsidRDefault="00D24F11" w:rsidP="00D24F11">
      <w:pPr>
        <w:contextualSpacing/>
      </w:pPr>
      <w:r w:rsidRPr="00465FD1">
        <w:t>- Administrators:</w:t>
      </w:r>
    </w:p>
    <w:p w14:paraId="130BA913" w14:textId="77777777" w:rsidR="00D24F11" w:rsidRPr="00465FD1" w:rsidRDefault="00D24F11" w:rsidP="00D24F11">
      <w:pPr>
        <w:contextualSpacing/>
      </w:pPr>
      <w:r w:rsidRPr="00465FD1">
        <w:t xml:space="preserve">  - Managing user accounts and access permissions.</w:t>
      </w:r>
    </w:p>
    <w:p w14:paraId="416203BC" w14:textId="77777777" w:rsidR="00D24F11" w:rsidRPr="00465FD1" w:rsidRDefault="00D24F11" w:rsidP="00D24F11">
      <w:pPr>
        <w:contextualSpacing/>
      </w:pPr>
      <w:r w:rsidRPr="00465FD1">
        <w:t xml:space="preserve">  - Generating reports and analytics related to blood donations and inventory.</w:t>
      </w:r>
    </w:p>
    <w:p w14:paraId="68362839" w14:textId="77777777" w:rsidR="00D24F11" w:rsidRPr="00465FD1" w:rsidRDefault="00D24F11" w:rsidP="00D24F11">
      <w:pPr>
        <w:contextualSpacing/>
      </w:pPr>
      <w:r w:rsidRPr="00465FD1">
        <w:t xml:space="preserve">  - Overseeing the overall operation and coordination of the blood bank.</w:t>
      </w:r>
    </w:p>
    <w:p w14:paraId="00B20640" w14:textId="77777777" w:rsidR="00D24F11" w:rsidRPr="00D24F11" w:rsidRDefault="00D24F11" w:rsidP="00D24F11">
      <w:pPr>
        <w:contextualSpacing/>
        <w:rPr>
          <w:sz w:val="28"/>
          <w:szCs w:val="28"/>
        </w:rPr>
      </w:pPr>
    </w:p>
    <w:p w14:paraId="48A67C2C" w14:textId="77777777" w:rsidR="00D24F11" w:rsidRPr="00954F2C" w:rsidRDefault="00D24F11" w:rsidP="00D24F11">
      <w:pPr>
        <w:contextualSpacing/>
        <w:rPr>
          <w:color w:val="4472C4" w:themeColor="accent1"/>
          <w:sz w:val="28"/>
          <w:szCs w:val="28"/>
        </w:rPr>
      </w:pPr>
      <w:r w:rsidRPr="00954F2C">
        <w:rPr>
          <w:color w:val="4472C4" w:themeColor="accent1"/>
          <w:sz w:val="32"/>
          <w:szCs w:val="32"/>
        </w:rPr>
        <w:t>Login and Authentication Process</w:t>
      </w:r>
      <w:r w:rsidRPr="00954F2C">
        <w:rPr>
          <w:color w:val="4472C4" w:themeColor="accent1"/>
          <w:sz w:val="28"/>
          <w:szCs w:val="28"/>
        </w:rPr>
        <w:t>:</w:t>
      </w:r>
    </w:p>
    <w:p w14:paraId="35F6834C" w14:textId="4870281A" w:rsidR="00D24F11" w:rsidRPr="00465FD1" w:rsidRDefault="00D24F11" w:rsidP="00D24F11">
      <w:pPr>
        <w:contextualSpacing/>
      </w:pPr>
      <w:r w:rsidRPr="00465FD1">
        <w:t xml:space="preserve">The system will implement a login and authentication process to ensure secure </w:t>
      </w:r>
      <w:r w:rsidR="009E7EA6" w:rsidRPr="00465FD1">
        <w:t>Blood Bank Management System access</w:t>
      </w:r>
      <w:r w:rsidRPr="00465FD1">
        <w:t>. Users will be required to enter their unique username and password to access the system. The system should also support password recovery/reset functionality to assist users in case of forgotten passwords.</w:t>
      </w:r>
    </w:p>
    <w:p w14:paraId="4D17BB59" w14:textId="77777777" w:rsidR="00D24F11" w:rsidRPr="00D24F11" w:rsidRDefault="00D24F11" w:rsidP="00D24F11">
      <w:pPr>
        <w:contextualSpacing/>
        <w:rPr>
          <w:sz w:val="28"/>
          <w:szCs w:val="28"/>
        </w:rPr>
      </w:pPr>
    </w:p>
    <w:p w14:paraId="02CCE6A5" w14:textId="77777777" w:rsidR="00465FD1" w:rsidRDefault="00465FD1" w:rsidP="00D24F11">
      <w:pPr>
        <w:contextualSpacing/>
        <w:rPr>
          <w:color w:val="4472C4" w:themeColor="accent1"/>
          <w:sz w:val="32"/>
          <w:szCs w:val="32"/>
        </w:rPr>
      </w:pPr>
    </w:p>
    <w:p w14:paraId="195B407F" w14:textId="77777777" w:rsidR="00465FD1" w:rsidRDefault="00465FD1" w:rsidP="00D24F11">
      <w:pPr>
        <w:contextualSpacing/>
        <w:rPr>
          <w:color w:val="4472C4" w:themeColor="accent1"/>
          <w:sz w:val="32"/>
          <w:szCs w:val="32"/>
        </w:rPr>
      </w:pPr>
    </w:p>
    <w:p w14:paraId="48F7616C" w14:textId="77777777" w:rsidR="00465FD1" w:rsidRDefault="00465FD1" w:rsidP="00D24F11">
      <w:pPr>
        <w:contextualSpacing/>
        <w:rPr>
          <w:color w:val="4472C4" w:themeColor="accent1"/>
          <w:sz w:val="32"/>
          <w:szCs w:val="32"/>
        </w:rPr>
      </w:pPr>
    </w:p>
    <w:p w14:paraId="227B1CC7" w14:textId="55614B9E" w:rsidR="00D24F11" w:rsidRPr="00954F2C" w:rsidRDefault="00D24F11" w:rsidP="00D24F11">
      <w:pPr>
        <w:contextualSpacing/>
        <w:rPr>
          <w:color w:val="4472C4" w:themeColor="accent1"/>
          <w:sz w:val="32"/>
          <w:szCs w:val="32"/>
        </w:rPr>
      </w:pPr>
      <w:r w:rsidRPr="00954F2C">
        <w:rPr>
          <w:color w:val="4472C4" w:themeColor="accent1"/>
          <w:sz w:val="32"/>
          <w:szCs w:val="32"/>
        </w:rPr>
        <w:t>Blood Donation Recording Options:</w:t>
      </w:r>
    </w:p>
    <w:p w14:paraId="680BB0CB" w14:textId="77777777" w:rsidR="00D24F11" w:rsidRPr="00465FD1" w:rsidRDefault="00D24F11" w:rsidP="00D24F11">
      <w:pPr>
        <w:contextualSpacing/>
      </w:pPr>
      <w:r w:rsidRPr="00465FD1">
        <w:t>The Blood Bank Management System will provide various options for recording blood donations, including:</w:t>
      </w:r>
    </w:p>
    <w:p w14:paraId="238A45EC" w14:textId="77777777" w:rsidR="00D24F11" w:rsidRPr="00465FD1" w:rsidRDefault="00D24F11" w:rsidP="00D24F11">
      <w:pPr>
        <w:contextualSpacing/>
      </w:pPr>
    </w:p>
    <w:p w14:paraId="482E891E" w14:textId="77777777" w:rsidR="00D24F11" w:rsidRPr="00465FD1" w:rsidRDefault="00D24F11" w:rsidP="00D24F11">
      <w:pPr>
        <w:contextualSpacing/>
      </w:pPr>
      <w:r w:rsidRPr="00465FD1">
        <w:t xml:space="preserve">- Donor Information: </w:t>
      </w:r>
    </w:p>
    <w:p w14:paraId="0AA930F9" w14:textId="036D7D75" w:rsidR="00D24F11" w:rsidRPr="00465FD1" w:rsidRDefault="00D24F11" w:rsidP="00D24F11">
      <w:pPr>
        <w:contextualSpacing/>
      </w:pPr>
      <w:r w:rsidRPr="00465FD1">
        <w:t xml:space="preserve">  </w:t>
      </w:r>
      <w:r w:rsidRPr="00465FD1">
        <w:tab/>
        <w:t xml:space="preserve">Capture and store donor details such as name, contact information, blood </w:t>
      </w:r>
    </w:p>
    <w:p w14:paraId="3BFD966C" w14:textId="13E8DDE8" w:rsidR="00D24F11" w:rsidRPr="00465FD1" w:rsidRDefault="00D24F11" w:rsidP="00D24F11">
      <w:pPr>
        <w:contextualSpacing/>
      </w:pPr>
      <w:r w:rsidRPr="00465FD1">
        <w:t xml:space="preserve">   type, and medical history.</w:t>
      </w:r>
    </w:p>
    <w:p w14:paraId="573FB6C0" w14:textId="77777777" w:rsidR="00D24F11" w:rsidRPr="00465FD1" w:rsidRDefault="00D24F11" w:rsidP="00D24F11">
      <w:pPr>
        <w:contextualSpacing/>
      </w:pPr>
      <w:r w:rsidRPr="00465FD1">
        <w:t xml:space="preserve">- Donation Date and Time: </w:t>
      </w:r>
    </w:p>
    <w:p w14:paraId="17C889D1" w14:textId="1A72AFD9" w:rsidR="00D24F11" w:rsidRPr="00465FD1" w:rsidRDefault="00D24F11" w:rsidP="00D24F11">
      <w:pPr>
        <w:contextualSpacing/>
      </w:pPr>
      <w:r w:rsidRPr="00465FD1">
        <w:t xml:space="preserve">  </w:t>
      </w:r>
      <w:r w:rsidRPr="00465FD1">
        <w:tab/>
        <w:t>Record the date and time of each blood donation.</w:t>
      </w:r>
    </w:p>
    <w:p w14:paraId="03521531" w14:textId="77777777" w:rsidR="00D24F11" w:rsidRPr="00465FD1" w:rsidRDefault="00D24F11" w:rsidP="00D24F11">
      <w:pPr>
        <w:contextualSpacing/>
      </w:pPr>
      <w:r w:rsidRPr="00465FD1">
        <w:t xml:space="preserve">- Blood Unit Details: </w:t>
      </w:r>
    </w:p>
    <w:p w14:paraId="035BC3BD" w14:textId="3CD0D01B" w:rsidR="00D24F11" w:rsidRPr="00465FD1" w:rsidRDefault="00D24F11" w:rsidP="00D24F11">
      <w:pPr>
        <w:contextualSpacing/>
      </w:pPr>
      <w:r w:rsidRPr="00465FD1">
        <w:t xml:space="preserve">  </w:t>
      </w:r>
      <w:r w:rsidRPr="00465FD1">
        <w:tab/>
        <w:t xml:space="preserve">Track the unique identification number, blood type, storage location, and </w:t>
      </w:r>
    </w:p>
    <w:p w14:paraId="35B1BBB9" w14:textId="31515B2D" w:rsidR="00D24F11" w:rsidRPr="00465FD1" w:rsidRDefault="00D24F11" w:rsidP="00D24F11">
      <w:pPr>
        <w:contextualSpacing/>
      </w:pPr>
      <w:r w:rsidRPr="00465FD1">
        <w:t xml:space="preserve">  the expiration date for each blood unit</w:t>
      </w:r>
    </w:p>
    <w:p w14:paraId="64D64720" w14:textId="77777777" w:rsidR="00D24F11" w:rsidRPr="00465FD1" w:rsidRDefault="00D24F11" w:rsidP="00D24F11">
      <w:pPr>
        <w:contextualSpacing/>
      </w:pPr>
      <w:r w:rsidRPr="00465FD1">
        <w:t xml:space="preserve">- Donation Categories: </w:t>
      </w:r>
    </w:p>
    <w:p w14:paraId="7FFE6E5F" w14:textId="31CC5F18" w:rsidR="00D24F11" w:rsidRPr="00465FD1" w:rsidRDefault="00D24F11" w:rsidP="00D24F11">
      <w:pPr>
        <w:contextualSpacing/>
      </w:pPr>
      <w:r w:rsidRPr="00465FD1">
        <w:t xml:space="preserve">  </w:t>
      </w:r>
      <w:r w:rsidRPr="00465FD1">
        <w:tab/>
        <w:t xml:space="preserve">Categorize blood donations based on factors such as whole blood, plasma, </w:t>
      </w:r>
    </w:p>
    <w:p w14:paraId="6E1F841A" w14:textId="03345A2A" w:rsidR="00D24F11" w:rsidRPr="00465FD1" w:rsidRDefault="00D24F11" w:rsidP="00D24F11">
      <w:pPr>
        <w:contextualSpacing/>
      </w:pPr>
      <w:r w:rsidRPr="00465FD1">
        <w:t xml:space="preserve">  platelets, or specific components.</w:t>
      </w:r>
    </w:p>
    <w:p w14:paraId="6CB2B279" w14:textId="77777777" w:rsidR="00D24F11" w:rsidRDefault="00D24F11" w:rsidP="00D24F11">
      <w:pPr>
        <w:contextualSpacing/>
        <w:rPr>
          <w:sz w:val="28"/>
          <w:szCs w:val="28"/>
        </w:rPr>
      </w:pPr>
    </w:p>
    <w:p w14:paraId="39591FAC" w14:textId="77777777" w:rsidR="00465FD1" w:rsidRPr="00D24F11" w:rsidRDefault="00465FD1" w:rsidP="00D24F11">
      <w:pPr>
        <w:contextualSpacing/>
        <w:rPr>
          <w:sz w:val="28"/>
          <w:szCs w:val="28"/>
        </w:rPr>
      </w:pPr>
    </w:p>
    <w:p w14:paraId="762ED92A" w14:textId="19A41771" w:rsidR="00D24F11" w:rsidRPr="00954F2C" w:rsidRDefault="00D24F11" w:rsidP="00D24F11">
      <w:pPr>
        <w:contextualSpacing/>
        <w:rPr>
          <w:color w:val="4472C4" w:themeColor="accent1"/>
          <w:sz w:val="32"/>
          <w:szCs w:val="32"/>
        </w:rPr>
      </w:pPr>
      <w:r w:rsidRPr="00954F2C">
        <w:rPr>
          <w:color w:val="4472C4" w:themeColor="accent1"/>
          <w:sz w:val="32"/>
          <w:szCs w:val="32"/>
        </w:rPr>
        <w:t>Blood Inventory Management:</w:t>
      </w:r>
    </w:p>
    <w:p w14:paraId="27291E06" w14:textId="77777777" w:rsidR="00D24F11" w:rsidRPr="00465FD1" w:rsidRDefault="00D24F11" w:rsidP="00D24F11">
      <w:pPr>
        <w:contextualSpacing/>
      </w:pPr>
      <w:r w:rsidRPr="00465FD1">
        <w:t>The system will enable staff members to efficiently manage blood inventory based on various criteria, including:</w:t>
      </w:r>
    </w:p>
    <w:p w14:paraId="6F71978E" w14:textId="77777777" w:rsidR="00D24F11" w:rsidRPr="00465FD1" w:rsidRDefault="00D24F11" w:rsidP="00D24F11">
      <w:pPr>
        <w:contextualSpacing/>
      </w:pPr>
    </w:p>
    <w:p w14:paraId="4B09D27B" w14:textId="77777777" w:rsidR="00D24F11" w:rsidRPr="00465FD1" w:rsidRDefault="00D24F11" w:rsidP="00D24F11">
      <w:pPr>
        <w:contextualSpacing/>
      </w:pPr>
      <w:r w:rsidRPr="00465FD1">
        <w:t xml:space="preserve">- Storage Location: </w:t>
      </w:r>
    </w:p>
    <w:p w14:paraId="73D01872" w14:textId="1AC3EC83" w:rsidR="00D24F11" w:rsidRPr="00465FD1" w:rsidRDefault="00D24F11" w:rsidP="00D24F11">
      <w:pPr>
        <w:contextualSpacing/>
      </w:pPr>
      <w:r w:rsidRPr="00465FD1">
        <w:t xml:space="preserve">  </w:t>
      </w:r>
      <w:r w:rsidRPr="00465FD1">
        <w:tab/>
        <w:t xml:space="preserve">Maintain information about the physical location of blood units within the </w:t>
      </w:r>
    </w:p>
    <w:p w14:paraId="6DAF5533" w14:textId="3C2EA2DD" w:rsidR="00D24F11" w:rsidRPr="00465FD1" w:rsidRDefault="00D24F11" w:rsidP="00D24F11">
      <w:pPr>
        <w:contextualSpacing/>
      </w:pPr>
      <w:r w:rsidRPr="00465FD1">
        <w:t xml:space="preserve">  blood bank storage facility.</w:t>
      </w:r>
    </w:p>
    <w:p w14:paraId="529B57A5" w14:textId="77777777" w:rsidR="00D24F11" w:rsidRPr="00465FD1" w:rsidRDefault="00D24F11" w:rsidP="00D24F11">
      <w:pPr>
        <w:contextualSpacing/>
      </w:pPr>
      <w:r w:rsidRPr="00465FD1">
        <w:t xml:space="preserve">- Expiration Tracking: </w:t>
      </w:r>
    </w:p>
    <w:p w14:paraId="1146C2FB" w14:textId="4DFA6A11" w:rsidR="00D24F11" w:rsidRPr="00465FD1" w:rsidRDefault="00D24F11" w:rsidP="00D24F11">
      <w:pPr>
        <w:contextualSpacing/>
      </w:pPr>
      <w:r w:rsidRPr="00465FD1">
        <w:t xml:space="preserve">  </w:t>
      </w:r>
      <w:r w:rsidRPr="00465FD1">
        <w:tab/>
        <w:t xml:space="preserve">Monitor and alert staff members about approaching expiration dates of </w:t>
      </w:r>
    </w:p>
    <w:p w14:paraId="3B5B95B0" w14:textId="5B708967" w:rsidR="00D24F11" w:rsidRPr="00465FD1" w:rsidRDefault="00D24F11" w:rsidP="00D24F11">
      <w:pPr>
        <w:contextualSpacing/>
      </w:pPr>
      <w:r w:rsidRPr="00465FD1">
        <w:t xml:space="preserve">  blood units to ensure timely utilization or disposal.</w:t>
      </w:r>
    </w:p>
    <w:p w14:paraId="66098FAF" w14:textId="77777777" w:rsidR="00D24F11" w:rsidRPr="00465FD1" w:rsidRDefault="00D24F11" w:rsidP="00D24F11">
      <w:pPr>
        <w:contextualSpacing/>
      </w:pPr>
      <w:r w:rsidRPr="00465FD1">
        <w:t xml:space="preserve">- Availability Tracking: </w:t>
      </w:r>
    </w:p>
    <w:p w14:paraId="62B2CA82" w14:textId="775D3656" w:rsidR="00D24F11" w:rsidRPr="00465FD1" w:rsidRDefault="00D24F11" w:rsidP="00D24F11">
      <w:pPr>
        <w:contextualSpacing/>
      </w:pPr>
      <w:r w:rsidRPr="00465FD1">
        <w:t xml:space="preserve">  </w:t>
      </w:r>
      <w:r w:rsidRPr="00465FD1">
        <w:tab/>
        <w:t xml:space="preserve">Keep track of the availability of different blood types and components in </w:t>
      </w:r>
    </w:p>
    <w:p w14:paraId="0CCCC385" w14:textId="6D12304D" w:rsidR="00D24F11" w:rsidRPr="00D24F11" w:rsidRDefault="00D24F11" w:rsidP="00D24F11">
      <w:pPr>
        <w:contextualSpacing/>
        <w:rPr>
          <w:sz w:val="28"/>
          <w:szCs w:val="28"/>
        </w:rPr>
      </w:pPr>
      <w:r w:rsidRPr="00465FD1">
        <w:t xml:space="preserve">  real-time to facilitate efficient blood transfusions.</w:t>
      </w:r>
    </w:p>
    <w:p w14:paraId="000FC754" w14:textId="77777777" w:rsidR="00D24F11" w:rsidRDefault="00D24F11" w:rsidP="00D24F11">
      <w:pPr>
        <w:contextualSpacing/>
        <w:rPr>
          <w:sz w:val="28"/>
          <w:szCs w:val="28"/>
        </w:rPr>
      </w:pPr>
    </w:p>
    <w:p w14:paraId="2692C647" w14:textId="77777777" w:rsidR="00465FD1" w:rsidRPr="00D24F11" w:rsidRDefault="00465FD1" w:rsidP="00D24F11">
      <w:pPr>
        <w:contextualSpacing/>
        <w:rPr>
          <w:sz w:val="28"/>
          <w:szCs w:val="28"/>
        </w:rPr>
      </w:pPr>
    </w:p>
    <w:p w14:paraId="785E9CC8" w14:textId="77777777" w:rsidR="00D24F11" w:rsidRPr="00954F2C" w:rsidRDefault="00D24F11" w:rsidP="00D24F11">
      <w:pPr>
        <w:contextualSpacing/>
        <w:rPr>
          <w:color w:val="4472C4" w:themeColor="accent1"/>
          <w:sz w:val="32"/>
          <w:szCs w:val="32"/>
        </w:rPr>
      </w:pPr>
      <w:r w:rsidRPr="00954F2C">
        <w:rPr>
          <w:color w:val="4472C4" w:themeColor="accent1"/>
          <w:sz w:val="32"/>
          <w:szCs w:val="32"/>
        </w:rPr>
        <w:t>User Registration and Data Upload:</w:t>
      </w:r>
    </w:p>
    <w:p w14:paraId="60B1987F" w14:textId="29050D07" w:rsidR="00D24F11" w:rsidRDefault="00D24F11" w:rsidP="00D24F11">
      <w:pPr>
        <w:ind w:firstLine="720"/>
        <w:contextualSpacing/>
      </w:pPr>
      <w:r w:rsidRPr="00465FD1">
        <w:t xml:space="preserve">The Blood Bank Management System should provide a feature for administrators to add and manage user accounts for staff members. Additionally, the system should support </w:t>
      </w:r>
      <w:r w:rsidR="00465FD1">
        <w:t>bulk uploading</w:t>
      </w:r>
      <w:r w:rsidRPr="00465FD1">
        <w:t xml:space="preserve"> </w:t>
      </w:r>
      <w:r w:rsidR="00465FD1">
        <w:t xml:space="preserve">of </w:t>
      </w:r>
      <w:r w:rsidRPr="00465FD1">
        <w:t>donor information and blood unit details using comma-separated files or other compatible formats. This feature will help populate the system with existing data and facilitate efficient data entry.</w:t>
      </w:r>
    </w:p>
    <w:p w14:paraId="20C290F3" w14:textId="77777777" w:rsidR="00465FD1" w:rsidRDefault="00465FD1" w:rsidP="00D24F11">
      <w:pPr>
        <w:ind w:firstLine="720"/>
        <w:contextualSpacing/>
      </w:pPr>
    </w:p>
    <w:p w14:paraId="17539769" w14:textId="77777777" w:rsidR="00465FD1" w:rsidRDefault="00465FD1" w:rsidP="00D24F11">
      <w:pPr>
        <w:contextualSpacing/>
      </w:pPr>
    </w:p>
    <w:p w14:paraId="22D811DB" w14:textId="6AE9684F" w:rsidR="00D24F11" w:rsidRPr="00954F2C" w:rsidRDefault="00D24F11" w:rsidP="00D24F11">
      <w:pPr>
        <w:contextualSpacing/>
        <w:rPr>
          <w:color w:val="4472C4" w:themeColor="accent1"/>
          <w:sz w:val="32"/>
          <w:szCs w:val="32"/>
        </w:rPr>
      </w:pPr>
      <w:r w:rsidRPr="00954F2C">
        <w:rPr>
          <w:color w:val="4472C4" w:themeColor="accent1"/>
          <w:sz w:val="32"/>
          <w:szCs w:val="32"/>
        </w:rPr>
        <w:lastRenderedPageBreak/>
        <w:t>Administrator Role and Staff Management:</w:t>
      </w:r>
    </w:p>
    <w:p w14:paraId="4D5F3FBB" w14:textId="3DA2CEE6" w:rsidR="00D24F11" w:rsidRPr="00465FD1" w:rsidRDefault="00D24F11" w:rsidP="00D24F11">
      <w:pPr>
        <w:contextualSpacing/>
      </w:pPr>
      <w:r w:rsidRPr="00465FD1">
        <w:t>The system's administrator will have the following responsibilities:</w:t>
      </w:r>
    </w:p>
    <w:p w14:paraId="4792DE03" w14:textId="77777777" w:rsidR="00954F2C" w:rsidRPr="00465FD1" w:rsidRDefault="00954F2C" w:rsidP="00D24F11">
      <w:pPr>
        <w:contextualSpacing/>
      </w:pPr>
    </w:p>
    <w:p w14:paraId="0B3F18A3" w14:textId="77777777" w:rsidR="00D24F11" w:rsidRPr="00465FD1" w:rsidRDefault="00D24F11" w:rsidP="00D24F11">
      <w:pPr>
        <w:contextualSpacing/>
      </w:pPr>
      <w:r w:rsidRPr="00465FD1">
        <w:t xml:space="preserve">- Managing User Accounts: </w:t>
      </w:r>
    </w:p>
    <w:p w14:paraId="5A1CD102" w14:textId="5ABFCD98" w:rsidR="00D24F11" w:rsidRPr="00465FD1" w:rsidRDefault="00D24F11" w:rsidP="00D24F11">
      <w:pPr>
        <w:ind w:firstLine="720"/>
        <w:contextualSpacing/>
      </w:pPr>
      <w:r w:rsidRPr="00465FD1">
        <w:t xml:space="preserve">Create, modify, and deactivate user accounts for staff </w:t>
      </w:r>
    </w:p>
    <w:p w14:paraId="1AA21CD9" w14:textId="1E60A0AE" w:rsidR="00D24F11" w:rsidRPr="00465FD1" w:rsidRDefault="00D24F11" w:rsidP="00D24F11">
      <w:pPr>
        <w:contextualSpacing/>
      </w:pPr>
      <w:r w:rsidRPr="00465FD1">
        <w:t xml:space="preserve">  members.</w:t>
      </w:r>
    </w:p>
    <w:p w14:paraId="1F1098BA" w14:textId="77777777" w:rsidR="00D24F11" w:rsidRPr="00465FD1" w:rsidRDefault="00D24F11" w:rsidP="00D24F11">
      <w:pPr>
        <w:contextualSpacing/>
      </w:pPr>
      <w:r w:rsidRPr="00465FD1">
        <w:t xml:space="preserve">- Access Permissions: </w:t>
      </w:r>
    </w:p>
    <w:p w14:paraId="0ED00136" w14:textId="77777777" w:rsidR="007C0277" w:rsidRPr="00465FD1" w:rsidRDefault="00D24F11" w:rsidP="007C0277">
      <w:pPr>
        <w:ind w:firstLine="720"/>
        <w:contextualSpacing/>
      </w:pPr>
      <w:r w:rsidRPr="00465FD1">
        <w:t xml:space="preserve">Assign appropriate access permissions to each user based on their roles </w:t>
      </w:r>
    </w:p>
    <w:p w14:paraId="3CA33F0B" w14:textId="6AF0BA69" w:rsidR="00D24F11" w:rsidRPr="00465FD1" w:rsidRDefault="007C0277" w:rsidP="007C0277">
      <w:pPr>
        <w:contextualSpacing/>
      </w:pPr>
      <w:r w:rsidRPr="00465FD1">
        <w:t xml:space="preserve">  </w:t>
      </w:r>
      <w:r w:rsidR="00D24F11" w:rsidRPr="00465FD1">
        <w:t>and responsibilities.</w:t>
      </w:r>
    </w:p>
    <w:p w14:paraId="107EC07F" w14:textId="77777777" w:rsidR="007C0277" w:rsidRPr="00465FD1" w:rsidRDefault="00D24F11" w:rsidP="00D24F11">
      <w:pPr>
        <w:contextualSpacing/>
      </w:pPr>
      <w:r w:rsidRPr="00465FD1">
        <w:t xml:space="preserve">- Course Allocation: </w:t>
      </w:r>
    </w:p>
    <w:p w14:paraId="2174B6B1" w14:textId="2B985C0B" w:rsidR="007C0277" w:rsidRPr="00465FD1" w:rsidRDefault="00D24F11" w:rsidP="007C0277">
      <w:pPr>
        <w:ind w:firstLine="720"/>
        <w:contextualSpacing/>
      </w:pPr>
      <w:r w:rsidRPr="00465FD1">
        <w:t>Allocate specific tasks or responsibilities to staff members, such as blood</w:t>
      </w:r>
      <w:r w:rsidR="007C0277" w:rsidRPr="00465FD1">
        <w:t xml:space="preserve"> </w:t>
      </w:r>
    </w:p>
    <w:p w14:paraId="6E39808B" w14:textId="3CAB8D12" w:rsidR="007C0277" w:rsidRPr="00465FD1" w:rsidRDefault="007C0277" w:rsidP="007C0277">
      <w:pPr>
        <w:contextualSpacing/>
      </w:pPr>
      <w:r w:rsidRPr="00465FD1">
        <w:t xml:space="preserve">   donation recording, inventory management, or report generation.</w:t>
      </w:r>
    </w:p>
    <w:p w14:paraId="35B6133C" w14:textId="77777777" w:rsidR="007C0277" w:rsidRPr="00465FD1" w:rsidRDefault="00D24F11" w:rsidP="00D24F11">
      <w:pPr>
        <w:contextualSpacing/>
      </w:pPr>
      <w:r w:rsidRPr="00465FD1">
        <w:t xml:space="preserve">- Staff Performance Monitoring: </w:t>
      </w:r>
    </w:p>
    <w:p w14:paraId="775B9695" w14:textId="56405A1E" w:rsidR="00D24F11" w:rsidRPr="00465FD1" w:rsidRDefault="00D24F11" w:rsidP="007C0277">
      <w:pPr>
        <w:ind w:firstLine="720"/>
        <w:contextualSpacing/>
      </w:pPr>
      <w:r w:rsidRPr="00465FD1">
        <w:t xml:space="preserve">Monitor and track the performance of staff members in terms of </w:t>
      </w:r>
      <w:r w:rsidR="009E7EA6" w:rsidRPr="00465FD1">
        <w:t>their</w:t>
      </w:r>
    </w:p>
    <w:p w14:paraId="11658A55" w14:textId="17CA9E5B" w:rsidR="007C0277" w:rsidRPr="00465FD1" w:rsidRDefault="007C0277" w:rsidP="007C0277">
      <w:pPr>
        <w:contextualSpacing/>
      </w:pPr>
      <w:r w:rsidRPr="00465FD1">
        <w:t xml:space="preserve">  duties and responsibilities within the blood bank.</w:t>
      </w:r>
    </w:p>
    <w:p w14:paraId="5788F0A9" w14:textId="77777777" w:rsidR="00D24F11" w:rsidRDefault="00D24F11" w:rsidP="00D24F11">
      <w:pPr>
        <w:contextualSpacing/>
      </w:pPr>
    </w:p>
    <w:p w14:paraId="760D21AA" w14:textId="77777777" w:rsidR="00D24F11" w:rsidRDefault="00D24F11" w:rsidP="00D24F11">
      <w:pPr>
        <w:contextualSpacing/>
      </w:pPr>
    </w:p>
    <w:p w14:paraId="3C72593F" w14:textId="77777777" w:rsidR="00773E02" w:rsidRPr="00954F2C" w:rsidRDefault="00773E02" w:rsidP="00773E02">
      <w:pPr>
        <w:pStyle w:val="Heading2"/>
        <w:contextualSpacing/>
        <w:rPr>
          <w:rFonts w:eastAsia="Times New Roman"/>
          <w:b/>
          <w:bCs/>
          <w:color w:val="FF0000"/>
          <w:sz w:val="40"/>
          <w:szCs w:val="40"/>
        </w:rPr>
      </w:pPr>
      <w:r w:rsidRPr="00954F2C">
        <w:rPr>
          <w:rFonts w:eastAsia="Times New Roman"/>
          <w:b/>
          <w:bCs/>
          <w:color w:val="FF0000"/>
          <w:sz w:val="40"/>
          <w:szCs w:val="40"/>
        </w:rPr>
        <w:t>2.0 General Description</w:t>
      </w:r>
    </w:p>
    <w:p w14:paraId="7ECFA348" w14:textId="77777777" w:rsidR="00D24F11" w:rsidRPr="00D24F11" w:rsidRDefault="00D24F11" w:rsidP="00D24F11"/>
    <w:p w14:paraId="09D6A38D" w14:textId="77777777" w:rsidR="00773E02" w:rsidRPr="00954F2C" w:rsidRDefault="00773E02" w:rsidP="00773E02">
      <w:pPr>
        <w:pStyle w:val="Heading2"/>
        <w:contextualSpacing/>
        <w:rPr>
          <w:rFonts w:eastAsia="Times New Roman"/>
          <w:b/>
          <w:bCs/>
          <w:color w:val="FF0000"/>
          <w:sz w:val="36"/>
          <w:szCs w:val="36"/>
        </w:rPr>
      </w:pPr>
      <w:r w:rsidRPr="00954F2C">
        <w:rPr>
          <w:rFonts w:eastAsia="Times New Roman"/>
          <w:b/>
          <w:bCs/>
          <w:color w:val="FF0000"/>
          <w:sz w:val="36"/>
          <w:szCs w:val="36"/>
        </w:rPr>
        <w:t xml:space="preserve">2.1 Product Functions Overview </w:t>
      </w:r>
    </w:p>
    <w:p w14:paraId="44838A8C" w14:textId="77777777" w:rsidR="00D24F11" w:rsidRDefault="00D24F11" w:rsidP="00D24F11"/>
    <w:p w14:paraId="5C324A41" w14:textId="78EFA2AB" w:rsidR="00D24F11" w:rsidRPr="00465FD1" w:rsidRDefault="00D24F11" w:rsidP="00D24F11">
      <w:r w:rsidRPr="00465FD1">
        <w:t>Three types of users/actors:</w:t>
      </w:r>
    </w:p>
    <w:p w14:paraId="6ED5A897" w14:textId="6EB3C6F7" w:rsidR="00D24F11" w:rsidRPr="00465FD1" w:rsidRDefault="00D24F11" w:rsidP="00D24F11">
      <w:r w:rsidRPr="00465FD1">
        <w:t xml:space="preserve">    1. Staff Member</w:t>
      </w:r>
    </w:p>
    <w:p w14:paraId="0ACC1B6C" w14:textId="05D59B4F" w:rsidR="00D24F11" w:rsidRPr="00465FD1" w:rsidRDefault="00D24F11" w:rsidP="00D24F11">
      <w:r w:rsidRPr="00465FD1">
        <w:t xml:space="preserve">    2. Donor</w:t>
      </w:r>
    </w:p>
    <w:p w14:paraId="67C0B088" w14:textId="77777777" w:rsidR="00D24F11" w:rsidRPr="00465FD1" w:rsidRDefault="00D24F11" w:rsidP="00D24F11">
      <w:r w:rsidRPr="00465FD1">
        <w:t xml:space="preserve">    3. Administrator</w:t>
      </w:r>
    </w:p>
    <w:p w14:paraId="6F72270B" w14:textId="77777777" w:rsidR="00D24F11" w:rsidRPr="00465FD1" w:rsidRDefault="00D24F11" w:rsidP="00D24F11"/>
    <w:p w14:paraId="4095DEE6" w14:textId="6A701E92" w:rsidR="00D24F11" w:rsidRPr="00465FD1" w:rsidRDefault="00D24F11" w:rsidP="00D24F11">
      <w:r w:rsidRPr="00465FD1">
        <w:t>A high-level overview of the features for each type of user:</w:t>
      </w:r>
    </w:p>
    <w:p w14:paraId="41D8BCFE" w14:textId="77777777" w:rsidR="007C0277" w:rsidRDefault="007C0277" w:rsidP="00D24F11">
      <w:pPr>
        <w:rPr>
          <w:sz w:val="28"/>
          <w:szCs w:val="28"/>
        </w:rPr>
      </w:pPr>
    </w:p>
    <w:p w14:paraId="034FAA2E" w14:textId="616D5A11" w:rsidR="007C0277" w:rsidRPr="00954F2C" w:rsidRDefault="007C0277" w:rsidP="00D24F11">
      <w:pPr>
        <w:rPr>
          <w:color w:val="4472C4" w:themeColor="accent1"/>
          <w:sz w:val="28"/>
          <w:szCs w:val="28"/>
        </w:rPr>
      </w:pPr>
      <w:r w:rsidRPr="00954F2C">
        <w:rPr>
          <w:color w:val="4472C4" w:themeColor="accent1"/>
          <w:sz w:val="28"/>
          <w:szCs w:val="28"/>
        </w:rPr>
        <w:t>Staff Member:</w:t>
      </w:r>
    </w:p>
    <w:p w14:paraId="1A7B9317" w14:textId="1A1C1767" w:rsidR="007C0277" w:rsidRPr="00465FD1" w:rsidRDefault="007C0277" w:rsidP="007C0277">
      <w:pPr>
        <w:pStyle w:val="ListParagraph"/>
        <w:numPr>
          <w:ilvl w:val="0"/>
          <w:numId w:val="12"/>
        </w:numPr>
      </w:pPr>
      <w:r w:rsidRPr="00465FD1">
        <w:t>Record blood donations and update donor information.</w:t>
      </w:r>
    </w:p>
    <w:p w14:paraId="0AC1063C" w14:textId="0F4AB2B0" w:rsidR="007C0277" w:rsidRPr="00465FD1" w:rsidRDefault="007C0277" w:rsidP="007C0277">
      <w:pPr>
        <w:pStyle w:val="ListParagraph"/>
        <w:numPr>
          <w:ilvl w:val="0"/>
          <w:numId w:val="12"/>
        </w:numPr>
      </w:pPr>
      <w:r w:rsidRPr="00465FD1">
        <w:t>Manage blood inventory, including storage, categorization and expiration tracking.</w:t>
      </w:r>
    </w:p>
    <w:p w14:paraId="3ABA56F9" w14:textId="1726D963" w:rsidR="007C0277" w:rsidRPr="00465FD1" w:rsidRDefault="007C0277" w:rsidP="007C0277">
      <w:pPr>
        <w:pStyle w:val="ListParagraph"/>
        <w:numPr>
          <w:ilvl w:val="0"/>
          <w:numId w:val="12"/>
        </w:numPr>
      </w:pPr>
      <w:r w:rsidRPr="00465FD1">
        <w:t>Facilitate blood transfusions and maintain proper documentation.</w:t>
      </w:r>
    </w:p>
    <w:p w14:paraId="4C3E3154" w14:textId="77777777" w:rsidR="007C0277" w:rsidRDefault="007C0277" w:rsidP="007C0277">
      <w:pPr>
        <w:rPr>
          <w:sz w:val="28"/>
          <w:szCs w:val="28"/>
        </w:rPr>
      </w:pPr>
    </w:p>
    <w:p w14:paraId="51AAE611" w14:textId="28A6832D" w:rsidR="007C0277" w:rsidRPr="00954F2C" w:rsidRDefault="007C0277" w:rsidP="007C0277">
      <w:pPr>
        <w:rPr>
          <w:color w:val="4472C4" w:themeColor="accent1"/>
          <w:sz w:val="28"/>
          <w:szCs w:val="28"/>
        </w:rPr>
      </w:pPr>
      <w:r w:rsidRPr="00954F2C">
        <w:rPr>
          <w:color w:val="4472C4" w:themeColor="accent1"/>
          <w:sz w:val="28"/>
          <w:szCs w:val="28"/>
        </w:rPr>
        <w:t>Donor:</w:t>
      </w:r>
    </w:p>
    <w:p w14:paraId="6AE67347" w14:textId="6414E5A0" w:rsidR="007C0277" w:rsidRPr="00465FD1" w:rsidRDefault="007C0277" w:rsidP="007C0277">
      <w:pPr>
        <w:pStyle w:val="ListParagraph"/>
        <w:numPr>
          <w:ilvl w:val="0"/>
          <w:numId w:val="12"/>
        </w:numPr>
      </w:pPr>
      <w:r w:rsidRPr="00465FD1">
        <w:t>Register as a blood donor and provide personal and medical information.</w:t>
      </w:r>
    </w:p>
    <w:p w14:paraId="041D4763" w14:textId="328B2BB3" w:rsidR="007C0277" w:rsidRPr="00465FD1" w:rsidRDefault="007C0277" w:rsidP="007C0277">
      <w:pPr>
        <w:pStyle w:val="ListParagraph"/>
        <w:numPr>
          <w:ilvl w:val="0"/>
          <w:numId w:val="12"/>
        </w:numPr>
      </w:pPr>
      <w:r w:rsidRPr="00465FD1">
        <w:t>Schedule blood donation appointments.</w:t>
      </w:r>
    </w:p>
    <w:p w14:paraId="601A8A32" w14:textId="0CCEFCCB" w:rsidR="007C0277" w:rsidRPr="00465FD1" w:rsidRDefault="007C0277" w:rsidP="007C0277">
      <w:pPr>
        <w:pStyle w:val="ListParagraph"/>
        <w:numPr>
          <w:ilvl w:val="0"/>
          <w:numId w:val="12"/>
        </w:numPr>
      </w:pPr>
      <w:r w:rsidRPr="00465FD1">
        <w:t>View personal donation history and upcoming appointments.</w:t>
      </w:r>
    </w:p>
    <w:p w14:paraId="40C47415" w14:textId="2417A340" w:rsidR="007C0277" w:rsidRPr="00954F2C" w:rsidRDefault="007C0277" w:rsidP="007C0277">
      <w:pPr>
        <w:rPr>
          <w:color w:val="4472C4" w:themeColor="accent1"/>
          <w:sz w:val="28"/>
          <w:szCs w:val="28"/>
        </w:rPr>
      </w:pPr>
      <w:r w:rsidRPr="00954F2C">
        <w:rPr>
          <w:color w:val="4472C4" w:themeColor="accent1"/>
          <w:sz w:val="28"/>
          <w:szCs w:val="28"/>
        </w:rPr>
        <w:t>Administrator:</w:t>
      </w:r>
    </w:p>
    <w:p w14:paraId="6014F45F" w14:textId="77777777" w:rsidR="007C0277" w:rsidRPr="00465FD1" w:rsidRDefault="007C0277" w:rsidP="007C0277">
      <w:pPr>
        <w:pStyle w:val="ListParagraph"/>
        <w:numPr>
          <w:ilvl w:val="0"/>
          <w:numId w:val="12"/>
        </w:numPr>
      </w:pPr>
      <w:r w:rsidRPr="00465FD1">
        <w:t>Manage user accounts and access permissions for staff members.</w:t>
      </w:r>
    </w:p>
    <w:p w14:paraId="3C01CAD7" w14:textId="77777777" w:rsidR="007C0277" w:rsidRPr="00465FD1" w:rsidRDefault="007C0277" w:rsidP="007C0277">
      <w:pPr>
        <w:pStyle w:val="ListParagraph"/>
        <w:numPr>
          <w:ilvl w:val="0"/>
          <w:numId w:val="12"/>
        </w:numPr>
      </w:pPr>
      <w:r w:rsidRPr="00465FD1">
        <w:t>Generate reports and analytics related to blood donations and inventory.</w:t>
      </w:r>
    </w:p>
    <w:p w14:paraId="36960AA8" w14:textId="77777777" w:rsidR="00465FD1" w:rsidRDefault="007C0277" w:rsidP="00465FD1">
      <w:pPr>
        <w:pStyle w:val="ListParagraph"/>
        <w:numPr>
          <w:ilvl w:val="0"/>
          <w:numId w:val="12"/>
        </w:numPr>
      </w:pPr>
      <w:r w:rsidRPr="00465FD1">
        <w:t>Oversee the overall operation and coordination of the blood bank.</w:t>
      </w:r>
    </w:p>
    <w:p w14:paraId="6C696E9F" w14:textId="26E30FB9" w:rsidR="0089549E" w:rsidRPr="00465FD1" w:rsidRDefault="0089549E" w:rsidP="00465FD1">
      <w:r w:rsidRPr="00465FD1">
        <w:rPr>
          <w:rFonts w:ascii="Times New Roman" w:eastAsia="Times New Roman" w:hAnsi="Times New Roman" w:cs="Times New Roman"/>
          <w:color w:val="FF0000"/>
          <w:sz w:val="36"/>
          <w:szCs w:val="36"/>
        </w:rPr>
        <w:lastRenderedPageBreak/>
        <w:t>2.</w:t>
      </w:r>
      <w:r w:rsidRPr="00465FD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     User </w:t>
      </w:r>
      <w:r w:rsidR="007C0277" w:rsidRPr="00465FD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Interface</w:t>
      </w:r>
      <w:r w:rsidRPr="00465FD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Design </w:t>
      </w:r>
    </w:p>
    <w:p w14:paraId="1BFA7B4E" w14:textId="2E817B29" w:rsidR="0089549E" w:rsidRPr="00D40D0C" w:rsidRDefault="00D40D0C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D40D0C">
        <w:rPr>
          <w:rFonts w:ascii="Times New Roman" w:eastAsia="Times New Roman" w:hAnsi="Times New Roman" w:cs="Times New Roman"/>
          <w:sz w:val="28"/>
          <w:szCs w:val="28"/>
        </w:rPr>
        <w:t>Home Page:</w:t>
      </w:r>
    </w:p>
    <w:p w14:paraId="686F2E70" w14:textId="1BEBDEC7" w:rsidR="00D40D0C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noProof/>
        </w:rPr>
      </w:pPr>
      <w:r>
        <w:rPr>
          <w:noProof/>
        </w:rPr>
        <w:drawing>
          <wp:inline distT="0" distB="0" distL="0" distR="0" wp14:anchorId="7EEEC9FE" wp14:editId="021379FF">
            <wp:extent cx="3401291" cy="5728489"/>
            <wp:effectExtent l="0" t="0" r="8890" b="5715"/>
            <wp:docPr id="205704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823" cy="574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6B91" w14:textId="4BBA8E42" w:rsidR="00954F2C" w:rsidRDefault="00954F2C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7D859098" w14:textId="77777777" w:rsidR="00D40D0C" w:rsidRDefault="00D40D0C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5C594412" w14:textId="77777777" w:rsidR="00D40D0C" w:rsidRDefault="00D40D0C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51FCC374" w14:textId="77777777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6ABAD496" w14:textId="77777777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1F280932" w14:textId="77777777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304D7B4A" w14:textId="77777777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64F17B75" w14:textId="77777777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52344031" w14:textId="77777777" w:rsidR="00D40D0C" w:rsidRDefault="00D40D0C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1D8A7290" w14:textId="77777777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55F2BA54" w14:textId="0A645815" w:rsidR="00465FD1" w:rsidRDefault="00D40D0C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D40D0C">
        <w:rPr>
          <w:rFonts w:ascii="Times New Roman" w:eastAsia="Times New Roman" w:hAnsi="Times New Roman" w:cs="Times New Roman"/>
          <w:sz w:val="28"/>
          <w:szCs w:val="28"/>
        </w:rPr>
        <w:lastRenderedPageBreak/>
        <w:t>Blood Request</w:t>
      </w:r>
      <w:r w:rsidR="00465FD1">
        <w:rPr>
          <w:rFonts w:ascii="Times New Roman" w:eastAsia="Times New Roman" w:hAnsi="Times New Roman" w:cs="Times New Roman"/>
          <w:sz w:val="28"/>
          <w:szCs w:val="28"/>
        </w:rPr>
        <w:t xml:space="preserve"> Page:</w:t>
      </w:r>
    </w:p>
    <w:p w14:paraId="62BBA81F" w14:textId="7563DDC8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2BB18F" wp14:editId="6AEBDF0F">
            <wp:extent cx="4568825" cy="3232833"/>
            <wp:effectExtent l="0" t="0" r="3175" b="5715"/>
            <wp:docPr id="1611021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548" cy="325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935F" w14:textId="77777777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5C4F2366" w14:textId="32EB48B3" w:rsidR="00465FD1" w:rsidRDefault="00D40D0C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D40D0C">
        <w:rPr>
          <w:rFonts w:ascii="Times New Roman" w:eastAsia="Times New Roman" w:hAnsi="Times New Roman" w:cs="Times New Roman"/>
          <w:sz w:val="28"/>
          <w:szCs w:val="28"/>
        </w:rPr>
        <w:t>Blood Bank</w:t>
      </w:r>
      <w:r w:rsidR="00465FD1">
        <w:rPr>
          <w:rFonts w:ascii="Times New Roman" w:eastAsia="Times New Roman" w:hAnsi="Times New Roman" w:cs="Times New Roman"/>
          <w:sz w:val="28"/>
          <w:szCs w:val="28"/>
        </w:rPr>
        <w:t xml:space="preserve"> Page:</w:t>
      </w:r>
    </w:p>
    <w:p w14:paraId="0C894177" w14:textId="15BC91A9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D3BEF9" wp14:editId="76999964">
            <wp:extent cx="4568859" cy="3616036"/>
            <wp:effectExtent l="0" t="0" r="3175" b="3810"/>
            <wp:docPr id="1285616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452" cy="362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FCEC" w14:textId="77777777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E9B3E18" w14:textId="77777777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4BC6F6E9" w14:textId="2AFB3285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F698CD" w14:textId="4E151C21" w:rsidR="00D40D0C" w:rsidRPr="00D40D0C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Find</w:t>
      </w:r>
      <w:r w:rsidR="00D40D0C" w:rsidRPr="00D40D0C">
        <w:rPr>
          <w:rFonts w:ascii="Times New Roman" w:eastAsia="Times New Roman" w:hAnsi="Times New Roman" w:cs="Times New Roman"/>
          <w:sz w:val="28"/>
          <w:szCs w:val="28"/>
        </w:rPr>
        <w:t xml:space="preserve"> Donor page:</w:t>
      </w:r>
    </w:p>
    <w:p w14:paraId="46D503CB" w14:textId="2A2C8469" w:rsidR="00D40D0C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3C7CF09" wp14:editId="1147AC2C">
            <wp:extent cx="4437362" cy="3429000"/>
            <wp:effectExtent l="0" t="0" r="1905" b="0"/>
            <wp:docPr id="1307062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87" cy="344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B408" w14:textId="72018230" w:rsidR="00D40D0C" w:rsidRDefault="00D40D0C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D40D0C">
        <w:rPr>
          <w:rFonts w:ascii="Times New Roman" w:eastAsia="Times New Roman" w:hAnsi="Times New Roman" w:cs="Times New Roman"/>
          <w:sz w:val="28"/>
          <w:szCs w:val="28"/>
        </w:rPr>
        <w:t>About and Contact page:</w:t>
      </w:r>
    </w:p>
    <w:p w14:paraId="2714F180" w14:textId="5360C349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1B824" wp14:editId="7719440E">
            <wp:extent cx="3221182" cy="3901898"/>
            <wp:effectExtent l="0" t="0" r="0" b="3810"/>
            <wp:docPr id="1912631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182" cy="39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C7D1" w14:textId="77777777" w:rsidR="00D40D0C" w:rsidRDefault="00D40D0C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2DC471A8" w14:textId="77777777" w:rsidR="00465FD1" w:rsidRDefault="00465FD1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noProof/>
        </w:rPr>
      </w:pPr>
    </w:p>
    <w:p w14:paraId="0A33F609" w14:textId="24AA2119" w:rsidR="0089549E" w:rsidRPr="00954F2C" w:rsidRDefault="0089549E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954F2C">
        <w:rPr>
          <w:rFonts w:ascii="Times New Roman" w:eastAsia="Times New Roman" w:hAnsi="Times New Roman" w:cs="Times New Roman"/>
          <w:color w:val="FF0000"/>
          <w:sz w:val="36"/>
          <w:szCs w:val="36"/>
        </w:rPr>
        <w:lastRenderedPageBreak/>
        <w:t xml:space="preserve">2.3    </w:t>
      </w:r>
      <w:r w:rsidRPr="00954F2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Link to the developer’s website</w:t>
      </w:r>
    </w:p>
    <w:p w14:paraId="0F3FAAFE" w14:textId="637EE878" w:rsidR="0089549E" w:rsidRDefault="0089549E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your </w:t>
      </w:r>
      <w:r w:rsidR="007C0277">
        <w:rPr>
          <w:rFonts w:ascii="Times New Roman" w:eastAsia="Times New Roman" w:hAnsi="Times New Roman" w:cs="Times New Roman"/>
        </w:rPr>
        <w:t>personal</w:t>
      </w:r>
      <w:r>
        <w:rPr>
          <w:rFonts w:ascii="Times New Roman" w:eastAsia="Times New Roman" w:hAnsi="Times New Roman" w:cs="Times New Roman"/>
        </w:rPr>
        <w:t xml:space="preserve"> website and should have your resume designed well</w:t>
      </w:r>
    </w:p>
    <w:p w14:paraId="7CB57E72" w14:textId="59C0D0AD" w:rsidR="0089549E" w:rsidRDefault="0089549E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55126107" w14:textId="77777777" w:rsidR="0089549E" w:rsidRDefault="0089549E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7CC3A4FD" w14:textId="789D709F" w:rsidR="0089549E" w:rsidRDefault="0089549E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264F3F6F" w14:textId="77777777" w:rsidR="0089549E" w:rsidRPr="0089549E" w:rsidRDefault="0089549E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sectPr w:rsidR="0089549E" w:rsidRPr="0089549E" w:rsidSect="0060297E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45F4" w14:textId="77777777" w:rsidR="00DC61A0" w:rsidRDefault="00DC61A0" w:rsidP="007D4BCE">
      <w:r>
        <w:separator/>
      </w:r>
    </w:p>
  </w:endnote>
  <w:endnote w:type="continuationSeparator" w:id="0">
    <w:p w14:paraId="542C5805" w14:textId="77777777" w:rsidR="00DC61A0" w:rsidRDefault="00DC61A0" w:rsidP="007D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6134125"/>
      <w:docPartObj>
        <w:docPartGallery w:val="Page Numbers (Bottom of Page)"/>
        <w:docPartUnique/>
      </w:docPartObj>
    </w:sdtPr>
    <w:sdtContent>
      <w:p w14:paraId="54801C7B" w14:textId="77777777" w:rsidR="007D4BCE" w:rsidRDefault="007D4BCE" w:rsidP="009933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D180F6" w14:textId="77777777" w:rsidR="007D4BCE" w:rsidRDefault="007D4BCE" w:rsidP="007D4B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785755"/>
      <w:docPartObj>
        <w:docPartGallery w:val="Page Numbers (Bottom of Page)"/>
        <w:docPartUnique/>
      </w:docPartObj>
    </w:sdtPr>
    <w:sdtContent>
      <w:p w14:paraId="47FDCA66" w14:textId="77777777" w:rsidR="007D4BCE" w:rsidRDefault="007D4BCE" w:rsidP="009933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0522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4A7C0D" w14:textId="77777777" w:rsidR="007D4BCE" w:rsidRPr="00BB7300" w:rsidRDefault="00BB7300" w:rsidP="007D4BCE">
    <w:pPr>
      <w:pStyle w:val="Footer"/>
      <w:ind w:right="360"/>
    </w:pPr>
    <w:r w:rsidRPr="00BB7300">
      <w:rPr>
        <w:rFonts w:ascii="Times New Roman" w:hAnsi="Times New Roman"/>
        <w:color w:val="00000A"/>
        <w:highlight w:val="white"/>
      </w:rPr>
      <w:t>USER INTERFACE DESIGN</w:t>
    </w:r>
    <w:r w:rsidR="007D4BCE" w:rsidRPr="00BB7300">
      <w:tab/>
    </w:r>
    <w:r w:rsidR="007D4BCE" w:rsidRPr="00BB730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A828" w14:textId="77777777" w:rsidR="00DC61A0" w:rsidRDefault="00DC61A0" w:rsidP="007D4BCE">
      <w:r>
        <w:separator/>
      </w:r>
    </w:p>
  </w:footnote>
  <w:footnote w:type="continuationSeparator" w:id="0">
    <w:p w14:paraId="61D08B18" w14:textId="77777777" w:rsidR="00DC61A0" w:rsidRDefault="00DC61A0" w:rsidP="007D4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80B"/>
    <w:multiLevelType w:val="hybridMultilevel"/>
    <w:tmpl w:val="E688A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A6FB2"/>
    <w:multiLevelType w:val="hybridMultilevel"/>
    <w:tmpl w:val="6CD6E708"/>
    <w:lvl w:ilvl="0" w:tplc="3AA41D5A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55F46"/>
    <w:multiLevelType w:val="multilevel"/>
    <w:tmpl w:val="8B1C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46398"/>
    <w:multiLevelType w:val="hybridMultilevel"/>
    <w:tmpl w:val="12DE1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87CA2"/>
    <w:multiLevelType w:val="hybridMultilevel"/>
    <w:tmpl w:val="1BCA9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26C7C"/>
    <w:multiLevelType w:val="hybridMultilevel"/>
    <w:tmpl w:val="8174E4A4"/>
    <w:lvl w:ilvl="0" w:tplc="EEC23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C22147"/>
    <w:multiLevelType w:val="multilevel"/>
    <w:tmpl w:val="D44C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001ED"/>
    <w:multiLevelType w:val="hybridMultilevel"/>
    <w:tmpl w:val="3DC4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B5E95"/>
    <w:multiLevelType w:val="hybridMultilevel"/>
    <w:tmpl w:val="D1707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619A4"/>
    <w:multiLevelType w:val="hybridMultilevel"/>
    <w:tmpl w:val="28A00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C6566"/>
    <w:multiLevelType w:val="hybridMultilevel"/>
    <w:tmpl w:val="B222359C"/>
    <w:lvl w:ilvl="0" w:tplc="2F6A636C">
      <w:start w:val="3"/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7B425D29"/>
    <w:multiLevelType w:val="hybridMultilevel"/>
    <w:tmpl w:val="54C8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656054">
    <w:abstractNumId w:val="6"/>
  </w:num>
  <w:num w:numId="2" w16cid:durableId="1471021862">
    <w:abstractNumId w:val="2"/>
  </w:num>
  <w:num w:numId="3" w16cid:durableId="692995881">
    <w:abstractNumId w:val="7"/>
  </w:num>
  <w:num w:numId="4" w16cid:durableId="580675616">
    <w:abstractNumId w:val="11"/>
  </w:num>
  <w:num w:numId="5" w16cid:durableId="1039822685">
    <w:abstractNumId w:val="1"/>
  </w:num>
  <w:num w:numId="6" w16cid:durableId="8220246">
    <w:abstractNumId w:val="9"/>
  </w:num>
  <w:num w:numId="7" w16cid:durableId="1393042999">
    <w:abstractNumId w:val="8"/>
  </w:num>
  <w:num w:numId="8" w16cid:durableId="1553880955">
    <w:abstractNumId w:val="5"/>
  </w:num>
  <w:num w:numId="9" w16cid:durableId="1084835607">
    <w:abstractNumId w:val="3"/>
  </w:num>
  <w:num w:numId="10" w16cid:durableId="2046638663">
    <w:abstractNumId w:val="4"/>
  </w:num>
  <w:num w:numId="11" w16cid:durableId="1764640374">
    <w:abstractNumId w:val="0"/>
  </w:num>
  <w:num w:numId="12" w16cid:durableId="1316107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BCE"/>
    <w:rsid w:val="000C3EC6"/>
    <w:rsid w:val="001019FB"/>
    <w:rsid w:val="00123E97"/>
    <w:rsid w:val="00127B2A"/>
    <w:rsid w:val="00205223"/>
    <w:rsid w:val="002B0EA0"/>
    <w:rsid w:val="002B22AE"/>
    <w:rsid w:val="002B45C4"/>
    <w:rsid w:val="0035555E"/>
    <w:rsid w:val="003869AB"/>
    <w:rsid w:val="00465FD1"/>
    <w:rsid w:val="005167B2"/>
    <w:rsid w:val="00524FC6"/>
    <w:rsid w:val="00541155"/>
    <w:rsid w:val="005976F5"/>
    <w:rsid w:val="005E3D7F"/>
    <w:rsid w:val="0060297E"/>
    <w:rsid w:val="00672595"/>
    <w:rsid w:val="00773E02"/>
    <w:rsid w:val="007A014D"/>
    <w:rsid w:val="007C0277"/>
    <w:rsid w:val="007D4BCE"/>
    <w:rsid w:val="0089549E"/>
    <w:rsid w:val="008E64D6"/>
    <w:rsid w:val="00954F2C"/>
    <w:rsid w:val="00990DAD"/>
    <w:rsid w:val="009E09AD"/>
    <w:rsid w:val="009E7EA6"/>
    <w:rsid w:val="00B622BD"/>
    <w:rsid w:val="00BB7300"/>
    <w:rsid w:val="00BF1BAF"/>
    <w:rsid w:val="00D24F11"/>
    <w:rsid w:val="00D36D4F"/>
    <w:rsid w:val="00D40D0C"/>
    <w:rsid w:val="00DC61A0"/>
    <w:rsid w:val="00E64BCF"/>
    <w:rsid w:val="00EA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AB1E"/>
  <w14:defaultImageDpi w14:val="32767"/>
  <w15:chartTrackingRefBased/>
  <w15:docId w15:val="{3035BDC1-2483-A948-995A-76BF787F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B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B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B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D4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BCE"/>
  </w:style>
  <w:style w:type="paragraph" w:styleId="Footer">
    <w:name w:val="footer"/>
    <w:basedOn w:val="Normal"/>
    <w:link w:val="FooterChar"/>
    <w:uiPriority w:val="99"/>
    <w:unhideWhenUsed/>
    <w:rsid w:val="007D4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BCE"/>
  </w:style>
  <w:style w:type="character" w:styleId="PageNumber">
    <w:name w:val="page number"/>
    <w:basedOn w:val="DefaultParagraphFont"/>
    <w:uiPriority w:val="99"/>
    <w:semiHidden/>
    <w:unhideWhenUsed/>
    <w:rsid w:val="007D4BCE"/>
  </w:style>
  <w:style w:type="character" w:customStyle="1" w:styleId="Heading2Char">
    <w:name w:val="Heading 2 Char"/>
    <w:basedOn w:val="DefaultParagraphFont"/>
    <w:link w:val="Heading2"/>
    <w:uiPriority w:val="9"/>
    <w:rsid w:val="007D4B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4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1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6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1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0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6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2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4E6EBAB63AC40B6848F4D664DE3D5" ma:contentTypeVersion="6" ma:contentTypeDescription="Create a new document." ma:contentTypeScope="" ma:versionID="8a9607cbbddc372f8d733112c8bc9a72">
  <xsd:schema xmlns:xsd="http://www.w3.org/2001/XMLSchema" xmlns:xs="http://www.w3.org/2001/XMLSchema" xmlns:p="http://schemas.microsoft.com/office/2006/metadata/properties" xmlns:ns2="9a92a095-c54b-411e-badd-982f6d9a5e0b" xmlns:ns3="a9bd7242-dc9f-4e05-9b05-c8daeddee4ec" targetNamespace="http://schemas.microsoft.com/office/2006/metadata/properties" ma:root="true" ma:fieldsID="1094676a750a857973c2856e6990b4bc" ns2:_="" ns3:_="">
    <xsd:import namespace="9a92a095-c54b-411e-badd-982f6d9a5e0b"/>
    <xsd:import namespace="a9bd7242-dc9f-4e05-9b05-c8daeddee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2a095-c54b-411e-badd-982f6d9a5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d7242-dc9f-4e05-9b05-c8daeddee4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7E79F4-0257-402D-9FE8-28C04A2BF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2a095-c54b-411e-badd-982f6d9a5e0b"/>
    <ds:schemaRef ds:uri="a9bd7242-dc9f-4e05-9b05-c8daeddee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DD3C54-2E79-450A-B614-EE51E3ECB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964FD5-F68D-4933-A8CE-70F3C01970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KHUSHWANT P</cp:lastModifiedBy>
  <cp:revision>5</cp:revision>
  <dcterms:created xsi:type="dcterms:W3CDTF">2023-07-07T06:24:00Z</dcterms:created>
  <dcterms:modified xsi:type="dcterms:W3CDTF">2023-07-25T13:05:00Z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0x0101001034E6EBAB63AC40B6848F4D664DE3D5</vt:lpwstr>
  </property>
  <property fmtid="{D5CDD505-2E9C-101B-9397-08002B2CF9AE}" pid="3" name="GrammarlyDocumentId">
    <vt:lpwstr>47b8405efb82d01986e197a2edc96f8565dfdf6b2d6780876658abb924a1e55c</vt:lpwstr>
  </property>
</Properties>
</file>