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rPr>
          <w:color w:val="000000"/>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05">
      <w:pPr>
        <w:widowControl w:val="0"/>
        <w:rPr/>
      </w:pPr>
      <w:r w:rsidDel="00000000" w:rsidR="00000000" w:rsidRPr="00000000">
        <w:rPr>
          <w:rtl w:val="0"/>
        </w:rPr>
      </w:r>
    </w:p>
    <w:tbl>
      <w:tblPr>
        <w:tblStyle w:val="Table1"/>
        <w:tblpPr w:leftFromText="180" w:rightFromText="180" w:topFromText="180" w:bottomFromText="180" w:vertAnchor="text" w:horzAnchor="text" w:tblpX="0" w:tblpY="2345"/>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9"/>
        <w:gridCol w:w="2835"/>
        <w:gridCol w:w="6521"/>
        <w:tblGridChange w:id="0">
          <w:tblGrid>
            <w:gridCol w:w="709"/>
            <w:gridCol w:w="2835"/>
            <w:gridCol w:w="6521"/>
          </w:tblGrid>
        </w:tblGridChange>
      </w:tblGrid>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06">
            <w:pPr>
              <w:rPr/>
            </w:pPr>
            <w:r w:rsidDel="00000000" w:rsidR="00000000" w:rsidRPr="00000000">
              <w:rPr>
                <w:rtl w:val="0"/>
              </w:rPr>
            </w:r>
          </w:p>
        </w:tc>
        <w:tc>
          <w:tcPr/>
          <w:p w:rsidR="00000000" w:rsidDel="00000000" w:rsidP="00000000" w:rsidRDefault="00000000" w:rsidRPr="00000000" w14:paraId="00000007">
            <w:pPr>
              <w:spacing w:after="120" w:before="120" w:lineRule="auto"/>
              <w:rPr/>
            </w:pPr>
            <w:r w:rsidDel="00000000" w:rsidR="00000000" w:rsidRPr="00000000">
              <w:rPr>
                <w:rtl w:val="0"/>
              </w:rPr>
              <w:t xml:space="preserve">Dissertation Title:</w:t>
            </w:r>
          </w:p>
        </w:tc>
        <w:tc>
          <w:tcPr/>
          <w:p w:rsidR="00000000" w:rsidDel="00000000" w:rsidP="00000000" w:rsidRDefault="00000000" w:rsidRPr="00000000" w14:paraId="00000008">
            <w:pPr>
              <w:spacing w:after="120" w:before="120" w:lineRule="auto"/>
              <w:rPr/>
            </w:pPr>
            <w:r w:rsidDel="00000000" w:rsidR="00000000" w:rsidRPr="00000000">
              <w:rPr>
                <w:rtl w:val="0"/>
              </w:rPr>
              <w:t xml:space="preserve">Developing an AI powered Data Protection Officer</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09">
            <w:pPr>
              <w:rPr/>
            </w:pPr>
            <w:r w:rsidDel="00000000" w:rsidR="00000000" w:rsidRPr="00000000">
              <w:rPr>
                <w:rtl w:val="0"/>
              </w:rPr>
            </w:r>
          </w:p>
        </w:tc>
        <w:tc>
          <w:tcPr/>
          <w:p w:rsidR="00000000" w:rsidDel="00000000" w:rsidP="00000000" w:rsidRDefault="00000000" w:rsidRPr="00000000" w14:paraId="0000000A">
            <w:pPr>
              <w:spacing w:after="120" w:before="120" w:lineRule="auto"/>
              <w:rPr/>
            </w:pPr>
            <w:r w:rsidDel="00000000" w:rsidR="00000000" w:rsidRPr="00000000">
              <w:rPr>
                <w:rtl w:val="0"/>
              </w:rPr>
              <w:t xml:space="preserve">Surname:</w:t>
            </w:r>
          </w:p>
        </w:tc>
        <w:tc>
          <w:tcPr/>
          <w:p w:rsidR="00000000" w:rsidDel="00000000" w:rsidP="00000000" w:rsidRDefault="00000000" w:rsidRPr="00000000" w14:paraId="0000000B">
            <w:pPr>
              <w:spacing w:after="120" w:before="120" w:lineRule="auto"/>
              <w:rPr/>
            </w:pPr>
            <w:r w:rsidDel="00000000" w:rsidR="00000000" w:rsidRPr="00000000">
              <w:rPr>
                <w:rtl w:val="0"/>
              </w:rPr>
              <w:t xml:space="preserve">Siwakoti</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0C">
            <w:pPr>
              <w:rPr/>
            </w:pPr>
            <w:r w:rsidDel="00000000" w:rsidR="00000000" w:rsidRPr="00000000">
              <w:rPr>
                <w:rtl w:val="0"/>
              </w:rPr>
            </w:r>
          </w:p>
        </w:tc>
        <w:tc>
          <w:tcPr/>
          <w:p w:rsidR="00000000" w:rsidDel="00000000" w:rsidP="00000000" w:rsidRDefault="00000000" w:rsidRPr="00000000" w14:paraId="0000000D">
            <w:pPr>
              <w:spacing w:after="120" w:before="120" w:lineRule="auto"/>
              <w:rPr/>
            </w:pPr>
            <w:r w:rsidDel="00000000" w:rsidR="00000000" w:rsidRPr="00000000">
              <w:rPr>
                <w:rtl w:val="0"/>
              </w:rPr>
              <w:t xml:space="preserve">First Name:</w:t>
            </w:r>
          </w:p>
        </w:tc>
        <w:tc>
          <w:tcPr/>
          <w:p w:rsidR="00000000" w:rsidDel="00000000" w:rsidP="00000000" w:rsidRDefault="00000000" w:rsidRPr="00000000" w14:paraId="0000000E">
            <w:pPr>
              <w:spacing w:after="120" w:before="120" w:lineRule="auto"/>
              <w:rPr/>
            </w:pPr>
            <w:r w:rsidDel="00000000" w:rsidR="00000000" w:rsidRPr="00000000">
              <w:rPr>
                <w:rtl w:val="0"/>
              </w:rPr>
              <w:t xml:space="preserve">Khusi</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0F">
            <w:pPr>
              <w:rPr/>
            </w:pPr>
            <w:r w:rsidDel="00000000" w:rsidR="00000000" w:rsidRPr="00000000">
              <w:rPr>
                <w:rtl w:val="0"/>
              </w:rPr>
            </w:r>
          </w:p>
        </w:tc>
        <w:tc>
          <w:tcPr/>
          <w:p w:rsidR="00000000" w:rsidDel="00000000" w:rsidP="00000000" w:rsidRDefault="00000000" w:rsidRPr="00000000" w14:paraId="00000010">
            <w:pPr>
              <w:spacing w:after="120" w:before="120" w:lineRule="auto"/>
              <w:rPr/>
            </w:pPr>
            <w:r w:rsidDel="00000000" w:rsidR="00000000" w:rsidRPr="00000000">
              <w:rPr>
                <w:rtl w:val="0"/>
              </w:rPr>
              <w:t xml:space="preserve">Student Number:</w:t>
            </w:r>
          </w:p>
        </w:tc>
        <w:tc>
          <w:tcPr/>
          <w:p w:rsidR="00000000" w:rsidDel="00000000" w:rsidP="00000000" w:rsidRDefault="00000000" w:rsidRPr="00000000" w14:paraId="00000011">
            <w:pPr>
              <w:spacing w:after="120" w:before="120" w:lineRule="auto"/>
              <w:rPr/>
            </w:pPr>
            <w:r w:rsidDel="00000000" w:rsidR="00000000" w:rsidRPr="00000000">
              <w:rPr>
                <w:rtl w:val="0"/>
              </w:rPr>
              <w:t xml:space="preserve">19387308</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12">
            <w:pPr>
              <w:rPr/>
            </w:pPr>
            <w:r w:rsidDel="00000000" w:rsidR="00000000" w:rsidRPr="00000000">
              <w:rPr>
                <w:rtl w:val="0"/>
              </w:rPr>
            </w:r>
          </w:p>
        </w:tc>
        <w:tc>
          <w:tcPr/>
          <w:p w:rsidR="00000000" w:rsidDel="00000000" w:rsidP="00000000" w:rsidRDefault="00000000" w:rsidRPr="00000000" w14:paraId="00000013">
            <w:pPr>
              <w:spacing w:after="120" w:before="120" w:lineRule="auto"/>
              <w:rPr/>
            </w:pPr>
            <w:r w:rsidDel="00000000" w:rsidR="00000000" w:rsidRPr="00000000">
              <w:rPr>
                <w:rtl w:val="0"/>
              </w:rPr>
              <w:t xml:space="preserve">Supervisor:</w:t>
            </w:r>
          </w:p>
        </w:tc>
        <w:tc>
          <w:tcPr/>
          <w:p w:rsidR="00000000" w:rsidDel="00000000" w:rsidP="00000000" w:rsidRDefault="00000000" w:rsidRPr="00000000" w14:paraId="00000014">
            <w:pPr>
              <w:spacing w:after="120" w:before="120" w:lineRule="auto"/>
              <w:rPr/>
            </w:pPr>
            <w:r w:rsidDel="00000000" w:rsidR="00000000" w:rsidRPr="00000000">
              <w:rPr>
                <w:rtl w:val="0"/>
              </w:rPr>
              <w:t xml:space="preserve">Dr. Manny Niri</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15">
            <w:pPr>
              <w:rPr/>
            </w:pPr>
            <w:r w:rsidDel="00000000" w:rsidR="00000000" w:rsidRPr="00000000">
              <w:rPr>
                <w:rtl w:val="0"/>
              </w:rPr>
            </w:r>
          </w:p>
        </w:tc>
        <w:tc>
          <w:tcPr/>
          <w:p w:rsidR="00000000" w:rsidDel="00000000" w:rsidP="00000000" w:rsidRDefault="00000000" w:rsidRPr="00000000" w14:paraId="00000016">
            <w:pPr>
              <w:spacing w:after="120" w:before="120" w:lineRule="auto"/>
              <w:rPr/>
            </w:pPr>
            <w:r w:rsidDel="00000000" w:rsidR="00000000" w:rsidRPr="00000000">
              <w:rPr>
                <w:rtl w:val="0"/>
              </w:rPr>
              <w:t xml:space="preserve">Dissertation Module:</w:t>
            </w:r>
          </w:p>
        </w:tc>
        <w:tc>
          <w:tcPr/>
          <w:p w:rsidR="00000000" w:rsidDel="00000000" w:rsidP="00000000" w:rsidRDefault="00000000" w:rsidRPr="00000000" w14:paraId="00000017">
            <w:pPr>
              <w:spacing w:after="120" w:before="120" w:lineRule="auto"/>
              <w:rPr/>
            </w:pPr>
            <w:r w:rsidDel="00000000" w:rsidR="00000000" w:rsidRPr="00000000">
              <w:rPr>
                <w:rtl w:val="0"/>
              </w:rPr>
              <w:t xml:space="preserve">COMP7039</w:t>
            </w:r>
          </w:p>
        </w:tc>
      </w:tr>
      <w:tr>
        <w:trPr>
          <w:cantSplit w:val="0"/>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18">
            <w:pPr>
              <w:rPr/>
            </w:pPr>
            <w:r w:rsidDel="00000000" w:rsidR="00000000" w:rsidRPr="00000000">
              <w:rPr>
                <w:rtl w:val="0"/>
              </w:rPr>
            </w:r>
          </w:p>
        </w:tc>
        <w:tc>
          <w:tcPr/>
          <w:p w:rsidR="00000000" w:rsidDel="00000000" w:rsidP="00000000" w:rsidRDefault="00000000" w:rsidRPr="00000000" w14:paraId="00000019">
            <w:pPr>
              <w:spacing w:after="120" w:before="120" w:lineRule="auto"/>
              <w:rPr/>
            </w:pPr>
            <w:r w:rsidDel="00000000" w:rsidR="00000000" w:rsidRPr="00000000">
              <w:rPr>
                <w:rtl w:val="0"/>
              </w:rPr>
              <w:t xml:space="preserve">Course Title:</w:t>
              <w:tab/>
            </w:r>
          </w:p>
        </w:tc>
        <w:tc>
          <w:tcPr/>
          <w:p w:rsidR="00000000" w:rsidDel="00000000" w:rsidP="00000000" w:rsidRDefault="00000000" w:rsidRPr="00000000" w14:paraId="0000001A">
            <w:pPr>
              <w:spacing w:after="120" w:before="120" w:lineRule="auto"/>
              <w:rPr/>
            </w:pPr>
            <w:r w:rsidDel="00000000" w:rsidR="00000000" w:rsidRPr="00000000">
              <w:rPr>
                <w:rtl w:val="0"/>
              </w:rPr>
              <w:t xml:space="preserve">Dissertation in Computing Subjects</w:t>
            </w:r>
          </w:p>
        </w:tc>
      </w:tr>
      <w:tr>
        <w:trPr>
          <w:cantSplit w:val="0"/>
          <w:trHeight w:val="60" w:hRule="atLeast"/>
          <w:tblHeader w:val="0"/>
        </w:trPr>
        <w:tc>
          <w:tcPr>
            <w:tcBorders>
              <w:top w:color="000000" w:space="0" w:sz="0" w:val="nil"/>
              <w:left w:color="000000" w:space="0" w:sz="0" w:val="nil"/>
              <w:bottom w:color="000000" w:space="0" w:sz="0" w:val="nil"/>
            </w:tcBorders>
          </w:tcPr>
          <w:p w:rsidR="00000000" w:rsidDel="00000000" w:rsidP="00000000" w:rsidRDefault="00000000" w:rsidRPr="00000000" w14:paraId="0000001B">
            <w:pPr>
              <w:rPr/>
            </w:pPr>
            <w:r w:rsidDel="00000000" w:rsidR="00000000" w:rsidRPr="00000000">
              <w:rPr>
                <w:rtl w:val="0"/>
              </w:rPr>
            </w:r>
          </w:p>
        </w:tc>
        <w:tc>
          <w:tcPr/>
          <w:p w:rsidR="00000000" w:rsidDel="00000000" w:rsidP="00000000" w:rsidRDefault="00000000" w:rsidRPr="00000000" w14:paraId="0000001C">
            <w:pPr>
              <w:spacing w:after="120" w:before="120" w:lineRule="auto"/>
              <w:rPr/>
            </w:pPr>
            <w:r w:rsidDel="00000000" w:rsidR="00000000" w:rsidRPr="00000000">
              <w:rPr>
                <w:rtl w:val="0"/>
              </w:rPr>
              <w:t xml:space="preserve">Date Submitted:</w:t>
            </w:r>
          </w:p>
        </w:tc>
        <w:tc>
          <w:tcPr/>
          <w:p w:rsidR="00000000" w:rsidDel="00000000" w:rsidP="00000000" w:rsidRDefault="00000000" w:rsidRPr="00000000" w14:paraId="0000001D">
            <w:pPr>
              <w:spacing w:after="120" w:before="120" w:lineRule="auto"/>
              <w:rPr/>
            </w:pPr>
            <w:r w:rsidDel="00000000" w:rsidR="00000000" w:rsidRPr="00000000">
              <w:rPr>
                <w:rtl w:val="0"/>
              </w:rPr>
              <w:t xml:space="preserve">25th September, 2026</w:t>
            </w:r>
          </w:p>
        </w:tc>
      </w:tr>
    </w:tbl>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rPr/>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851" w:top="3402" w:left="851" w:right="851" w:header="709" w:footer="709"/>
          <w:pgNumType w:start="1"/>
          <w:titlePg w:val="1"/>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943225</wp:posOffset>
                </wp:positionH>
                <wp:positionV relativeFrom="paragraph">
                  <wp:posOffset>240512</wp:posOffset>
                </wp:positionV>
                <wp:extent cx="4696910" cy="662754"/>
                <wp:effectExtent b="0" l="0" r="0" t="0"/>
                <wp:wrapNone/>
                <wp:docPr id="9" name=""/>
                <a:graphic>
                  <a:graphicData uri="http://schemas.microsoft.com/office/word/2010/wordprocessingShape">
                    <wps:wsp>
                      <wps:cNvSpPr/>
                      <wps:cNvPr id="10" name="Shape 10"/>
                      <wps:spPr>
                        <a:xfrm>
                          <a:off x="3026120" y="3459647"/>
                          <a:ext cx="4639760" cy="640707"/>
                        </a:xfrm>
                        <a:prstGeom prst="roundRect">
                          <a:avLst>
                            <a:gd fmla="val 16667" name="adj"/>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32"/>
                                <w:vertAlign w:val="baseline"/>
                              </w:rPr>
                              <w:t xml:space="preserve">MASTER OF SCIENCE DISSERTATION</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Cambria" w:cs="Cambria" w:eastAsia="Cambria" w:hAnsi="Cambria"/>
                                <w:b w:val="1"/>
                                <w:i w:val="0"/>
                                <w:smallCaps w:val="0"/>
                                <w:strike w:val="0"/>
                                <w:color w:val="000000"/>
                                <w:sz w:val="32"/>
                                <w:vertAlign w:val="baseline"/>
                              </w:rPr>
                            </w:r>
                            <w:r w:rsidDel="00000000" w:rsidR="00000000" w:rsidRPr="00000000">
                              <w:rPr>
                                <w:rFonts w:ascii="Cambria" w:cs="Cambria" w:eastAsia="Cambria" w:hAnsi="Cambria"/>
                                <w:b w:val="1"/>
                                <w:i w:val="0"/>
                                <w:smallCaps w:val="0"/>
                                <w:strike w:val="0"/>
                                <w:color w:val="000000"/>
                                <w:sz w:val="32"/>
                                <w:vertAlign w:val="baseline"/>
                              </w:rPr>
                              <w:t xml:space="preserve">FINAL REPORT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943225</wp:posOffset>
                </wp:positionH>
                <wp:positionV relativeFrom="paragraph">
                  <wp:posOffset>240512</wp:posOffset>
                </wp:positionV>
                <wp:extent cx="4696910" cy="662754"/>
                <wp:effectExtent b="0" l="0" r="0" t="0"/>
                <wp:wrapNone/>
                <wp:docPr id="9"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4696910" cy="662754"/>
                        </a:xfrm>
                        <a:prstGeom prst="rect"/>
                        <a:ln/>
                      </pic:spPr>
                    </pic:pic>
                  </a:graphicData>
                </a:graphic>
              </wp:anchor>
            </w:drawing>
          </mc:Fallback>
        </mc:AlternateContent>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40" w:lineRule="auto"/>
        <w:rPr>
          <w:b w:val="1"/>
          <w:bCs w:val="1"/>
          <w:color w:val="000000"/>
          <w:u w:val="single"/>
        </w:rPr>
      </w:pPr>
      <w:r w:rsidDel="00000000" w:rsidR="00000000" w:rsidRPr="00000000">
        <w:rPr>
          <w:b w:val="1"/>
          <w:bCs w:val="1"/>
          <w:color w:val="000000"/>
          <w:u w:val="single"/>
          <w:rtl w:val="0"/>
        </w:rPr>
        <w:t xml:space="preserve">Statement of Originality</w:t>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Except for those parts in which it is explicitly stated to the contrary, this project is my own work.  It has not been submitted for any degree at this or any other academic or professional institution.</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2670"/>
        <w:gridCol w:w="990"/>
        <w:gridCol w:w="2865"/>
        <w:tblGridChange w:id="0">
          <w:tblGrid>
            <w:gridCol w:w="2475"/>
            <w:gridCol w:w="2670"/>
            <w:gridCol w:w="990"/>
            <w:gridCol w:w="2865"/>
          </w:tblGrid>
        </w:tblGridChange>
      </w:tblGrid>
      <w:tr>
        <w:trPr>
          <w:cantSplit w:val="0"/>
          <w:tblHeader w:val="0"/>
        </w:trPr>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120" w:before="120" w:lineRule="auto"/>
              <w:rPr>
                <w:color w:val="000000"/>
              </w:rPr>
            </w:pPr>
            <w:r w:rsidDel="00000000" w:rsidR="00000000" w:rsidRPr="00000000">
              <w:rPr>
                <w:color w:val="000000"/>
                <w:rtl w:val="0"/>
              </w:rPr>
              <w:t xml:space="preserve">Signature of Author</w:t>
            </w:r>
          </w:p>
        </w:tc>
        <w:tc>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120" w:before="120" w:lineRule="auto"/>
              <w:rPr>
                <w:color w:val="000000"/>
              </w:rPr>
            </w:pPr>
            <w:r w:rsidDel="00000000" w:rsidR="00000000" w:rsidRPr="00000000">
              <w:rPr>
                <w:color w:val="000000"/>
                <w:rtl w:val="0"/>
              </w:rPr>
              <w:t xml:space="preserve">Khusi Siwakoti</w:t>
            </w:r>
          </w:p>
        </w:tc>
        <w:tc>
          <w:tcPr/>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120" w:before="120" w:lineRule="auto"/>
              <w:rPr>
                <w:color w:val="000000"/>
              </w:rPr>
            </w:pPr>
            <w:r w:rsidDel="00000000" w:rsidR="00000000" w:rsidRPr="00000000">
              <w:rPr>
                <w:color w:val="000000"/>
                <w:rtl w:val="0"/>
              </w:rPr>
              <w:t xml:space="preserve">Date</w:t>
            </w:r>
          </w:p>
        </w:tc>
        <w:tc>
          <w:tcPr/>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120" w:before="120" w:lineRule="auto"/>
              <w:rPr>
                <w:color w:val="000000"/>
              </w:rPr>
            </w:pPr>
            <w:r w:rsidDel="00000000" w:rsidR="00000000" w:rsidRPr="00000000">
              <w:rPr>
                <w:rtl w:val="0"/>
              </w:rPr>
              <w:t xml:space="preserve">25th </w:t>
            </w:r>
            <w:r w:rsidDel="00000000" w:rsidR="00000000" w:rsidRPr="00000000">
              <w:rPr>
                <w:color w:val="000000"/>
                <w:rtl w:val="0"/>
              </w:rPr>
              <w:t xml:space="preserve">September 2026</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120" w:before="120" w:lineRule="auto"/>
              <w:rPr>
                <w:color w:val="000000"/>
              </w:rPr>
            </w:pPr>
            <w:r w:rsidDel="00000000" w:rsidR="00000000" w:rsidRPr="00000000">
              <w:rPr>
                <w:rtl w:val="0"/>
              </w:rPr>
            </w:r>
          </w:p>
        </w:tc>
      </w:tr>
    </w:tbl>
    <w:p w:rsidR="00000000" w:rsidDel="00000000" w:rsidP="00000000" w:rsidRDefault="00000000" w:rsidRPr="00000000" w14:paraId="00000028">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Regulations Governing the Deposit and Use of Master of Science Dissertations in the School of Engineering, Computing and Mathematics, Oxford Brookes</w:t>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University.</w:t>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pacing w:line="240" w:lineRule="auto"/>
        <w:ind w:left="780" w:hanging="360"/>
        <w:rPr>
          <w:color w:val="000000"/>
        </w:rPr>
      </w:pPr>
      <w:r w:rsidDel="00000000" w:rsidR="00000000" w:rsidRPr="00000000">
        <w:rPr>
          <w:color w:val="000000"/>
          <w:rtl w:val="0"/>
        </w:rPr>
        <w:t xml:space="preserve">A copy of dissertation final reports submitted in fulfilment of Master of Science course requirements shall normally be kept by the School.</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line="240" w:lineRule="auto"/>
        <w:ind w:left="420" w:firstLine="0"/>
        <w:rPr>
          <w:color w:val="000000"/>
        </w:rPr>
      </w:pPr>
      <w:r w:rsidDel="00000000" w:rsidR="00000000" w:rsidRPr="00000000">
        <w:rPr>
          <w:rtl w:val="0"/>
        </w:rPr>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pacing w:line="240" w:lineRule="auto"/>
        <w:ind w:left="780" w:hanging="360"/>
        <w:rPr>
          <w:color w:val="000000"/>
        </w:rPr>
      </w:pPr>
      <w:r w:rsidDel="00000000" w:rsidR="00000000" w:rsidRPr="00000000">
        <w:rPr>
          <w:color w:val="000000"/>
          <w:rtl w:val="0"/>
        </w:rPr>
        <w:t xml:space="preserve">The author shall sign a declaration agreeing that, at the supervisor’s discretion, the dissertation will be submitted in electronic form to any plagiarism checking service or tool.</w:t>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line="240" w:lineRule="auto"/>
        <w:ind w:left="420" w:firstLine="0"/>
        <w:rPr>
          <w:color w:val="000000"/>
        </w:rPr>
      </w:pPr>
      <w:r w:rsidDel="00000000" w:rsidR="00000000" w:rsidRPr="00000000">
        <w:rPr>
          <w:rtl w:val="0"/>
        </w:rPr>
      </w:r>
    </w:p>
    <w:p w:rsidR="00000000" w:rsidDel="00000000" w:rsidP="00000000" w:rsidRDefault="00000000" w:rsidRPr="00000000" w14:paraId="00000031">
      <w:pPr>
        <w:numPr>
          <w:ilvl w:val="0"/>
          <w:numId w:val="3"/>
        </w:numPr>
        <w:pBdr>
          <w:top w:space="0" w:sz="0" w:val="nil"/>
          <w:left w:space="0" w:sz="0" w:val="nil"/>
          <w:bottom w:space="0" w:sz="0" w:val="nil"/>
          <w:right w:space="0" w:sz="0" w:val="nil"/>
          <w:between w:space="0" w:sz="0" w:val="nil"/>
        </w:pBdr>
        <w:spacing w:line="240" w:lineRule="auto"/>
        <w:ind w:left="780" w:hanging="360"/>
        <w:rPr>
          <w:color w:val="000000"/>
        </w:rPr>
      </w:pPr>
      <w:r w:rsidDel="00000000" w:rsidR="00000000" w:rsidRPr="00000000">
        <w:rPr>
          <w:color w:val="000000"/>
          <w:rtl w:val="0"/>
        </w:rPr>
        <w:t xml:space="preserve">The author shall sign a declaration agreeing that the dissertation be available for reading and copying in any form at the discretion of either the dissertation supervisor or in their absence the Programme Lead of Postgraduate Programmes, in accordance with 5 below.</w:t>
      </w:r>
    </w:p>
    <w:p w:rsidR="00000000" w:rsidDel="00000000" w:rsidP="00000000" w:rsidRDefault="00000000" w:rsidRPr="00000000" w14:paraId="00000032">
      <w:pPr>
        <w:pBdr>
          <w:top w:space="0" w:sz="0" w:val="nil"/>
          <w:left w:space="0" w:sz="0" w:val="nil"/>
          <w:bottom w:space="0" w:sz="0" w:val="nil"/>
          <w:right w:space="0" w:sz="0" w:val="nil"/>
          <w:between w:space="0" w:sz="0" w:val="nil"/>
        </w:pBdr>
        <w:spacing w:line="240" w:lineRule="auto"/>
        <w:ind w:left="420" w:firstLine="0"/>
        <w:rPr>
          <w:color w:val="000000"/>
        </w:rPr>
      </w:pPr>
      <w:r w:rsidDel="00000000" w:rsidR="00000000" w:rsidRPr="00000000">
        <w:rPr>
          <w:rtl w:val="0"/>
        </w:rPr>
      </w:r>
    </w:p>
    <w:p w:rsidR="00000000" w:rsidDel="00000000" w:rsidP="00000000" w:rsidRDefault="00000000" w:rsidRPr="00000000" w14:paraId="00000033">
      <w:pPr>
        <w:numPr>
          <w:ilvl w:val="0"/>
          <w:numId w:val="3"/>
        </w:numPr>
        <w:pBdr>
          <w:top w:space="0" w:sz="0" w:val="nil"/>
          <w:left w:space="0" w:sz="0" w:val="nil"/>
          <w:bottom w:space="0" w:sz="0" w:val="nil"/>
          <w:right w:space="0" w:sz="0" w:val="nil"/>
          <w:between w:space="0" w:sz="0" w:val="nil"/>
        </w:pBdr>
        <w:spacing w:line="240" w:lineRule="auto"/>
        <w:ind w:left="780" w:hanging="360"/>
        <w:rPr>
          <w:color w:val="000000"/>
        </w:rPr>
      </w:pPr>
      <w:r w:rsidDel="00000000" w:rsidR="00000000" w:rsidRPr="00000000">
        <w:rPr>
          <w:color w:val="000000"/>
          <w:rtl w:val="0"/>
        </w:rPr>
        <w:t xml:space="preserve">The project supervisor shall safeguard the interests of the author by requiring persons who consult the dissertation to sign a declaration acknowledging the author's copyright.</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line="240" w:lineRule="auto"/>
        <w:ind w:left="420" w:firstLine="0"/>
        <w:rPr>
          <w:color w:val="000000"/>
        </w:rPr>
      </w:pPr>
      <w:r w:rsidDel="00000000" w:rsidR="00000000" w:rsidRPr="00000000">
        <w:rPr>
          <w:rtl w:val="0"/>
        </w:rPr>
      </w:r>
    </w:p>
    <w:p w:rsidR="00000000" w:rsidDel="00000000" w:rsidP="00000000" w:rsidRDefault="00000000" w:rsidRPr="00000000" w14:paraId="00000035">
      <w:pPr>
        <w:numPr>
          <w:ilvl w:val="0"/>
          <w:numId w:val="3"/>
        </w:numPr>
        <w:pBdr>
          <w:top w:space="0" w:sz="0" w:val="nil"/>
          <w:left w:space="0" w:sz="0" w:val="nil"/>
          <w:bottom w:space="0" w:sz="0" w:val="nil"/>
          <w:right w:space="0" w:sz="0" w:val="nil"/>
          <w:between w:space="0" w:sz="0" w:val="nil"/>
        </w:pBdr>
        <w:spacing w:line="240" w:lineRule="auto"/>
        <w:ind w:left="780" w:hanging="360"/>
        <w:rPr>
          <w:color w:val="000000"/>
        </w:rPr>
      </w:pPr>
      <w:r w:rsidDel="00000000" w:rsidR="00000000" w:rsidRPr="00000000">
        <w:rPr>
          <w:color w:val="000000"/>
          <w:rtl w:val="0"/>
        </w:rPr>
        <w:t xml:space="preserve">Permission for anyone other than the author to reproduce in any form or photocopy any part of the dissertation must be obtained from the project supervisor, or in their absence the Programme Lead of Postgraduate Programmes, who will give his/her permission for such reproduction only to the extent to which he/she considers to be fair and reasonable.</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line="240" w:lineRule="auto"/>
        <w:rPr>
          <w:b w:val="1"/>
          <w:bCs w:val="1"/>
          <w:color w:val="00000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I agree that this dissertation may be submitted in electronic form to any plagiarism checking service or tool at the discretion of my project supervisor in accordance with regulation 2 above.</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color w:val="000000"/>
          <w:rtl w:val="0"/>
        </w:rPr>
        <w:t xml:space="preserve">I agree that this dissertation may be available for reading and photocopying at the discretion of my project supervisor or the Programme Lead of Postgraduate Programmes in accordance with regulation 5 above.</w:t>
      </w:r>
    </w:p>
    <w:p w:rsidR="00000000" w:rsidDel="00000000" w:rsidP="00000000" w:rsidRDefault="00000000" w:rsidRPr="00000000" w14:paraId="0000003A">
      <w:pPr>
        <w:pBdr>
          <w:top w:space="0" w:sz="0" w:val="nil"/>
          <w:left w:space="0" w:sz="0" w:val="nil"/>
          <w:bottom w:space="0" w:sz="0" w:val="nil"/>
          <w:right w:space="0" w:sz="0" w:val="nil"/>
          <w:between w:space="0" w:sz="0" w:val="nil"/>
        </w:pBdr>
        <w:spacing w:line="240" w:lineRule="auto"/>
        <w:rPr>
          <w:color w:val="000000"/>
        </w:rPr>
      </w:pPr>
      <w:r w:rsidDel="00000000" w:rsidR="00000000" w:rsidRPr="00000000">
        <w:rPr>
          <w:rtl w:val="0"/>
        </w:rPr>
      </w:r>
    </w:p>
    <w:tbl>
      <w:tblPr>
        <w:tblStyle w:val="Table3"/>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75"/>
        <w:gridCol w:w="2865"/>
        <w:gridCol w:w="975"/>
        <w:gridCol w:w="2700"/>
        <w:tblGridChange w:id="0">
          <w:tblGrid>
            <w:gridCol w:w="2475"/>
            <w:gridCol w:w="2865"/>
            <w:gridCol w:w="975"/>
            <w:gridCol w:w="2700"/>
          </w:tblGrid>
        </w:tblGridChange>
      </w:tblGrid>
      <w:tr>
        <w:trPr>
          <w:cantSplit w:val="0"/>
          <w:tblHeader w:val="0"/>
        </w:trPr>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before="120" w:lineRule="auto"/>
              <w:rPr>
                <w:color w:val="000000"/>
              </w:rPr>
            </w:pPr>
            <w:r w:rsidDel="00000000" w:rsidR="00000000" w:rsidRPr="00000000">
              <w:rPr>
                <w:color w:val="000000"/>
                <w:rtl w:val="0"/>
              </w:rPr>
              <w:t xml:space="preserve">Signature of Author</w:t>
            </w:r>
          </w:p>
        </w:tc>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before="120" w:lineRule="auto"/>
              <w:rPr>
                <w:color w:val="000000"/>
              </w:rPr>
            </w:pPr>
            <w:r w:rsidDel="00000000" w:rsidR="00000000" w:rsidRPr="00000000">
              <w:rPr>
                <w:color w:val="000000"/>
                <w:rtl w:val="0"/>
              </w:rPr>
              <w:t xml:space="preserve">Khusi Siwakoti </w:t>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before="120" w:lineRule="auto"/>
              <w:rPr>
                <w:color w:val="000000"/>
              </w:rPr>
            </w:pPr>
            <w:r w:rsidDel="00000000" w:rsidR="00000000" w:rsidRPr="00000000">
              <w:rPr>
                <w:color w:val="000000"/>
                <w:rtl w:val="0"/>
              </w:rPr>
              <w:t xml:space="preserve">Date</w:t>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120" w:before="120" w:lineRule="auto"/>
              <w:rPr>
                <w:color w:val="000000"/>
              </w:rPr>
            </w:pPr>
            <w:r w:rsidDel="00000000" w:rsidR="00000000" w:rsidRPr="00000000">
              <w:rPr>
                <w:color w:val="000000"/>
                <w:rtl w:val="0"/>
              </w:rPr>
              <w:t xml:space="preserve">2</w:t>
            </w:r>
            <w:r w:rsidDel="00000000" w:rsidR="00000000" w:rsidRPr="00000000">
              <w:rPr>
                <w:rtl w:val="0"/>
              </w:rPr>
              <w:t xml:space="preserve">5</w:t>
            </w:r>
            <w:r w:rsidDel="00000000" w:rsidR="00000000" w:rsidRPr="00000000">
              <w:rPr>
                <w:color w:val="000000"/>
                <w:vertAlign w:val="superscript"/>
                <w:rtl w:val="0"/>
              </w:rPr>
              <w:t xml:space="preserve">th</w:t>
            </w:r>
            <w:r w:rsidDel="00000000" w:rsidR="00000000" w:rsidRPr="00000000">
              <w:rPr>
                <w:color w:val="000000"/>
                <w:rtl w:val="0"/>
              </w:rPr>
              <w:t xml:space="preserve"> </w:t>
            </w:r>
            <w:r w:rsidDel="00000000" w:rsidR="00000000" w:rsidRPr="00000000">
              <w:rPr>
                <w:rtl w:val="0"/>
              </w:rPr>
              <w:t xml:space="preserve">September</w:t>
            </w:r>
            <w:r w:rsidDel="00000000" w:rsidR="00000000" w:rsidRPr="00000000">
              <w:rPr>
                <w:color w:val="000000"/>
                <w:rtl w:val="0"/>
              </w:rPr>
              <w:t xml:space="preserve"> 2026</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120" w:before="120" w:lineRule="auto"/>
              <w:rPr>
                <w:color w:val="000000"/>
              </w:rPr>
            </w:pPr>
            <w:r w:rsidDel="00000000" w:rsidR="00000000" w:rsidRPr="00000000">
              <w:rPr>
                <w:rtl w:val="0"/>
              </w:rPr>
            </w:r>
          </w:p>
        </w:tc>
      </w:tr>
    </w:tbl>
    <w:p w:rsidR="00000000" w:rsidDel="00000000" w:rsidP="00000000" w:rsidRDefault="00000000" w:rsidRPr="00000000" w14:paraId="00000040">
      <w:pPr>
        <w:spacing w:line="360" w:lineRule="auto"/>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9016"/>
        </w:tabs>
        <w:spacing w:after="10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of Contents</w:t>
      </w:r>
    </w:p>
    <w:sdt>
      <w:sdtPr>
        <w:id w:val="1871984954"/>
        <w:docPartObj>
          <w:docPartGallery w:val="Table of Contents"/>
          <w:docPartUnique w:val="1"/>
        </w:docPartObj>
      </w:sdtPr>
      <w:sdtContent>
        <w:p w:rsidR="00000000" w:rsidDel="00000000" w:rsidP="00000000" w:rsidRDefault="00000000" w:rsidRPr="00000000" w14:paraId="00000042">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w06krgs7fdm">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 Introduction</w:t>
              <w:tab/>
              <w:t xml:space="preserve">1</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oni7l690l74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Background</w:t>
              <w:tab/>
              <w:t xml:space="preserve">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caj678a9glo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 Aim</w:t>
              <w:tab/>
              <w:t xml:space="preserve">1</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fv83icn2kvl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Objectives</w:t>
              <w:tab/>
              <w:t xml:space="preserve">1</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kbcge9mr51dv">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Product Overview</w:t>
              <w:tab/>
              <w:t xml:space="preserve">2</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udrbvqxcgimx">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Background Review</w:t>
              <w:tab/>
              <w:t xml:space="preserve">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av9mov88iiu">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Web Application Security Threats</w:t>
              <w:tab/>
              <w:t xml:space="preserve">3</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648jpk0v6wn">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DPO Role and GDPR</w:t>
              <w:tab/>
              <w:t xml:space="preserve">3</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h5pth5x70bj">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Existing Monitoring and Compliance Tools</w:t>
              <w:tab/>
              <w:t xml:space="preserve">4</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gw1gqa9vlx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AI in cybersecurity</w:t>
              <w:tab/>
              <w:t xml:space="preserve">5</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my1c2o8v0k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Research Gap and Contribution</w:t>
              <w:tab/>
              <w:t xml:space="preserve">5</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9xcyjjyhmqk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 Methodology</w:t>
              <w:tab/>
              <w:t xml:space="preserve">6</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txcgpqledb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Research and Development Approach</w:t>
              <w:tab/>
              <w:t xml:space="preserve">6</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m067xna63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System Architecture</w:t>
              <w:tab/>
              <w:t xml:space="preserve">6</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6cddtmtlug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Technology Stack</w:t>
              <w:tab/>
              <w:t xml:space="preserve">7</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pczwbf5hm8ue">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Results</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h0tr61grrg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System Implementation</w:t>
              <w:tab/>
              <w:t xml:space="preserve">8</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n33d2tg0tg6">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Testing and Evaluation</w:t>
              <w:tab/>
              <w:t xml:space="preserve">8</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yd3j5iukcg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Project Management</w:t>
              <w:tab/>
              <w:t xml:space="preserve">8</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3424xbpk7h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Risk Analysis</w:t>
              <w:tab/>
              <w:t xml:space="preserve">8</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p4u7kflei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Professional Issues</w:t>
              <w:tab/>
              <w:t xml:space="preserve">8</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0ggeda2bnk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Conclusion</w:t>
              <w:tab/>
              <w:t xml:space="preserve">9</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p8waa9338u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Summary of Achievements</w:t>
              <w:tab/>
              <w:t xml:space="preserve">9</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wyrufon3a4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Future Work</w:t>
              <w:tab/>
              <w:t xml:space="preserve">9</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gothk9gn86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Personal Reflection</w:t>
              <w:tab/>
              <w:t xml:space="preserve">9</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ryrvnnigsjq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 References</w:t>
              <w:tab/>
              <w:t xml:space="preserve">10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vlot74eprn5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Appendix</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D">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of Figures</w:t>
      </w:r>
    </w:p>
    <w:p w:rsidR="00000000" w:rsidDel="00000000" w:rsidP="00000000" w:rsidRDefault="00000000" w:rsidRPr="00000000" w14:paraId="0000005F">
      <w:pPr>
        <w:spacing w:line="360" w:lineRule="auto"/>
        <w:rPr>
          <w:sz w:val="22"/>
          <w:szCs w:val="22"/>
        </w:rPr>
      </w:pPr>
      <w:r w:rsidDel="00000000" w:rsidR="00000000" w:rsidRPr="00000000">
        <w:rPr>
          <w:rtl w:val="0"/>
        </w:rPr>
      </w:r>
    </w:p>
    <w:sdt>
      <w:sdtPr>
        <w:id w:val="1302772901"/>
        <w:docPartObj>
          <w:docPartGallery w:val="Table of Contents"/>
          <w:docPartUnique w:val="1"/>
        </w:docPartObj>
      </w:sdtPr>
      <w:sdtContent>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swv4yme607n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1: System Architecture</w:t>
              <w:tab/>
              <w:t xml:space="preserve">8</w:t>
            </w:r>
          </w:hyperlink>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x7qtg4e5su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2: Gantt Chart</w:t>
              <w:tab/>
              <w:t xml:space="preserve">12</w:t>
            </w:r>
          </w:hyperlink>
          <w:r w:rsidDel="00000000" w:rsidR="00000000" w:rsidRPr="00000000">
            <w:rPr>
              <w:rtl w:val="0"/>
            </w:rPr>
          </w:r>
        </w:p>
        <w:p w:rsidR="00000000" w:rsidDel="00000000" w:rsidP="00000000" w:rsidRDefault="00000000" w:rsidRPr="00000000" w14:paraId="00000062">
          <w:pPr>
            <w:spacing w:line="360" w:lineRule="auto"/>
            <w:jc w:val="left"/>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63">
      <w:pPr>
        <w:jc w:val="left"/>
        <w:rPr/>
      </w:pPr>
      <w:r w:rsidDel="00000000" w:rsidR="00000000" w:rsidRPr="00000000">
        <w:rPr>
          <w:rtl w:val="0"/>
        </w:rPr>
      </w:r>
    </w:p>
    <w:p w:rsidR="00000000" w:rsidDel="00000000" w:rsidP="00000000" w:rsidRDefault="00000000" w:rsidRPr="00000000" w14:paraId="00000064">
      <w:pPr>
        <w:jc w:val="left"/>
        <w:rPr/>
      </w:pPr>
      <w:r w:rsidDel="00000000" w:rsidR="00000000" w:rsidRPr="00000000">
        <w:rPr>
          <w:rtl w:val="0"/>
        </w:rPr>
      </w:r>
    </w:p>
    <w:p w:rsidR="00000000" w:rsidDel="00000000" w:rsidP="00000000" w:rsidRDefault="00000000" w:rsidRPr="00000000" w14:paraId="00000065">
      <w:pPr>
        <w:jc w:val="left"/>
        <w:rPr/>
      </w:pPr>
      <w:r w:rsidDel="00000000" w:rsidR="00000000" w:rsidRPr="00000000">
        <w:rPr>
          <w:rtl w:val="0"/>
        </w:rPr>
      </w:r>
    </w:p>
    <w:p w:rsidR="00000000" w:rsidDel="00000000" w:rsidP="00000000" w:rsidRDefault="00000000" w:rsidRPr="00000000" w14:paraId="00000066">
      <w:pPr>
        <w:jc w:val="left"/>
        <w:rPr/>
      </w:pPr>
      <w:r w:rsidDel="00000000" w:rsidR="00000000" w:rsidRPr="00000000">
        <w:rPr>
          <w:rtl w:val="0"/>
        </w:rPr>
      </w:r>
    </w:p>
    <w:p w:rsidR="00000000" w:rsidDel="00000000" w:rsidP="00000000" w:rsidRDefault="00000000" w:rsidRPr="00000000" w14:paraId="00000067">
      <w:pPr>
        <w:jc w:val="left"/>
        <w:rPr/>
      </w:pPr>
      <w:r w:rsidDel="00000000" w:rsidR="00000000" w:rsidRPr="00000000">
        <w:rPr>
          <w:rtl w:val="0"/>
        </w:rPr>
      </w:r>
    </w:p>
    <w:p w:rsidR="00000000" w:rsidDel="00000000" w:rsidP="00000000" w:rsidRDefault="00000000" w:rsidRPr="00000000" w14:paraId="00000068">
      <w:pPr>
        <w:jc w:val="left"/>
        <w:rPr/>
      </w:pPr>
      <w:r w:rsidDel="00000000" w:rsidR="00000000" w:rsidRPr="00000000">
        <w:rPr>
          <w:rtl w:val="0"/>
        </w:rPr>
      </w:r>
    </w:p>
    <w:p w:rsidR="00000000" w:rsidDel="00000000" w:rsidP="00000000" w:rsidRDefault="00000000" w:rsidRPr="00000000" w14:paraId="00000069">
      <w:pPr>
        <w:jc w:val="left"/>
        <w:rPr/>
      </w:pPr>
      <w:r w:rsidDel="00000000" w:rsidR="00000000" w:rsidRPr="00000000">
        <w:rPr>
          <w:rtl w:val="0"/>
        </w:rPr>
      </w:r>
    </w:p>
    <w:p w:rsidR="00000000" w:rsidDel="00000000" w:rsidP="00000000" w:rsidRDefault="00000000" w:rsidRPr="00000000" w14:paraId="0000006A">
      <w:pPr>
        <w:jc w:val="left"/>
        <w:rPr/>
      </w:pPr>
      <w:r w:rsidDel="00000000" w:rsidR="00000000" w:rsidRPr="00000000">
        <w:rPr>
          <w:rtl w:val="0"/>
        </w:rPr>
      </w:r>
    </w:p>
    <w:p w:rsidR="00000000" w:rsidDel="00000000" w:rsidP="00000000" w:rsidRDefault="00000000" w:rsidRPr="00000000" w14:paraId="0000006B">
      <w:pPr>
        <w:jc w:val="left"/>
        <w:rPr/>
      </w:pPr>
      <w:r w:rsidDel="00000000" w:rsidR="00000000" w:rsidRPr="00000000">
        <w:rPr>
          <w:rtl w:val="0"/>
        </w:rPr>
      </w:r>
    </w:p>
    <w:p w:rsidR="00000000" w:rsidDel="00000000" w:rsidP="00000000" w:rsidRDefault="00000000" w:rsidRPr="00000000" w14:paraId="0000006C">
      <w:pPr>
        <w:jc w:val="left"/>
        <w:rPr/>
      </w:pPr>
      <w:r w:rsidDel="00000000" w:rsidR="00000000" w:rsidRPr="00000000">
        <w:rPr>
          <w:rtl w:val="0"/>
        </w:rPr>
      </w:r>
    </w:p>
    <w:p w:rsidR="00000000" w:rsidDel="00000000" w:rsidP="00000000" w:rsidRDefault="00000000" w:rsidRPr="00000000" w14:paraId="0000006D">
      <w:pPr>
        <w:jc w:val="left"/>
        <w:rPr/>
      </w:pPr>
      <w:r w:rsidDel="00000000" w:rsidR="00000000" w:rsidRPr="00000000">
        <w:rPr>
          <w:rtl w:val="0"/>
        </w:rPr>
      </w:r>
    </w:p>
    <w:p w:rsidR="00000000" w:rsidDel="00000000" w:rsidP="00000000" w:rsidRDefault="00000000" w:rsidRPr="00000000" w14:paraId="0000006E">
      <w:pPr>
        <w:jc w:val="left"/>
        <w:rPr/>
      </w:pPr>
      <w:r w:rsidDel="00000000" w:rsidR="00000000" w:rsidRPr="00000000">
        <w:rPr>
          <w:rtl w:val="0"/>
        </w:rPr>
      </w:r>
    </w:p>
    <w:p w:rsidR="00000000" w:rsidDel="00000000" w:rsidP="00000000" w:rsidRDefault="00000000" w:rsidRPr="00000000" w14:paraId="0000006F">
      <w:pPr>
        <w:jc w:val="left"/>
        <w:rPr/>
      </w:pPr>
      <w:r w:rsidDel="00000000" w:rsidR="00000000" w:rsidRPr="00000000">
        <w:rPr>
          <w:rtl w:val="0"/>
        </w:rPr>
      </w:r>
    </w:p>
    <w:p w:rsidR="00000000" w:rsidDel="00000000" w:rsidP="00000000" w:rsidRDefault="00000000" w:rsidRPr="00000000" w14:paraId="00000070">
      <w:pPr>
        <w:jc w:val="left"/>
        <w:rPr/>
      </w:pPr>
      <w:r w:rsidDel="00000000" w:rsidR="00000000" w:rsidRPr="00000000">
        <w:rPr>
          <w:rtl w:val="0"/>
        </w:rPr>
      </w:r>
    </w:p>
    <w:p w:rsidR="00000000" w:rsidDel="00000000" w:rsidP="00000000" w:rsidRDefault="00000000" w:rsidRPr="00000000" w14:paraId="00000071">
      <w:pPr>
        <w:jc w:val="left"/>
        <w:rPr/>
      </w:pPr>
      <w:r w:rsidDel="00000000" w:rsidR="00000000" w:rsidRPr="00000000">
        <w:rPr>
          <w:rtl w:val="0"/>
        </w:rPr>
      </w:r>
    </w:p>
    <w:p w:rsidR="00000000" w:rsidDel="00000000" w:rsidP="00000000" w:rsidRDefault="00000000" w:rsidRPr="00000000" w14:paraId="00000072">
      <w:pPr>
        <w:jc w:val="left"/>
        <w:rPr/>
      </w:pPr>
      <w:r w:rsidDel="00000000" w:rsidR="00000000" w:rsidRPr="00000000">
        <w:rPr>
          <w:rtl w:val="0"/>
        </w:rPr>
      </w:r>
    </w:p>
    <w:p w:rsidR="00000000" w:rsidDel="00000000" w:rsidP="00000000" w:rsidRDefault="00000000" w:rsidRPr="00000000" w14:paraId="00000073">
      <w:pPr>
        <w:jc w:val="left"/>
        <w:rPr/>
      </w:pPr>
      <w:r w:rsidDel="00000000" w:rsidR="00000000" w:rsidRPr="00000000">
        <w:rPr>
          <w:rtl w:val="0"/>
        </w:rPr>
      </w:r>
    </w:p>
    <w:p w:rsidR="00000000" w:rsidDel="00000000" w:rsidP="00000000" w:rsidRDefault="00000000" w:rsidRPr="00000000" w14:paraId="00000074">
      <w:pPr>
        <w:jc w:val="left"/>
        <w:rPr/>
      </w:pPr>
      <w:r w:rsidDel="00000000" w:rsidR="00000000" w:rsidRPr="00000000">
        <w:rPr>
          <w:rtl w:val="0"/>
        </w:rPr>
      </w:r>
    </w:p>
    <w:p w:rsidR="00000000" w:rsidDel="00000000" w:rsidP="00000000" w:rsidRDefault="00000000" w:rsidRPr="00000000" w14:paraId="00000075">
      <w:pPr>
        <w:jc w:val="left"/>
        <w:rPr/>
      </w:pPr>
      <w:r w:rsidDel="00000000" w:rsidR="00000000" w:rsidRPr="00000000">
        <w:rPr>
          <w:rtl w:val="0"/>
        </w:rPr>
      </w:r>
    </w:p>
    <w:p w:rsidR="00000000" w:rsidDel="00000000" w:rsidP="00000000" w:rsidRDefault="00000000" w:rsidRPr="00000000" w14:paraId="00000076">
      <w:pPr>
        <w:jc w:val="left"/>
        <w:rPr/>
      </w:pPr>
      <w:r w:rsidDel="00000000" w:rsidR="00000000" w:rsidRPr="00000000">
        <w:rPr>
          <w:rtl w:val="0"/>
        </w:rPr>
      </w:r>
    </w:p>
    <w:p w:rsidR="00000000" w:rsidDel="00000000" w:rsidP="00000000" w:rsidRDefault="00000000" w:rsidRPr="00000000" w14:paraId="00000077">
      <w:pPr>
        <w:jc w:val="left"/>
        <w:rPr/>
      </w:pPr>
      <w:r w:rsidDel="00000000" w:rsidR="00000000" w:rsidRPr="00000000">
        <w:rPr>
          <w:rtl w:val="0"/>
        </w:rPr>
      </w:r>
    </w:p>
    <w:p w:rsidR="00000000" w:rsidDel="00000000" w:rsidP="00000000" w:rsidRDefault="00000000" w:rsidRPr="00000000" w14:paraId="00000078">
      <w:pPr>
        <w:jc w:val="left"/>
        <w:rPr/>
      </w:pPr>
      <w:r w:rsidDel="00000000" w:rsidR="00000000" w:rsidRPr="00000000">
        <w:rPr>
          <w:rtl w:val="0"/>
        </w:rPr>
      </w:r>
    </w:p>
    <w:p w:rsidR="00000000" w:rsidDel="00000000" w:rsidP="00000000" w:rsidRDefault="00000000" w:rsidRPr="00000000" w14:paraId="00000079">
      <w:pPr>
        <w:jc w:val="left"/>
        <w:rPr/>
      </w:pPr>
      <w:r w:rsidDel="00000000" w:rsidR="00000000" w:rsidRPr="00000000">
        <w:rPr>
          <w:rtl w:val="0"/>
        </w:rPr>
      </w:r>
    </w:p>
    <w:p w:rsidR="00000000" w:rsidDel="00000000" w:rsidP="00000000" w:rsidRDefault="00000000" w:rsidRPr="00000000" w14:paraId="0000007A">
      <w:pPr>
        <w:jc w:val="left"/>
        <w:rPr/>
      </w:pPr>
      <w:r w:rsidDel="00000000" w:rsidR="00000000" w:rsidRPr="00000000">
        <w:rPr>
          <w:rtl w:val="0"/>
        </w:rPr>
      </w:r>
    </w:p>
    <w:p w:rsidR="00000000" w:rsidDel="00000000" w:rsidP="00000000" w:rsidRDefault="00000000" w:rsidRPr="00000000" w14:paraId="0000007B">
      <w:pPr>
        <w:jc w:val="left"/>
        <w:rPr/>
      </w:pPr>
      <w:r w:rsidDel="00000000" w:rsidR="00000000" w:rsidRPr="00000000">
        <w:rPr>
          <w:rtl w:val="0"/>
        </w:rPr>
      </w:r>
    </w:p>
    <w:p w:rsidR="00000000" w:rsidDel="00000000" w:rsidP="00000000" w:rsidRDefault="00000000" w:rsidRPr="00000000" w14:paraId="0000007C">
      <w:pPr>
        <w:jc w:val="left"/>
        <w:rPr/>
      </w:pPr>
      <w:r w:rsidDel="00000000" w:rsidR="00000000" w:rsidRPr="00000000">
        <w:rPr>
          <w:rtl w:val="0"/>
        </w:rPr>
      </w:r>
    </w:p>
    <w:p w:rsidR="00000000" w:rsidDel="00000000" w:rsidP="00000000" w:rsidRDefault="00000000" w:rsidRPr="00000000" w14:paraId="0000007D">
      <w:pPr>
        <w:jc w:val="left"/>
        <w:rPr/>
      </w:pPr>
      <w:r w:rsidDel="00000000" w:rsidR="00000000" w:rsidRPr="00000000">
        <w:rPr>
          <w:rtl w:val="0"/>
        </w:rPr>
      </w:r>
    </w:p>
    <w:p w:rsidR="00000000" w:rsidDel="00000000" w:rsidP="00000000" w:rsidRDefault="00000000" w:rsidRPr="00000000" w14:paraId="0000007E">
      <w:pPr>
        <w:jc w:val="left"/>
        <w:rPr/>
      </w:pPr>
      <w:r w:rsidDel="00000000" w:rsidR="00000000" w:rsidRPr="00000000">
        <w:rPr>
          <w:rtl w:val="0"/>
        </w:rPr>
      </w:r>
    </w:p>
    <w:p w:rsidR="00000000" w:rsidDel="00000000" w:rsidP="00000000" w:rsidRDefault="00000000" w:rsidRPr="00000000" w14:paraId="0000007F">
      <w:pPr>
        <w:jc w:val="left"/>
        <w:rPr/>
      </w:pPr>
      <w:r w:rsidDel="00000000" w:rsidR="00000000" w:rsidRPr="00000000">
        <w:rPr>
          <w:rtl w:val="0"/>
        </w:rPr>
      </w:r>
    </w:p>
    <w:p w:rsidR="00000000" w:rsidDel="00000000" w:rsidP="00000000" w:rsidRDefault="00000000" w:rsidRPr="00000000" w14:paraId="00000080">
      <w:pPr>
        <w:jc w:val="left"/>
        <w:rPr/>
      </w:pPr>
      <w:r w:rsidDel="00000000" w:rsidR="00000000" w:rsidRPr="00000000">
        <w:rPr>
          <w:rtl w:val="0"/>
        </w:rPr>
      </w:r>
    </w:p>
    <w:p w:rsidR="00000000" w:rsidDel="00000000" w:rsidP="00000000" w:rsidRDefault="00000000" w:rsidRPr="00000000" w14:paraId="00000081">
      <w:pPr>
        <w:jc w:val="left"/>
        <w:rPr/>
      </w:pPr>
      <w:r w:rsidDel="00000000" w:rsidR="00000000" w:rsidRPr="00000000">
        <w:rPr>
          <w:rtl w:val="0"/>
        </w:rPr>
      </w:r>
    </w:p>
    <w:p w:rsidR="00000000" w:rsidDel="00000000" w:rsidP="00000000" w:rsidRDefault="00000000" w:rsidRPr="00000000" w14:paraId="00000082">
      <w:pPr>
        <w:jc w:val="left"/>
        <w:rPr/>
      </w:pPr>
      <w:r w:rsidDel="00000000" w:rsidR="00000000" w:rsidRPr="00000000">
        <w:rPr>
          <w:rtl w:val="0"/>
        </w:rPr>
      </w:r>
    </w:p>
    <w:p w:rsidR="00000000" w:rsidDel="00000000" w:rsidP="00000000" w:rsidRDefault="00000000" w:rsidRPr="00000000" w14:paraId="00000083">
      <w:pPr>
        <w:jc w:val="left"/>
        <w:rPr/>
      </w:pPr>
      <w:r w:rsidDel="00000000" w:rsidR="00000000" w:rsidRPr="00000000">
        <w:rPr>
          <w:rtl w:val="0"/>
        </w:rPr>
      </w:r>
    </w:p>
    <w:p w:rsidR="00000000" w:rsidDel="00000000" w:rsidP="00000000" w:rsidRDefault="00000000" w:rsidRPr="00000000" w14:paraId="00000084">
      <w:pPr>
        <w:jc w:val="left"/>
        <w:rPr/>
      </w:pPr>
      <w:r w:rsidDel="00000000" w:rsidR="00000000" w:rsidRPr="00000000">
        <w:rPr>
          <w:rtl w:val="0"/>
        </w:rPr>
      </w:r>
    </w:p>
    <w:p w:rsidR="00000000" w:rsidDel="00000000" w:rsidP="00000000" w:rsidRDefault="00000000" w:rsidRPr="00000000" w14:paraId="00000085">
      <w:pPr>
        <w:jc w:val="left"/>
        <w:rPr/>
      </w:pPr>
      <w:r w:rsidDel="00000000" w:rsidR="00000000" w:rsidRPr="00000000">
        <w:rPr>
          <w:rtl w:val="0"/>
        </w:rPr>
      </w:r>
    </w:p>
    <w:p w:rsidR="00000000" w:rsidDel="00000000" w:rsidP="00000000" w:rsidRDefault="00000000" w:rsidRPr="00000000" w14:paraId="00000086">
      <w:pPr>
        <w:jc w:val="left"/>
        <w:rPr/>
      </w:pPr>
      <w:r w:rsidDel="00000000" w:rsidR="00000000" w:rsidRPr="00000000">
        <w:rPr>
          <w:rtl w:val="0"/>
        </w:rPr>
      </w:r>
    </w:p>
    <w:p w:rsidR="00000000" w:rsidDel="00000000" w:rsidP="00000000" w:rsidRDefault="00000000" w:rsidRPr="00000000" w14:paraId="00000087">
      <w:pPr>
        <w:jc w:val="left"/>
        <w:rPr/>
      </w:pPr>
      <w:r w:rsidDel="00000000" w:rsidR="00000000" w:rsidRPr="00000000">
        <w:rPr>
          <w:rtl w:val="0"/>
        </w:rPr>
      </w:r>
    </w:p>
    <w:p w:rsidR="00000000" w:rsidDel="00000000" w:rsidP="00000000" w:rsidRDefault="00000000" w:rsidRPr="00000000" w14:paraId="00000088">
      <w:pPr>
        <w:jc w:val="left"/>
        <w:rPr/>
      </w:pPr>
      <w:r w:rsidDel="00000000" w:rsidR="00000000" w:rsidRPr="00000000">
        <w:rPr>
          <w:rtl w:val="0"/>
        </w:rPr>
      </w:r>
    </w:p>
    <w:p w:rsidR="00000000" w:rsidDel="00000000" w:rsidP="00000000" w:rsidRDefault="00000000" w:rsidRPr="00000000" w14:paraId="00000089">
      <w:pPr>
        <w:jc w:val="left"/>
        <w:rPr/>
      </w:pPr>
      <w:r w:rsidDel="00000000" w:rsidR="00000000" w:rsidRPr="00000000">
        <w:rPr>
          <w:rtl w:val="0"/>
        </w:rPr>
      </w:r>
    </w:p>
    <w:p w:rsidR="00000000" w:rsidDel="00000000" w:rsidP="00000000" w:rsidRDefault="00000000" w:rsidRPr="00000000" w14:paraId="0000008A">
      <w:pPr>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Table of Tables</w:t>
      </w:r>
    </w:p>
    <w:p w:rsidR="00000000" w:rsidDel="00000000" w:rsidP="00000000" w:rsidRDefault="00000000" w:rsidRPr="00000000" w14:paraId="0000008C">
      <w:pPr>
        <w:rPr/>
      </w:pPr>
      <w:r w:rsidDel="00000000" w:rsidR="00000000" w:rsidRPr="00000000">
        <w:rPr>
          <w:rtl w:val="0"/>
        </w:rPr>
      </w:r>
    </w:p>
    <w:sdt>
      <w:sdtPr>
        <w:id w:val="116400257"/>
        <w:docPartObj>
          <w:docPartGallery w:val="Table of Contents"/>
          <w:docPartUnique w:val="1"/>
        </w:docPartObj>
      </w:sdtPr>
      <w:sdtContent>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p8caswvq1v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1: Tools and technology used</w:t>
              <w:tab/>
              <w:t xml:space="preserve">9</w:t>
            </w:r>
          </w:hyperlink>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0" w:before="0" w:line="360" w:lineRule="auto"/>
            <w:ind w:left="0" w:right="0" w:firstLine="0"/>
            <w:jc w:val="both"/>
            <w:rPr>
              <w:rFonts w:ascii="Cambria" w:cs="Cambria" w:eastAsia="Cambria" w:hAnsi="Cambria"/>
              <w:b w:val="0"/>
              <w:bCs w:val="0"/>
              <w:i w:val="0"/>
              <w:iCs w:val="0"/>
              <w:smallCaps w:val="0"/>
              <w:strike w:val="0"/>
              <w:color w:val="000000"/>
              <w:sz w:val="22"/>
              <w:szCs w:val="22"/>
              <w:u w:val="none"/>
              <w:shd w:fill="auto" w:val="clear"/>
              <w:vertAlign w:val="baseline"/>
            </w:rPr>
          </w:pPr>
          <w:hyperlink w:anchor="_heading=h.ufhuw11r5e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2: Risk Analysis</w:t>
              <w:tab/>
              <w:t xml:space="preserve">10</w:t>
            </w:r>
          </w:hyperlink>
          <w:r w:rsidDel="00000000" w:rsidR="00000000" w:rsidRPr="00000000">
            <w:rPr>
              <w:rtl w:val="0"/>
            </w:rPr>
          </w:r>
        </w:p>
        <w:p w:rsidR="00000000" w:rsidDel="00000000" w:rsidP="00000000" w:rsidRDefault="00000000" w:rsidRPr="00000000" w14:paraId="0000008F">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jc w:val="left"/>
        <w:rPr/>
      </w:pPr>
      <w:r w:rsidDel="00000000" w:rsidR="00000000" w:rsidRPr="00000000">
        <w:rPr>
          <w:rtl w:val="0"/>
        </w:rPr>
      </w:r>
    </w:p>
    <w:p w:rsidR="00000000" w:rsidDel="00000000" w:rsidP="00000000" w:rsidRDefault="00000000" w:rsidRPr="00000000" w14:paraId="00000091">
      <w:pPr>
        <w:jc w:val="left"/>
        <w:rPr/>
      </w:pPr>
      <w:r w:rsidDel="00000000" w:rsidR="00000000" w:rsidRPr="00000000">
        <w:rPr>
          <w:rtl w:val="0"/>
        </w:rPr>
      </w:r>
    </w:p>
    <w:p w:rsidR="00000000" w:rsidDel="00000000" w:rsidP="00000000" w:rsidRDefault="00000000" w:rsidRPr="00000000" w14:paraId="00000092">
      <w:pPr>
        <w:jc w:val="left"/>
        <w:rPr/>
      </w:pPr>
      <w:r w:rsidDel="00000000" w:rsidR="00000000" w:rsidRPr="00000000">
        <w:rPr>
          <w:rtl w:val="0"/>
        </w:rPr>
      </w:r>
    </w:p>
    <w:p w:rsidR="00000000" w:rsidDel="00000000" w:rsidP="00000000" w:rsidRDefault="00000000" w:rsidRPr="00000000" w14:paraId="00000093">
      <w:pPr>
        <w:jc w:val="left"/>
        <w:rPr/>
      </w:pPr>
      <w:r w:rsidDel="00000000" w:rsidR="00000000" w:rsidRPr="00000000">
        <w:rPr>
          <w:rtl w:val="0"/>
        </w:rPr>
      </w:r>
    </w:p>
    <w:p w:rsidR="00000000" w:rsidDel="00000000" w:rsidP="00000000" w:rsidRDefault="00000000" w:rsidRPr="00000000" w14:paraId="00000094">
      <w:pPr>
        <w:jc w:val="left"/>
        <w:rPr/>
      </w:pPr>
      <w:r w:rsidDel="00000000" w:rsidR="00000000" w:rsidRPr="00000000">
        <w:rPr>
          <w:rtl w:val="0"/>
        </w:rPr>
      </w:r>
    </w:p>
    <w:p w:rsidR="00000000" w:rsidDel="00000000" w:rsidP="00000000" w:rsidRDefault="00000000" w:rsidRPr="00000000" w14:paraId="00000095">
      <w:pPr>
        <w:jc w:val="left"/>
        <w:rPr/>
      </w:pPr>
      <w:r w:rsidDel="00000000" w:rsidR="00000000" w:rsidRPr="00000000">
        <w:rPr>
          <w:rtl w:val="0"/>
        </w:rPr>
      </w:r>
    </w:p>
    <w:p w:rsidR="00000000" w:rsidDel="00000000" w:rsidP="00000000" w:rsidRDefault="00000000" w:rsidRPr="00000000" w14:paraId="00000096">
      <w:pPr>
        <w:jc w:val="left"/>
        <w:rPr/>
      </w:pPr>
      <w:r w:rsidDel="00000000" w:rsidR="00000000" w:rsidRPr="00000000">
        <w:rPr>
          <w:rtl w:val="0"/>
        </w:rPr>
      </w:r>
    </w:p>
    <w:p w:rsidR="00000000" w:rsidDel="00000000" w:rsidP="00000000" w:rsidRDefault="00000000" w:rsidRPr="00000000" w14:paraId="00000097">
      <w:pPr>
        <w:jc w:val="left"/>
        <w:rPr/>
      </w:pPr>
      <w:r w:rsidDel="00000000" w:rsidR="00000000" w:rsidRPr="00000000">
        <w:rPr>
          <w:rtl w:val="0"/>
        </w:rPr>
      </w:r>
    </w:p>
    <w:p w:rsidR="00000000" w:rsidDel="00000000" w:rsidP="00000000" w:rsidRDefault="00000000" w:rsidRPr="00000000" w14:paraId="00000098">
      <w:pPr>
        <w:jc w:val="left"/>
        <w:rPr/>
      </w:pPr>
      <w:r w:rsidDel="00000000" w:rsidR="00000000" w:rsidRPr="00000000">
        <w:rPr>
          <w:rtl w:val="0"/>
        </w:rPr>
      </w:r>
    </w:p>
    <w:p w:rsidR="00000000" w:rsidDel="00000000" w:rsidP="00000000" w:rsidRDefault="00000000" w:rsidRPr="00000000" w14:paraId="00000099">
      <w:pPr>
        <w:jc w:val="left"/>
        <w:rPr/>
      </w:pPr>
      <w:r w:rsidDel="00000000" w:rsidR="00000000" w:rsidRPr="00000000">
        <w:rPr>
          <w:rtl w:val="0"/>
        </w:rPr>
      </w:r>
    </w:p>
    <w:p w:rsidR="00000000" w:rsidDel="00000000" w:rsidP="00000000" w:rsidRDefault="00000000" w:rsidRPr="00000000" w14:paraId="0000009A">
      <w:pPr>
        <w:jc w:val="left"/>
        <w:rPr/>
      </w:pPr>
      <w:r w:rsidDel="00000000" w:rsidR="00000000" w:rsidRPr="00000000">
        <w:rPr>
          <w:rtl w:val="0"/>
        </w:rPr>
      </w:r>
    </w:p>
    <w:p w:rsidR="00000000" w:rsidDel="00000000" w:rsidP="00000000" w:rsidRDefault="00000000" w:rsidRPr="00000000" w14:paraId="0000009B">
      <w:pPr>
        <w:jc w:val="left"/>
        <w:rPr/>
      </w:pPr>
      <w:r w:rsidDel="00000000" w:rsidR="00000000" w:rsidRPr="00000000">
        <w:rPr>
          <w:rtl w:val="0"/>
        </w:rPr>
      </w:r>
    </w:p>
    <w:p w:rsidR="00000000" w:rsidDel="00000000" w:rsidP="00000000" w:rsidRDefault="00000000" w:rsidRPr="00000000" w14:paraId="0000009C">
      <w:pPr>
        <w:jc w:val="left"/>
        <w:rPr/>
      </w:pPr>
      <w:r w:rsidDel="00000000" w:rsidR="00000000" w:rsidRPr="00000000">
        <w:rPr>
          <w:rtl w:val="0"/>
        </w:rPr>
      </w:r>
    </w:p>
    <w:p w:rsidR="00000000" w:rsidDel="00000000" w:rsidP="00000000" w:rsidRDefault="00000000" w:rsidRPr="00000000" w14:paraId="0000009D">
      <w:pPr>
        <w:jc w:val="left"/>
        <w:rPr/>
      </w:pPr>
      <w:r w:rsidDel="00000000" w:rsidR="00000000" w:rsidRPr="00000000">
        <w:rPr>
          <w:rtl w:val="0"/>
        </w:rPr>
      </w:r>
    </w:p>
    <w:p w:rsidR="00000000" w:rsidDel="00000000" w:rsidP="00000000" w:rsidRDefault="00000000" w:rsidRPr="00000000" w14:paraId="0000009E">
      <w:pPr>
        <w:jc w:val="left"/>
        <w:rPr/>
      </w:pPr>
      <w:r w:rsidDel="00000000" w:rsidR="00000000" w:rsidRPr="00000000">
        <w:rPr>
          <w:rtl w:val="0"/>
        </w:rPr>
      </w:r>
    </w:p>
    <w:p w:rsidR="00000000" w:rsidDel="00000000" w:rsidP="00000000" w:rsidRDefault="00000000" w:rsidRPr="00000000" w14:paraId="0000009F">
      <w:pPr>
        <w:jc w:val="left"/>
        <w:rPr/>
      </w:pPr>
      <w:r w:rsidDel="00000000" w:rsidR="00000000" w:rsidRPr="00000000">
        <w:rPr>
          <w:rtl w:val="0"/>
        </w:rPr>
      </w:r>
    </w:p>
    <w:p w:rsidR="00000000" w:rsidDel="00000000" w:rsidP="00000000" w:rsidRDefault="00000000" w:rsidRPr="00000000" w14:paraId="000000A0">
      <w:pPr>
        <w:jc w:val="left"/>
        <w:rPr/>
      </w:pPr>
      <w:r w:rsidDel="00000000" w:rsidR="00000000" w:rsidRPr="00000000">
        <w:rPr>
          <w:rtl w:val="0"/>
        </w:rPr>
      </w:r>
    </w:p>
    <w:p w:rsidR="00000000" w:rsidDel="00000000" w:rsidP="00000000" w:rsidRDefault="00000000" w:rsidRPr="00000000" w14:paraId="000000A1">
      <w:pPr>
        <w:jc w:val="left"/>
        <w:rPr/>
      </w:pPr>
      <w:r w:rsidDel="00000000" w:rsidR="00000000" w:rsidRPr="00000000">
        <w:rPr>
          <w:rtl w:val="0"/>
        </w:rPr>
      </w:r>
    </w:p>
    <w:p w:rsidR="00000000" w:rsidDel="00000000" w:rsidP="00000000" w:rsidRDefault="00000000" w:rsidRPr="00000000" w14:paraId="000000A2">
      <w:pPr>
        <w:jc w:val="left"/>
        <w:rPr/>
      </w:pPr>
      <w:r w:rsidDel="00000000" w:rsidR="00000000" w:rsidRPr="00000000">
        <w:rPr>
          <w:rtl w:val="0"/>
        </w:rPr>
      </w:r>
    </w:p>
    <w:p w:rsidR="00000000" w:rsidDel="00000000" w:rsidP="00000000" w:rsidRDefault="00000000" w:rsidRPr="00000000" w14:paraId="000000A3">
      <w:pPr>
        <w:jc w:val="left"/>
        <w:rPr/>
      </w:pPr>
      <w:r w:rsidDel="00000000" w:rsidR="00000000" w:rsidRPr="00000000">
        <w:rPr>
          <w:rtl w:val="0"/>
        </w:rPr>
      </w:r>
    </w:p>
    <w:p w:rsidR="00000000" w:rsidDel="00000000" w:rsidP="00000000" w:rsidRDefault="00000000" w:rsidRPr="00000000" w14:paraId="000000A4">
      <w:pPr>
        <w:jc w:val="left"/>
        <w:rPr/>
      </w:pPr>
      <w:r w:rsidDel="00000000" w:rsidR="00000000" w:rsidRPr="00000000">
        <w:rPr>
          <w:rtl w:val="0"/>
        </w:rPr>
      </w:r>
    </w:p>
    <w:p w:rsidR="00000000" w:rsidDel="00000000" w:rsidP="00000000" w:rsidRDefault="00000000" w:rsidRPr="00000000" w14:paraId="000000A5">
      <w:pPr>
        <w:jc w:val="left"/>
        <w:rPr/>
      </w:pPr>
      <w:r w:rsidDel="00000000" w:rsidR="00000000" w:rsidRPr="00000000">
        <w:rPr>
          <w:rtl w:val="0"/>
        </w:rPr>
      </w:r>
    </w:p>
    <w:p w:rsidR="00000000" w:rsidDel="00000000" w:rsidP="00000000" w:rsidRDefault="00000000" w:rsidRPr="00000000" w14:paraId="000000A6">
      <w:pPr>
        <w:jc w:val="left"/>
        <w:rPr/>
      </w:pPr>
      <w:r w:rsidDel="00000000" w:rsidR="00000000" w:rsidRPr="00000000">
        <w:rPr>
          <w:rtl w:val="0"/>
        </w:rPr>
      </w:r>
    </w:p>
    <w:p w:rsidR="00000000" w:rsidDel="00000000" w:rsidP="00000000" w:rsidRDefault="00000000" w:rsidRPr="00000000" w14:paraId="000000A7">
      <w:pPr>
        <w:jc w:val="left"/>
        <w:rPr/>
      </w:pPr>
      <w:r w:rsidDel="00000000" w:rsidR="00000000" w:rsidRPr="00000000">
        <w:rPr>
          <w:rtl w:val="0"/>
        </w:rPr>
      </w:r>
    </w:p>
    <w:p w:rsidR="00000000" w:rsidDel="00000000" w:rsidP="00000000" w:rsidRDefault="00000000" w:rsidRPr="00000000" w14:paraId="000000A8">
      <w:pPr>
        <w:jc w:val="left"/>
        <w:rPr/>
      </w:pPr>
      <w:r w:rsidDel="00000000" w:rsidR="00000000" w:rsidRPr="00000000">
        <w:rPr>
          <w:rtl w:val="0"/>
        </w:rPr>
      </w:r>
    </w:p>
    <w:p w:rsidR="00000000" w:rsidDel="00000000" w:rsidP="00000000" w:rsidRDefault="00000000" w:rsidRPr="00000000" w14:paraId="000000A9">
      <w:pPr>
        <w:jc w:val="left"/>
        <w:rPr/>
      </w:pPr>
      <w:r w:rsidDel="00000000" w:rsidR="00000000" w:rsidRPr="00000000">
        <w:rPr>
          <w:rtl w:val="0"/>
        </w:rPr>
      </w:r>
    </w:p>
    <w:p w:rsidR="00000000" w:rsidDel="00000000" w:rsidP="00000000" w:rsidRDefault="00000000" w:rsidRPr="00000000" w14:paraId="000000AA">
      <w:pPr>
        <w:jc w:val="left"/>
        <w:rPr/>
      </w:pPr>
      <w:r w:rsidDel="00000000" w:rsidR="00000000" w:rsidRPr="00000000">
        <w:rPr>
          <w:rtl w:val="0"/>
        </w:rPr>
      </w:r>
    </w:p>
    <w:p w:rsidR="00000000" w:rsidDel="00000000" w:rsidP="00000000" w:rsidRDefault="00000000" w:rsidRPr="00000000" w14:paraId="000000AB">
      <w:pPr>
        <w:jc w:val="left"/>
        <w:rPr/>
      </w:pPr>
      <w:r w:rsidDel="00000000" w:rsidR="00000000" w:rsidRPr="00000000">
        <w:rPr>
          <w:rtl w:val="0"/>
        </w:rPr>
      </w:r>
    </w:p>
    <w:p w:rsidR="00000000" w:rsidDel="00000000" w:rsidP="00000000" w:rsidRDefault="00000000" w:rsidRPr="00000000" w14:paraId="000000AC">
      <w:pPr>
        <w:jc w:val="left"/>
        <w:rPr/>
      </w:pPr>
      <w:r w:rsidDel="00000000" w:rsidR="00000000" w:rsidRPr="00000000">
        <w:rPr>
          <w:rtl w:val="0"/>
        </w:rPr>
      </w:r>
    </w:p>
    <w:p w:rsidR="00000000" w:rsidDel="00000000" w:rsidP="00000000" w:rsidRDefault="00000000" w:rsidRPr="00000000" w14:paraId="000000AD">
      <w:pPr>
        <w:jc w:val="left"/>
        <w:rPr/>
      </w:pPr>
      <w:r w:rsidDel="00000000" w:rsidR="00000000" w:rsidRPr="00000000">
        <w:rPr>
          <w:rtl w:val="0"/>
        </w:rPr>
      </w:r>
    </w:p>
    <w:p w:rsidR="00000000" w:rsidDel="00000000" w:rsidP="00000000" w:rsidRDefault="00000000" w:rsidRPr="00000000" w14:paraId="000000AE">
      <w:pPr>
        <w:jc w:val="left"/>
        <w:rPr/>
      </w:pPr>
      <w:r w:rsidDel="00000000" w:rsidR="00000000" w:rsidRPr="00000000">
        <w:rPr>
          <w:rtl w:val="0"/>
        </w:rPr>
      </w:r>
    </w:p>
    <w:p w:rsidR="00000000" w:rsidDel="00000000" w:rsidP="00000000" w:rsidRDefault="00000000" w:rsidRPr="00000000" w14:paraId="000000AF">
      <w:pPr>
        <w:jc w:val="left"/>
        <w:rPr/>
      </w:pPr>
      <w:r w:rsidDel="00000000" w:rsidR="00000000" w:rsidRPr="00000000">
        <w:rPr>
          <w:rtl w:val="0"/>
        </w:rPr>
      </w:r>
    </w:p>
    <w:p w:rsidR="00000000" w:rsidDel="00000000" w:rsidP="00000000" w:rsidRDefault="00000000" w:rsidRPr="00000000" w14:paraId="000000B0">
      <w:pPr>
        <w:jc w:val="left"/>
        <w:rPr/>
      </w:pPr>
      <w:r w:rsidDel="00000000" w:rsidR="00000000" w:rsidRPr="00000000">
        <w:rPr>
          <w:rtl w:val="0"/>
        </w:rPr>
      </w:r>
    </w:p>
    <w:p w:rsidR="00000000" w:rsidDel="00000000" w:rsidP="00000000" w:rsidRDefault="00000000" w:rsidRPr="00000000" w14:paraId="000000B1">
      <w:pPr>
        <w:jc w:val="left"/>
        <w:rPr/>
      </w:pPr>
      <w:r w:rsidDel="00000000" w:rsidR="00000000" w:rsidRPr="00000000">
        <w:rPr>
          <w:rtl w:val="0"/>
        </w:rPr>
      </w:r>
    </w:p>
    <w:p w:rsidR="00000000" w:rsidDel="00000000" w:rsidP="00000000" w:rsidRDefault="00000000" w:rsidRPr="00000000" w14:paraId="000000B2">
      <w:pPr>
        <w:jc w:val="left"/>
        <w:rPr/>
      </w:pPr>
      <w:r w:rsidDel="00000000" w:rsidR="00000000" w:rsidRPr="00000000">
        <w:rPr>
          <w:rtl w:val="0"/>
        </w:rPr>
      </w:r>
    </w:p>
    <w:p w:rsidR="00000000" w:rsidDel="00000000" w:rsidP="00000000" w:rsidRDefault="00000000" w:rsidRPr="00000000" w14:paraId="000000B3">
      <w:pPr>
        <w:jc w:val="left"/>
        <w:rPr/>
      </w:pPr>
      <w:r w:rsidDel="00000000" w:rsidR="00000000" w:rsidRPr="00000000">
        <w:rPr>
          <w:rtl w:val="0"/>
        </w:rPr>
      </w:r>
    </w:p>
    <w:p w:rsidR="00000000" w:rsidDel="00000000" w:rsidP="00000000" w:rsidRDefault="00000000" w:rsidRPr="00000000" w14:paraId="000000B4">
      <w:pPr>
        <w:jc w:val="left"/>
        <w:rPr/>
      </w:pPr>
      <w:r w:rsidDel="00000000" w:rsidR="00000000" w:rsidRPr="00000000">
        <w:rPr>
          <w:rtl w:val="0"/>
        </w:rPr>
      </w:r>
    </w:p>
    <w:p w:rsidR="00000000" w:rsidDel="00000000" w:rsidP="00000000" w:rsidRDefault="00000000" w:rsidRPr="00000000" w14:paraId="000000B5">
      <w:pPr>
        <w:jc w:val="left"/>
        <w:rPr/>
      </w:pPr>
      <w:r w:rsidDel="00000000" w:rsidR="00000000" w:rsidRPr="00000000">
        <w:rPr>
          <w:rtl w:val="0"/>
        </w:rPr>
      </w:r>
    </w:p>
    <w:p w:rsidR="00000000" w:rsidDel="00000000" w:rsidP="00000000" w:rsidRDefault="00000000" w:rsidRPr="00000000" w14:paraId="000000B6">
      <w:pPr>
        <w:jc w:val="center"/>
        <w:rPr>
          <w:b w:val="1"/>
          <w:bCs w:val="1"/>
        </w:rPr>
      </w:pPr>
      <w:r w:rsidDel="00000000" w:rsidR="00000000" w:rsidRPr="00000000">
        <w:rPr>
          <w:b w:val="1"/>
          <w:bCs w:val="1"/>
          <w:rtl w:val="0"/>
        </w:rPr>
        <w:t xml:space="preserve">List of Abbreviations</w:t>
      </w:r>
    </w:p>
    <w:p w:rsidR="00000000" w:rsidDel="00000000" w:rsidP="00000000" w:rsidRDefault="00000000" w:rsidRPr="00000000" w14:paraId="000000B7">
      <w:pPr>
        <w:spacing w:line="360" w:lineRule="auto"/>
        <w:rPr/>
      </w:pPr>
      <w:r w:rsidDel="00000000" w:rsidR="00000000" w:rsidRPr="00000000">
        <w:rPr>
          <w:rtl w:val="0"/>
        </w:rPr>
      </w:r>
    </w:p>
    <w:tbl>
      <w:tblPr>
        <w:tblStyle w:val="Table4"/>
        <w:tblW w:w="9016.0" w:type="dxa"/>
        <w:jc w:val="left"/>
        <w:tblBorders>
          <w:top w:color="000000" w:space="0" w:sz="0" w:val="nil"/>
          <w:bottom w:color="000000" w:space="0" w:sz="0" w:val="nil"/>
          <w:insideH w:color="000000" w:space="0" w:sz="4" w:val="single"/>
          <w:insideV w:color="000000" w:space="0" w:sz="4" w:val="single"/>
        </w:tblBorders>
        <w:tblLayout w:type="fixed"/>
        <w:tblLook w:val="04A0"/>
      </w:tblPr>
      <w:tblGrid>
        <w:gridCol w:w="2335"/>
        <w:gridCol w:w="6681"/>
        <w:tblGridChange w:id="0">
          <w:tblGrid>
            <w:gridCol w:w="2335"/>
            <w:gridCol w:w="6681"/>
          </w:tblGrid>
        </w:tblGridChange>
      </w:tblGrid>
      <w:tr>
        <w:trPr>
          <w:cantSplit w:val="0"/>
          <w:tblHeader w:val="0"/>
        </w:trPr>
        <w:tc>
          <w:tcPr>
            <w:tcBorders>
              <w:bottom w:color="000000" w:space="0" w:sz="0" w:val="nil"/>
            </w:tcBorders>
          </w:tcPr>
          <w:p w:rsidR="00000000" w:rsidDel="00000000" w:rsidP="00000000" w:rsidRDefault="00000000" w:rsidRPr="00000000" w14:paraId="000000B8">
            <w:pPr>
              <w:spacing w:line="360" w:lineRule="auto"/>
              <w:rPr>
                <w:b w:val="0"/>
                <w:bCs w:val="0"/>
              </w:rPr>
            </w:pPr>
            <w:r w:rsidDel="00000000" w:rsidR="00000000" w:rsidRPr="00000000">
              <w:rPr>
                <w:b w:val="0"/>
                <w:bCs w:val="0"/>
                <w:rtl w:val="0"/>
              </w:rPr>
              <w:t xml:space="preserve">Abbreviation</w:t>
            </w:r>
          </w:p>
        </w:tc>
        <w:tc>
          <w:tcPr>
            <w:tcBorders>
              <w:bottom w:color="000000" w:space="0" w:sz="0" w:val="nil"/>
            </w:tcBorders>
          </w:tcPr>
          <w:p w:rsidR="00000000" w:rsidDel="00000000" w:rsidP="00000000" w:rsidRDefault="00000000" w:rsidRPr="00000000" w14:paraId="000000B9">
            <w:pPr>
              <w:spacing w:line="360" w:lineRule="auto"/>
              <w:rPr>
                <w:b w:val="0"/>
                <w:bCs w:val="0"/>
              </w:rPr>
            </w:pPr>
            <w:r w:rsidDel="00000000" w:rsidR="00000000" w:rsidRPr="00000000">
              <w:rPr>
                <w:b w:val="0"/>
                <w:bCs w:val="0"/>
                <w:rtl w:val="0"/>
              </w:rPr>
              <w:t xml:space="preserve">Full Form</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BA">
            <w:pPr>
              <w:spacing w:line="360" w:lineRule="auto"/>
              <w:rPr>
                <w:b w:val="0"/>
                <w:bCs w:val="0"/>
              </w:rPr>
            </w:pPr>
            <w:r w:rsidDel="00000000" w:rsidR="00000000" w:rsidRPr="00000000">
              <w:rPr>
                <w:b w:val="0"/>
                <w:bCs w:val="0"/>
                <w:rtl w:val="0"/>
              </w:rPr>
              <w:t xml:space="preserve">AI</w:t>
            </w:r>
          </w:p>
        </w:tc>
        <w:tc>
          <w:tcPr>
            <w:tcBorders>
              <w:top w:color="000000" w:space="0" w:sz="0" w:val="nil"/>
              <w:bottom w:color="000000" w:space="0" w:sz="0" w:val="nil"/>
            </w:tcBorders>
          </w:tcPr>
          <w:p w:rsidR="00000000" w:rsidDel="00000000" w:rsidP="00000000" w:rsidRDefault="00000000" w:rsidRPr="00000000" w14:paraId="000000BB">
            <w:pPr>
              <w:spacing w:line="360" w:lineRule="auto"/>
              <w:rPr/>
            </w:pPr>
            <w:r w:rsidDel="00000000" w:rsidR="00000000" w:rsidRPr="00000000">
              <w:rPr>
                <w:rtl w:val="0"/>
              </w:rPr>
              <w:t xml:space="preserve">Artificial Intelligence</w:t>
            </w:r>
          </w:p>
        </w:tc>
      </w:tr>
      <w:tr>
        <w:trPr>
          <w:cantSplit w:val="0"/>
          <w:tblHeader w:val="0"/>
        </w:trPr>
        <w:tc>
          <w:tcPr/>
          <w:p w:rsidR="00000000" w:rsidDel="00000000" w:rsidP="00000000" w:rsidRDefault="00000000" w:rsidRPr="00000000" w14:paraId="000000BC">
            <w:pPr>
              <w:spacing w:line="360" w:lineRule="auto"/>
              <w:rPr>
                <w:b w:val="0"/>
                <w:bCs w:val="0"/>
              </w:rPr>
            </w:pPr>
            <w:r w:rsidDel="00000000" w:rsidR="00000000" w:rsidRPr="00000000">
              <w:rPr>
                <w:b w:val="0"/>
                <w:bCs w:val="0"/>
                <w:rtl w:val="0"/>
              </w:rPr>
              <w:t xml:space="preserve">BCS</w:t>
            </w:r>
          </w:p>
        </w:tc>
        <w:tc>
          <w:tcPr/>
          <w:p w:rsidR="00000000" w:rsidDel="00000000" w:rsidP="00000000" w:rsidRDefault="00000000" w:rsidRPr="00000000" w14:paraId="000000BD">
            <w:pPr>
              <w:spacing w:line="360" w:lineRule="auto"/>
              <w:rPr/>
            </w:pPr>
            <w:r w:rsidDel="00000000" w:rsidR="00000000" w:rsidRPr="00000000">
              <w:rPr>
                <w:rtl w:val="0"/>
              </w:rPr>
              <w:t xml:space="preserve">The chartered Institute for IT (formerly British Computer Society)</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BE">
            <w:pPr>
              <w:spacing w:line="360" w:lineRule="auto"/>
              <w:rPr>
                <w:b w:val="0"/>
                <w:bCs w:val="0"/>
              </w:rPr>
            </w:pPr>
            <w:r w:rsidDel="00000000" w:rsidR="00000000" w:rsidRPr="00000000">
              <w:rPr>
                <w:b w:val="0"/>
                <w:bCs w:val="0"/>
                <w:rtl w:val="0"/>
              </w:rPr>
              <w:t xml:space="preserve">DPO</w:t>
            </w:r>
          </w:p>
        </w:tc>
        <w:tc>
          <w:tcPr>
            <w:tcBorders>
              <w:top w:color="000000" w:space="0" w:sz="0" w:val="nil"/>
              <w:bottom w:color="000000" w:space="0" w:sz="0" w:val="nil"/>
            </w:tcBorders>
          </w:tcPr>
          <w:p w:rsidR="00000000" w:rsidDel="00000000" w:rsidP="00000000" w:rsidRDefault="00000000" w:rsidRPr="00000000" w14:paraId="000000BF">
            <w:pPr>
              <w:spacing w:line="360" w:lineRule="auto"/>
              <w:rPr/>
            </w:pPr>
            <w:r w:rsidDel="00000000" w:rsidR="00000000" w:rsidRPr="00000000">
              <w:rPr>
                <w:rtl w:val="0"/>
              </w:rPr>
              <w:t xml:space="preserve">Data Protection Officer</w:t>
            </w:r>
          </w:p>
        </w:tc>
      </w:tr>
      <w:tr>
        <w:trPr>
          <w:cantSplit w:val="0"/>
          <w:tblHeader w:val="0"/>
        </w:trPr>
        <w:tc>
          <w:tcPr/>
          <w:p w:rsidR="00000000" w:rsidDel="00000000" w:rsidP="00000000" w:rsidRDefault="00000000" w:rsidRPr="00000000" w14:paraId="000000C0">
            <w:pPr>
              <w:spacing w:line="360" w:lineRule="auto"/>
              <w:rPr>
                <w:b w:val="0"/>
                <w:bCs w:val="0"/>
              </w:rPr>
            </w:pPr>
            <w:r w:rsidDel="00000000" w:rsidR="00000000" w:rsidRPr="00000000">
              <w:rPr>
                <w:b w:val="0"/>
                <w:bCs w:val="0"/>
                <w:rtl w:val="0"/>
              </w:rPr>
              <w:t xml:space="preserve">CRUD</w:t>
            </w:r>
          </w:p>
        </w:tc>
        <w:tc>
          <w:tcPr/>
          <w:p w:rsidR="00000000" w:rsidDel="00000000" w:rsidP="00000000" w:rsidRDefault="00000000" w:rsidRPr="00000000" w14:paraId="000000C1">
            <w:pPr>
              <w:spacing w:line="360" w:lineRule="auto"/>
              <w:rPr/>
            </w:pPr>
            <w:r w:rsidDel="00000000" w:rsidR="00000000" w:rsidRPr="00000000">
              <w:rPr>
                <w:rtl w:val="0"/>
              </w:rPr>
              <w:t xml:space="preserve">Create, Read, Update, Delete</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C2">
            <w:pPr>
              <w:spacing w:line="360" w:lineRule="auto"/>
              <w:rPr>
                <w:b w:val="0"/>
                <w:bCs w:val="0"/>
              </w:rPr>
            </w:pPr>
            <w:r w:rsidDel="00000000" w:rsidR="00000000" w:rsidRPr="00000000">
              <w:rPr>
                <w:b w:val="0"/>
                <w:bCs w:val="0"/>
                <w:rtl w:val="0"/>
              </w:rPr>
              <w:t xml:space="preserve">GDPR</w:t>
            </w:r>
          </w:p>
        </w:tc>
        <w:tc>
          <w:tcPr>
            <w:tcBorders>
              <w:top w:color="000000" w:space="0" w:sz="0" w:val="nil"/>
              <w:bottom w:color="000000" w:space="0" w:sz="0" w:val="nil"/>
            </w:tcBorders>
          </w:tcPr>
          <w:p w:rsidR="00000000" w:rsidDel="00000000" w:rsidP="00000000" w:rsidRDefault="00000000" w:rsidRPr="00000000" w14:paraId="000000C3">
            <w:pPr>
              <w:spacing w:line="360" w:lineRule="auto"/>
              <w:rPr/>
            </w:pPr>
            <w:r w:rsidDel="00000000" w:rsidR="00000000" w:rsidRPr="00000000">
              <w:rPr>
                <w:rtl w:val="0"/>
              </w:rPr>
              <w:t xml:space="preserve">General Data Protection Regulation</w:t>
            </w:r>
          </w:p>
        </w:tc>
      </w:tr>
      <w:tr>
        <w:trPr>
          <w:cantSplit w:val="0"/>
          <w:tblHeader w:val="0"/>
        </w:trPr>
        <w:tc>
          <w:tcPr/>
          <w:p w:rsidR="00000000" w:rsidDel="00000000" w:rsidP="00000000" w:rsidRDefault="00000000" w:rsidRPr="00000000" w14:paraId="000000C4">
            <w:pPr>
              <w:spacing w:line="360" w:lineRule="auto"/>
              <w:rPr>
                <w:b w:val="0"/>
                <w:bCs w:val="0"/>
              </w:rPr>
            </w:pPr>
            <w:r w:rsidDel="00000000" w:rsidR="00000000" w:rsidRPr="00000000">
              <w:rPr>
                <w:b w:val="0"/>
                <w:bCs w:val="0"/>
                <w:rtl w:val="0"/>
              </w:rPr>
              <w:t xml:space="preserve">HTML</w:t>
            </w:r>
          </w:p>
        </w:tc>
        <w:tc>
          <w:tcPr/>
          <w:p w:rsidR="00000000" w:rsidDel="00000000" w:rsidP="00000000" w:rsidRDefault="00000000" w:rsidRPr="00000000" w14:paraId="000000C5">
            <w:pPr>
              <w:spacing w:line="360" w:lineRule="auto"/>
              <w:rPr/>
            </w:pPr>
            <w:r w:rsidDel="00000000" w:rsidR="00000000" w:rsidRPr="00000000">
              <w:rPr>
                <w:rtl w:val="0"/>
              </w:rPr>
              <w:t xml:space="preserve">Hypertext Markup Language</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C6">
            <w:pPr>
              <w:spacing w:line="360" w:lineRule="auto"/>
              <w:rPr>
                <w:b w:val="0"/>
                <w:bCs w:val="0"/>
              </w:rPr>
            </w:pPr>
            <w:r w:rsidDel="00000000" w:rsidR="00000000" w:rsidRPr="00000000">
              <w:rPr>
                <w:b w:val="0"/>
                <w:bCs w:val="0"/>
                <w:rtl w:val="0"/>
              </w:rPr>
              <w:t xml:space="preserve">IDS</w:t>
            </w:r>
          </w:p>
        </w:tc>
        <w:tc>
          <w:tcPr>
            <w:tcBorders>
              <w:top w:color="000000" w:space="0" w:sz="0" w:val="nil"/>
              <w:bottom w:color="000000" w:space="0" w:sz="0" w:val="nil"/>
            </w:tcBorders>
          </w:tcPr>
          <w:p w:rsidR="00000000" w:rsidDel="00000000" w:rsidP="00000000" w:rsidRDefault="00000000" w:rsidRPr="00000000" w14:paraId="000000C7">
            <w:pPr>
              <w:spacing w:line="360" w:lineRule="auto"/>
              <w:rPr/>
            </w:pPr>
            <w:r w:rsidDel="00000000" w:rsidR="00000000" w:rsidRPr="00000000">
              <w:rPr>
                <w:rtl w:val="0"/>
              </w:rPr>
              <w:t xml:space="preserve">Intrusion Detection System</w:t>
            </w:r>
          </w:p>
        </w:tc>
      </w:tr>
      <w:tr>
        <w:trPr>
          <w:cantSplit w:val="0"/>
          <w:tblHeader w:val="0"/>
        </w:trPr>
        <w:tc>
          <w:tcPr/>
          <w:p w:rsidR="00000000" w:rsidDel="00000000" w:rsidP="00000000" w:rsidRDefault="00000000" w:rsidRPr="00000000" w14:paraId="000000C8">
            <w:pPr>
              <w:spacing w:line="360" w:lineRule="auto"/>
              <w:rPr>
                <w:b w:val="0"/>
                <w:bCs w:val="0"/>
              </w:rPr>
            </w:pPr>
            <w:r w:rsidDel="00000000" w:rsidR="00000000" w:rsidRPr="00000000">
              <w:rPr>
                <w:b w:val="0"/>
                <w:bCs w:val="0"/>
                <w:rtl w:val="0"/>
              </w:rPr>
              <w:t xml:space="preserve">API</w:t>
            </w:r>
          </w:p>
        </w:tc>
        <w:tc>
          <w:tcPr/>
          <w:p w:rsidR="00000000" w:rsidDel="00000000" w:rsidP="00000000" w:rsidRDefault="00000000" w:rsidRPr="00000000" w14:paraId="000000C9">
            <w:pPr>
              <w:spacing w:line="360" w:lineRule="auto"/>
              <w:rPr/>
            </w:pPr>
            <w:r w:rsidDel="00000000" w:rsidR="00000000" w:rsidRPr="00000000">
              <w:rPr>
                <w:rtl w:val="0"/>
              </w:rPr>
              <w:t xml:space="preserve">Application Programming Interface</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CA">
            <w:pPr>
              <w:spacing w:line="360" w:lineRule="auto"/>
              <w:rPr>
                <w:b w:val="0"/>
                <w:bCs w:val="0"/>
              </w:rPr>
            </w:pPr>
            <w:r w:rsidDel="00000000" w:rsidR="00000000" w:rsidRPr="00000000">
              <w:rPr>
                <w:b w:val="0"/>
                <w:bCs w:val="0"/>
                <w:rtl w:val="0"/>
              </w:rPr>
              <w:t xml:space="preserve">DPIA</w:t>
            </w:r>
          </w:p>
        </w:tc>
        <w:tc>
          <w:tcPr>
            <w:tcBorders>
              <w:top w:color="000000" w:space="0" w:sz="0" w:val="nil"/>
              <w:bottom w:color="000000" w:space="0" w:sz="0" w:val="nil"/>
            </w:tcBorders>
          </w:tcPr>
          <w:p w:rsidR="00000000" w:rsidDel="00000000" w:rsidP="00000000" w:rsidRDefault="00000000" w:rsidRPr="00000000" w14:paraId="000000CB">
            <w:pPr>
              <w:spacing w:line="360" w:lineRule="auto"/>
              <w:rPr/>
            </w:pPr>
            <w:r w:rsidDel="00000000" w:rsidR="00000000" w:rsidRPr="00000000">
              <w:rPr>
                <w:rtl w:val="0"/>
              </w:rPr>
              <w:t xml:space="preserve">Data Protection Impact Assessment</w:t>
            </w:r>
          </w:p>
        </w:tc>
      </w:tr>
      <w:tr>
        <w:trPr>
          <w:cantSplit w:val="0"/>
          <w:tblHeader w:val="0"/>
        </w:trPr>
        <w:tc>
          <w:tcPr/>
          <w:p w:rsidR="00000000" w:rsidDel="00000000" w:rsidP="00000000" w:rsidRDefault="00000000" w:rsidRPr="00000000" w14:paraId="000000CC">
            <w:pPr>
              <w:spacing w:line="360" w:lineRule="auto"/>
              <w:rPr>
                <w:b w:val="0"/>
                <w:bCs w:val="0"/>
              </w:rPr>
            </w:pPr>
            <w:r w:rsidDel="00000000" w:rsidR="00000000" w:rsidRPr="00000000">
              <w:rPr>
                <w:b w:val="0"/>
                <w:bCs w:val="0"/>
                <w:rtl w:val="0"/>
              </w:rPr>
              <w:t xml:space="preserve">OWASP</w:t>
            </w:r>
          </w:p>
        </w:tc>
        <w:tc>
          <w:tcPr/>
          <w:p w:rsidR="00000000" w:rsidDel="00000000" w:rsidP="00000000" w:rsidRDefault="00000000" w:rsidRPr="00000000" w14:paraId="000000CD">
            <w:pPr>
              <w:spacing w:line="360" w:lineRule="auto"/>
              <w:rPr/>
            </w:pPr>
            <w:r w:rsidDel="00000000" w:rsidR="00000000" w:rsidRPr="00000000">
              <w:rPr>
                <w:rtl w:val="0"/>
              </w:rPr>
              <w:t xml:space="preserve">Open Web Application Security Project</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CE">
            <w:pPr>
              <w:spacing w:line="360" w:lineRule="auto"/>
              <w:rPr>
                <w:b w:val="0"/>
                <w:bCs w:val="0"/>
              </w:rPr>
            </w:pPr>
            <w:r w:rsidDel="00000000" w:rsidR="00000000" w:rsidRPr="00000000">
              <w:rPr>
                <w:b w:val="0"/>
                <w:bCs w:val="0"/>
                <w:rtl w:val="0"/>
              </w:rPr>
              <w:t xml:space="preserve">PDF</w:t>
            </w:r>
          </w:p>
        </w:tc>
        <w:tc>
          <w:tcPr>
            <w:tcBorders>
              <w:top w:color="000000" w:space="0" w:sz="0" w:val="nil"/>
              <w:bottom w:color="000000" w:space="0" w:sz="0" w:val="nil"/>
            </w:tcBorders>
          </w:tcPr>
          <w:p w:rsidR="00000000" w:rsidDel="00000000" w:rsidP="00000000" w:rsidRDefault="00000000" w:rsidRPr="00000000" w14:paraId="000000CF">
            <w:pPr>
              <w:spacing w:line="360" w:lineRule="auto"/>
              <w:rPr/>
            </w:pPr>
            <w:r w:rsidDel="00000000" w:rsidR="00000000" w:rsidRPr="00000000">
              <w:rPr>
                <w:rtl w:val="0"/>
              </w:rPr>
              <w:t xml:space="preserve">Portable Document Format</w:t>
            </w:r>
          </w:p>
        </w:tc>
      </w:tr>
      <w:tr>
        <w:trPr>
          <w:cantSplit w:val="0"/>
          <w:tblHeader w:val="0"/>
        </w:trPr>
        <w:tc>
          <w:tcPr/>
          <w:p w:rsidR="00000000" w:rsidDel="00000000" w:rsidP="00000000" w:rsidRDefault="00000000" w:rsidRPr="00000000" w14:paraId="000000D0">
            <w:pPr>
              <w:spacing w:line="360" w:lineRule="auto"/>
              <w:rPr>
                <w:b w:val="0"/>
                <w:bCs w:val="0"/>
              </w:rPr>
            </w:pPr>
            <w:r w:rsidDel="00000000" w:rsidR="00000000" w:rsidRPr="00000000">
              <w:rPr>
                <w:b w:val="0"/>
                <w:bCs w:val="0"/>
                <w:rtl w:val="0"/>
              </w:rPr>
              <w:t xml:space="preserve">SIEM</w:t>
            </w:r>
          </w:p>
        </w:tc>
        <w:tc>
          <w:tcPr/>
          <w:p w:rsidR="00000000" w:rsidDel="00000000" w:rsidP="00000000" w:rsidRDefault="00000000" w:rsidRPr="00000000" w14:paraId="000000D1">
            <w:pPr>
              <w:spacing w:line="360" w:lineRule="auto"/>
              <w:rPr/>
            </w:pPr>
            <w:r w:rsidDel="00000000" w:rsidR="00000000" w:rsidRPr="00000000">
              <w:rPr>
                <w:rtl w:val="0"/>
              </w:rPr>
              <w:t xml:space="preserve">Security Information and Event Management</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D2">
            <w:pPr>
              <w:spacing w:line="360" w:lineRule="auto"/>
              <w:rPr>
                <w:b w:val="0"/>
                <w:bCs w:val="0"/>
              </w:rPr>
            </w:pPr>
            <w:r w:rsidDel="00000000" w:rsidR="00000000" w:rsidRPr="00000000">
              <w:rPr>
                <w:b w:val="0"/>
                <w:bCs w:val="0"/>
                <w:rtl w:val="0"/>
              </w:rPr>
              <w:t xml:space="preserve">SME</w:t>
            </w:r>
          </w:p>
        </w:tc>
        <w:tc>
          <w:tcPr>
            <w:tcBorders>
              <w:top w:color="000000" w:space="0" w:sz="0" w:val="nil"/>
              <w:bottom w:color="000000" w:space="0" w:sz="0" w:val="nil"/>
            </w:tcBorders>
          </w:tcPr>
          <w:p w:rsidR="00000000" w:rsidDel="00000000" w:rsidP="00000000" w:rsidRDefault="00000000" w:rsidRPr="00000000" w14:paraId="000000D3">
            <w:pPr>
              <w:spacing w:line="360" w:lineRule="auto"/>
              <w:rPr/>
            </w:pPr>
            <w:r w:rsidDel="00000000" w:rsidR="00000000" w:rsidRPr="00000000">
              <w:rPr>
                <w:rtl w:val="0"/>
              </w:rPr>
              <w:t xml:space="preserve">Small and Medium sized Enterprise</w:t>
            </w:r>
          </w:p>
        </w:tc>
      </w:tr>
      <w:tr>
        <w:trPr>
          <w:cantSplit w:val="0"/>
          <w:tblHeader w:val="0"/>
        </w:trPr>
        <w:tc>
          <w:tcPr/>
          <w:p w:rsidR="00000000" w:rsidDel="00000000" w:rsidP="00000000" w:rsidRDefault="00000000" w:rsidRPr="00000000" w14:paraId="000000D4">
            <w:pPr>
              <w:spacing w:line="360" w:lineRule="auto"/>
              <w:rPr>
                <w:b w:val="0"/>
                <w:bCs w:val="0"/>
              </w:rPr>
            </w:pPr>
            <w:r w:rsidDel="00000000" w:rsidR="00000000" w:rsidRPr="00000000">
              <w:rPr>
                <w:b w:val="0"/>
                <w:bCs w:val="0"/>
                <w:rtl w:val="0"/>
              </w:rPr>
              <w:t xml:space="preserve">SQL</w:t>
            </w:r>
          </w:p>
        </w:tc>
        <w:tc>
          <w:tcPr/>
          <w:p w:rsidR="00000000" w:rsidDel="00000000" w:rsidP="00000000" w:rsidRDefault="00000000" w:rsidRPr="00000000" w14:paraId="000000D5">
            <w:pPr>
              <w:spacing w:line="360" w:lineRule="auto"/>
              <w:rPr/>
            </w:pPr>
            <w:r w:rsidDel="00000000" w:rsidR="00000000" w:rsidRPr="00000000">
              <w:rPr>
                <w:rtl w:val="0"/>
              </w:rPr>
              <w:t xml:space="preserve">Structured Query Language</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D6">
            <w:pPr>
              <w:spacing w:line="360" w:lineRule="auto"/>
              <w:rPr>
                <w:b w:val="0"/>
                <w:bCs w:val="0"/>
              </w:rPr>
            </w:pPr>
            <w:r w:rsidDel="00000000" w:rsidR="00000000" w:rsidRPr="00000000">
              <w:rPr>
                <w:b w:val="0"/>
                <w:bCs w:val="0"/>
                <w:rtl w:val="0"/>
              </w:rPr>
              <w:t xml:space="preserve">SQLite</w:t>
            </w:r>
          </w:p>
        </w:tc>
        <w:tc>
          <w:tcPr>
            <w:tcBorders>
              <w:top w:color="000000" w:space="0" w:sz="0" w:val="nil"/>
              <w:bottom w:color="000000" w:space="0" w:sz="0" w:val="nil"/>
            </w:tcBorders>
          </w:tcPr>
          <w:p w:rsidR="00000000" w:rsidDel="00000000" w:rsidP="00000000" w:rsidRDefault="00000000" w:rsidRPr="00000000" w14:paraId="000000D7">
            <w:pPr>
              <w:spacing w:line="360" w:lineRule="auto"/>
              <w:rPr/>
            </w:pPr>
            <w:r w:rsidDel="00000000" w:rsidR="00000000" w:rsidRPr="00000000">
              <w:rPr>
                <w:rtl w:val="0"/>
              </w:rPr>
              <w:t xml:space="preserve">Lightweight Embedded SQL Database Engine</w:t>
            </w:r>
          </w:p>
        </w:tc>
      </w:tr>
      <w:tr>
        <w:trPr>
          <w:cantSplit w:val="0"/>
          <w:tblHeader w:val="0"/>
        </w:trPr>
        <w:tc>
          <w:tcPr/>
          <w:p w:rsidR="00000000" w:rsidDel="00000000" w:rsidP="00000000" w:rsidRDefault="00000000" w:rsidRPr="00000000" w14:paraId="000000D8">
            <w:pPr>
              <w:spacing w:line="360" w:lineRule="auto"/>
              <w:rPr>
                <w:b w:val="0"/>
                <w:bCs w:val="0"/>
              </w:rPr>
            </w:pPr>
            <w:r w:rsidDel="00000000" w:rsidR="00000000" w:rsidRPr="00000000">
              <w:rPr>
                <w:b w:val="0"/>
                <w:bCs w:val="0"/>
                <w:rtl w:val="0"/>
              </w:rPr>
              <w:t xml:space="preserve">URL</w:t>
            </w:r>
          </w:p>
        </w:tc>
        <w:tc>
          <w:tcPr/>
          <w:p w:rsidR="00000000" w:rsidDel="00000000" w:rsidP="00000000" w:rsidRDefault="00000000" w:rsidRPr="00000000" w14:paraId="000000D9">
            <w:pPr>
              <w:spacing w:line="360" w:lineRule="auto"/>
              <w:rPr/>
            </w:pPr>
            <w:r w:rsidDel="00000000" w:rsidR="00000000" w:rsidRPr="00000000">
              <w:rPr>
                <w:rtl w:val="0"/>
              </w:rPr>
              <w:t xml:space="preserve">Uniform Resource Locator</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DA">
            <w:pPr>
              <w:spacing w:line="360" w:lineRule="auto"/>
              <w:rPr>
                <w:b w:val="0"/>
                <w:bCs w:val="0"/>
              </w:rPr>
            </w:pPr>
            <w:r w:rsidDel="00000000" w:rsidR="00000000" w:rsidRPr="00000000">
              <w:rPr>
                <w:b w:val="0"/>
                <w:bCs w:val="0"/>
                <w:rtl w:val="0"/>
              </w:rPr>
              <w:t xml:space="preserve">XSS</w:t>
            </w:r>
          </w:p>
        </w:tc>
        <w:tc>
          <w:tcPr>
            <w:tcBorders>
              <w:top w:color="000000" w:space="0" w:sz="0" w:val="nil"/>
              <w:bottom w:color="000000" w:space="0" w:sz="0" w:val="nil"/>
            </w:tcBorders>
          </w:tcPr>
          <w:p w:rsidR="00000000" w:rsidDel="00000000" w:rsidP="00000000" w:rsidRDefault="00000000" w:rsidRPr="00000000" w14:paraId="000000DB">
            <w:pPr>
              <w:spacing w:line="360" w:lineRule="auto"/>
              <w:rPr/>
            </w:pPr>
            <w:r w:rsidDel="00000000" w:rsidR="00000000" w:rsidRPr="00000000">
              <w:rPr>
                <w:rtl w:val="0"/>
              </w:rPr>
              <w:t xml:space="preserve">Cross site scripting</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DC">
            <w:pPr>
              <w:spacing w:line="360" w:lineRule="auto"/>
              <w:rPr>
                <w:b w:val="0"/>
                <w:bCs w:val="0"/>
              </w:rPr>
            </w:pPr>
            <w:r w:rsidDel="00000000" w:rsidR="00000000" w:rsidRPr="00000000">
              <w:rPr>
                <w:b w:val="0"/>
                <w:bCs w:val="0"/>
                <w:rtl w:val="0"/>
              </w:rPr>
              <w:t xml:space="preserve">UI</w:t>
            </w:r>
          </w:p>
        </w:tc>
        <w:tc>
          <w:tcPr>
            <w:tcBorders>
              <w:top w:color="000000" w:space="0" w:sz="0" w:val="nil"/>
              <w:bottom w:color="000000" w:space="0" w:sz="0" w:val="nil"/>
            </w:tcBorders>
          </w:tcPr>
          <w:p w:rsidR="00000000" w:rsidDel="00000000" w:rsidP="00000000" w:rsidRDefault="00000000" w:rsidRPr="00000000" w14:paraId="000000DD">
            <w:pPr>
              <w:spacing w:line="360" w:lineRule="auto"/>
              <w:rPr/>
            </w:pPr>
            <w:r w:rsidDel="00000000" w:rsidR="00000000" w:rsidRPr="00000000">
              <w:rPr>
                <w:rtl w:val="0"/>
              </w:rPr>
              <w:t xml:space="preserve">User Interface</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DE">
            <w:pPr>
              <w:spacing w:line="360" w:lineRule="auto"/>
              <w:rPr>
                <w:b w:val="0"/>
                <w:bCs w:val="0"/>
              </w:rPr>
            </w:pPr>
            <w:r w:rsidDel="00000000" w:rsidR="00000000" w:rsidRPr="00000000">
              <w:rPr>
                <w:b w:val="0"/>
                <w:bCs w:val="0"/>
                <w:rtl w:val="0"/>
              </w:rPr>
              <w:t xml:space="preserve">SAR</w:t>
            </w:r>
          </w:p>
        </w:tc>
        <w:tc>
          <w:tcPr>
            <w:tcBorders>
              <w:top w:color="000000" w:space="0" w:sz="0" w:val="nil"/>
              <w:bottom w:color="000000" w:space="0" w:sz="0" w:val="nil"/>
            </w:tcBorders>
          </w:tcPr>
          <w:p w:rsidR="00000000" w:rsidDel="00000000" w:rsidP="00000000" w:rsidRDefault="00000000" w:rsidRPr="00000000" w14:paraId="000000DF">
            <w:pPr>
              <w:spacing w:line="360" w:lineRule="auto"/>
              <w:rPr/>
            </w:pPr>
            <w:r w:rsidDel="00000000" w:rsidR="00000000" w:rsidRPr="00000000">
              <w:rPr>
                <w:rtl w:val="0"/>
              </w:rPr>
              <w:t xml:space="preserve">Subject Access Request</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E0">
            <w:pPr>
              <w:spacing w:line="360" w:lineRule="auto"/>
              <w:rPr>
                <w:b w:val="0"/>
                <w:bCs w:val="0"/>
              </w:rPr>
            </w:pPr>
            <w:r w:rsidDel="00000000" w:rsidR="00000000" w:rsidRPr="00000000">
              <w:rPr>
                <w:b w:val="0"/>
                <w:bCs w:val="0"/>
                <w:rtl w:val="0"/>
              </w:rPr>
              <w:t xml:space="preserve">ROPA</w:t>
            </w:r>
          </w:p>
        </w:tc>
        <w:tc>
          <w:tcPr>
            <w:tcBorders>
              <w:top w:color="000000" w:space="0" w:sz="0" w:val="nil"/>
              <w:bottom w:color="000000" w:space="0" w:sz="0" w:val="nil"/>
            </w:tcBorders>
          </w:tcPr>
          <w:p w:rsidR="00000000" w:rsidDel="00000000" w:rsidP="00000000" w:rsidRDefault="00000000" w:rsidRPr="00000000" w14:paraId="000000E1">
            <w:pPr>
              <w:spacing w:line="360" w:lineRule="auto"/>
              <w:rPr/>
            </w:pPr>
            <w:r w:rsidDel="00000000" w:rsidR="00000000" w:rsidRPr="00000000">
              <w:rPr>
                <w:rtl w:val="0"/>
              </w:rPr>
              <w:t xml:space="preserve">Record of Processing Activities</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E2">
            <w:pPr>
              <w:spacing w:line="360" w:lineRule="auto"/>
              <w:rPr>
                <w:b w:val="0"/>
                <w:bCs w:val="0"/>
              </w:rPr>
            </w:pPr>
            <w:r w:rsidDel="00000000" w:rsidR="00000000" w:rsidRPr="00000000">
              <w:rPr>
                <w:b w:val="0"/>
                <w:bCs w:val="0"/>
                <w:rtl w:val="0"/>
              </w:rPr>
              <w:t xml:space="preserve">ICO</w:t>
            </w:r>
          </w:p>
        </w:tc>
        <w:tc>
          <w:tcPr>
            <w:tcBorders>
              <w:top w:color="000000" w:space="0" w:sz="0" w:val="nil"/>
              <w:bottom w:color="000000" w:space="0" w:sz="0" w:val="nil"/>
            </w:tcBorders>
          </w:tcPr>
          <w:p w:rsidR="00000000" w:rsidDel="00000000" w:rsidP="00000000" w:rsidRDefault="00000000" w:rsidRPr="00000000" w14:paraId="000000E3">
            <w:pPr>
              <w:spacing w:line="360" w:lineRule="auto"/>
              <w:rPr/>
            </w:pPr>
            <w:r w:rsidDel="00000000" w:rsidR="00000000" w:rsidRPr="00000000">
              <w:rPr>
                <w:rtl w:val="0"/>
              </w:rPr>
              <w:t xml:space="preserve">Information Commissioner's Office</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E4">
            <w:pPr>
              <w:spacing w:line="360" w:lineRule="auto"/>
              <w:rPr>
                <w:b w:val="0"/>
                <w:bCs w:val="0"/>
              </w:rPr>
            </w:pPr>
            <w:r w:rsidDel="00000000" w:rsidR="00000000" w:rsidRPr="00000000">
              <w:rPr>
                <w:b w:val="0"/>
                <w:bCs w:val="0"/>
                <w:rtl w:val="0"/>
              </w:rPr>
              <w:t xml:space="preserve">CSS</w:t>
            </w:r>
          </w:p>
        </w:tc>
        <w:tc>
          <w:tcPr>
            <w:tcBorders>
              <w:top w:color="000000" w:space="0" w:sz="0" w:val="nil"/>
              <w:bottom w:color="000000" w:space="0" w:sz="0" w:val="nil"/>
            </w:tcBorders>
          </w:tcPr>
          <w:p w:rsidR="00000000" w:rsidDel="00000000" w:rsidP="00000000" w:rsidRDefault="00000000" w:rsidRPr="00000000" w14:paraId="000000E5">
            <w:pPr>
              <w:spacing w:line="360" w:lineRule="auto"/>
              <w:ind w:left="0" w:firstLine="0"/>
              <w:rPr/>
            </w:pPr>
            <w:r w:rsidDel="00000000" w:rsidR="00000000" w:rsidRPr="00000000">
              <w:rPr>
                <w:rtl w:val="0"/>
              </w:rPr>
              <w:t xml:space="preserve">Cascading Style Sheets</w:t>
            </w:r>
          </w:p>
          <w:p w:rsidR="00000000" w:rsidDel="00000000" w:rsidP="00000000" w:rsidRDefault="00000000" w:rsidRPr="00000000" w14:paraId="000000E6">
            <w:pPr>
              <w:spacing w:line="360" w:lineRule="auto"/>
              <w:ind w:left="720" w:firstLine="0"/>
              <w:rPr/>
            </w:pPr>
            <w:r w:rsidDel="00000000" w:rsidR="00000000" w:rsidRPr="00000000">
              <w:rPr>
                <w:rtl w:val="0"/>
              </w:rPr>
            </w:r>
          </w:p>
        </w:tc>
      </w:tr>
    </w:tbl>
    <w:p w:rsidR="00000000" w:rsidDel="00000000" w:rsidP="00000000" w:rsidRDefault="00000000" w:rsidRPr="00000000" w14:paraId="000000E7">
      <w:pPr>
        <w:spacing w:line="360" w:lineRule="auto"/>
        <w:rPr/>
      </w:pPr>
      <w:r w:rsidDel="00000000" w:rsidR="00000000" w:rsidRPr="00000000">
        <w:rPr>
          <w:rtl w:val="0"/>
        </w:rPr>
      </w:r>
    </w:p>
    <w:p w:rsidR="00000000" w:rsidDel="00000000" w:rsidP="00000000" w:rsidRDefault="00000000" w:rsidRPr="00000000" w14:paraId="000000E8">
      <w:pPr>
        <w:jc w:val="left"/>
        <w:rPr/>
      </w:pPr>
      <w:r w:rsidDel="00000000" w:rsidR="00000000" w:rsidRPr="00000000">
        <w:rPr>
          <w:rtl w:val="0"/>
        </w:rPr>
      </w:r>
    </w:p>
    <w:p w:rsidR="00000000" w:rsidDel="00000000" w:rsidP="00000000" w:rsidRDefault="00000000" w:rsidRPr="00000000" w14:paraId="000000E9">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0EA">
      <w:pPr>
        <w:spacing w:line="360" w:lineRule="auto"/>
        <w:jc w:val="left"/>
        <w:rPr>
          <w:b w:val="1"/>
          <w:bCs w:val="1"/>
          <w:sz w:val="28"/>
          <w:szCs w:val="28"/>
        </w:rPr>
      </w:pPr>
      <w:r w:rsidDel="00000000" w:rsidR="00000000" w:rsidRPr="00000000">
        <w:rPr>
          <w:b w:val="1"/>
          <w:bCs w:val="1"/>
          <w:sz w:val="28"/>
          <w:szCs w:val="28"/>
          <w:rtl w:val="0"/>
        </w:rPr>
        <w:t xml:space="preserve">Abstract</w:t>
      </w:r>
    </w:p>
    <w:p w:rsidR="00000000" w:rsidDel="00000000" w:rsidP="00000000" w:rsidRDefault="00000000" w:rsidRPr="00000000" w14:paraId="000000EB">
      <w:pPr>
        <w:spacing w:line="360" w:lineRule="auto"/>
        <w:jc w:val="left"/>
        <w:rPr>
          <w:b w:val="1"/>
          <w:bCs w:val="1"/>
          <w:sz w:val="28"/>
          <w:szCs w:val="28"/>
        </w:rPr>
      </w:pPr>
      <w:r w:rsidDel="00000000" w:rsidR="00000000" w:rsidRPr="00000000">
        <w:rPr>
          <w:rtl w:val="0"/>
        </w:rPr>
      </w:r>
    </w:p>
    <w:p w:rsidR="00000000" w:rsidDel="00000000" w:rsidP="00000000" w:rsidRDefault="00000000" w:rsidRPr="00000000" w14:paraId="000000EC">
      <w:pPr>
        <w:spacing w:line="360" w:lineRule="auto"/>
        <w:jc w:val="left"/>
        <w:rPr/>
      </w:pPr>
      <w:r w:rsidDel="00000000" w:rsidR="00000000" w:rsidRPr="00000000">
        <w:rPr>
          <w:rtl w:val="0"/>
        </w:rPr>
        <w:t xml:space="preserve">This report presents the design and development of an AI powered Data Protection Officer (DPO) system. A web based application that enables users to perform the core responsibilities of a DPO through a guided, interactive environment. The system addresses a documented gap in the market: small and medium sized organisations that are legally required to comply with GDPR but lack the resources for enterprise security tools or dedicated data protection personnel. By using Python, Flask, SQLite and the Anthropic claude API, the system provides seven structured tasks covering data mapping, compliance assessment, risk evaluation, data request handling, real time threat monitoring, policy management and staff training. A rule based detection engine scans user inputs across the application for five types of web application attacks, with AI providing automatic incident classification and severity assessment. The system generates GDPR compliance breach reports in PDF format and includes cross task AI intelligence that analyses data from all completed tasks to identify risks not visible when tasks are considered individually. Testing through simulated attack scenarios demonstrated effective detection of common web application threats, while AI classification provided contextual, actionable recommendations. The project contributes a practical demonstration of how artificial intelligence can be integrated into data protection workflows to make regulatory compliance more accessible for organisations with limited cybersecurity resources.</w:t>
      </w:r>
    </w:p>
    <w:p w:rsidR="00000000" w:rsidDel="00000000" w:rsidP="00000000" w:rsidRDefault="00000000" w:rsidRPr="00000000" w14:paraId="000000ED">
      <w:pPr>
        <w:spacing w:line="360" w:lineRule="auto"/>
        <w:jc w:val="left"/>
        <w:rPr/>
      </w:pPr>
      <w:r w:rsidDel="00000000" w:rsidR="00000000" w:rsidRPr="00000000">
        <w:rPr>
          <w:rtl w:val="0"/>
        </w:rPr>
      </w:r>
    </w:p>
    <w:p w:rsidR="00000000" w:rsidDel="00000000" w:rsidP="00000000" w:rsidRDefault="00000000" w:rsidRPr="00000000" w14:paraId="000000EE">
      <w:pPr>
        <w:spacing w:line="360" w:lineRule="auto"/>
        <w:jc w:val="left"/>
        <w:rPr/>
      </w:pPr>
      <w:r w:rsidDel="00000000" w:rsidR="00000000" w:rsidRPr="00000000">
        <w:rPr>
          <w:rtl w:val="0"/>
        </w:rPr>
      </w:r>
    </w:p>
    <w:p w:rsidR="00000000" w:rsidDel="00000000" w:rsidP="00000000" w:rsidRDefault="00000000" w:rsidRPr="00000000" w14:paraId="000000EF">
      <w:pPr>
        <w:spacing w:line="360" w:lineRule="auto"/>
        <w:jc w:val="left"/>
        <w:rPr/>
      </w:pPr>
      <w:r w:rsidDel="00000000" w:rsidR="00000000" w:rsidRPr="00000000">
        <w:rPr>
          <w:rtl w:val="0"/>
        </w:rPr>
      </w:r>
    </w:p>
    <w:p w:rsidR="00000000" w:rsidDel="00000000" w:rsidP="00000000" w:rsidRDefault="00000000" w:rsidRPr="00000000" w14:paraId="000000F0">
      <w:pPr>
        <w:spacing w:line="360" w:lineRule="auto"/>
        <w:jc w:val="left"/>
        <w:rPr/>
      </w:pPr>
      <w:r w:rsidDel="00000000" w:rsidR="00000000" w:rsidRPr="00000000">
        <w:rPr>
          <w:rtl w:val="0"/>
        </w:rPr>
      </w:r>
    </w:p>
    <w:p w:rsidR="00000000" w:rsidDel="00000000" w:rsidP="00000000" w:rsidRDefault="00000000" w:rsidRPr="00000000" w14:paraId="000000F1">
      <w:pPr>
        <w:spacing w:line="360" w:lineRule="auto"/>
        <w:jc w:val="left"/>
        <w:rPr/>
      </w:pPr>
      <w:r w:rsidDel="00000000" w:rsidR="00000000" w:rsidRPr="00000000">
        <w:br w:type="page"/>
      </w:r>
      <w:r w:rsidDel="00000000" w:rsidR="00000000" w:rsidRPr="00000000">
        <w:rPr>
          <w:rtl w:val="0"/>
        </w:rPr>
      </w:r>
    </w:p>
    <w:p w:rsidR="00000000" w:rsidDel="00000000" w:rsidP="00000000" w:rsidRDefault="00000000" w:rsidRPr="00000000" w14:paraId="000000F2">
      <w:pPr>
        <w:spacing w:line="360" w:lineRule="auto"/>
        <w:jc w:val="left"/>
        <w:rPr>
          <w:b w:val="1"/>
          <w:bCs w:val="1"/>
          <w:sz w:val="28"/>
          <w:szCs w:val="28"/>
        </w:rPr>
      </w:pPr>
      <w:r w:rsidDel="00000000" w:rsidR="00000000" w:rsidRPr="00000000">
        <w:rPr>
          <w:b w:val="1"/>
          <w:bCs w:val="1"/>
          <w:sz w:val="28"/>
          <w:szCs w:val="28"/>
          <w:rtl w:val="0"/>
        </w:rPr>
        <w:t xml:space="preserve">Acknowledgements</w:t>
      </w:r>
    </w:p>
    <w:p w:rsidR="00000000" w:rsidDel="00000000" w:rsidP="00000000" w:rsidRDefault="00000000" w:rsidRPr="00000000" w14:paraId="000000F3">
      <w:pPr>
        <w:spacing w:line="360" w:lineRule="auto"/>
        <w:rPr>
          <w:sz w:val="28"/>
          <w:szCs w:val="28"/>
        </w:rPr>
      </w:pPr>
      <w:r w:rsidDel="00000000" w:rsidR="00000000" w:rsidRPr="00000000">
        <w:rPr>
          <w:rtl w:val="0"/>
        </w:rPr>
      </w:r>
    </w:p>
    <w:p w:rsidR="00000000" w:rsidDel="00000000" w:rsidP="00000000" w:rsidRDefault="00000000" w:rsidRPr="00000000" w14:paraId="000000F4">
      <w:pPr>
        <w:spacing w:line="360" w:lineRule="auto"/>
        <w:rPr/>
      </w:pPr>
      <w:r w:rsidDel="00000000" w:rsidR="00000000" w:rsidRPr="00000000">
        <w:rPr>
          <w:rtl w:val="0"/>
        </w:rPr>
        <w:t xml:space="preserve">I would like to express my gratitude to my supervisor Dr. Manny Niri, for his consistent guidance, feedback and support throughout this project. His advice on expanding the system beyond basic breach detection to cover the full scope of DPO responsibilities significantly improved the quality and depth of this project.</w:t>
      </w:r>
    </w:p>
    <w:p w:rsidR="00000000" w:rsidDel="00000000" w:rsidP="00000000" w:rsidRDefault="00000000" w:rsidRPr="00000000" w14:paraId="000000F5">
      <w:pPr>
        <w:spacing w:line="360" w:lineRule="auto"/>
        <w:rPr/>
      </w:pPr>
      <w:r w:rsidDel="00000000" w:rsidR="00000000" w:rsidRPr="00000000">
        <w:rPr>
          <w:rtl w:val="0"/>
        </w:rPr>
      </w:r>
    </w:p>
    <w:p w:rsidR="00000000" w:rsidDel="00000000" w:rsidP="00000000" w:rsidRDefault="00000000" w:rsidRPr="00000000" w14:paraId="000000F6">
      <w:pPr>
        <w:spacing w:line="360" w:lineRule="auto"/>
        <w:rPr/>
      </w:pPr>
      <w:r w:rsidDel="00000000" w:rsidR="00000000" w:rsidRPr="00000000">
        <w:rPr>
          <w:rtl w:val="0"/>
        </w:rPr>
        <w:t xml:space="preserve">I would also like to thank Oxford Brookes University and the School of Engineering, Computing and Mathematics for providing the resources and academic framework that made this dissertation possible.</w:t>
      </w:r>
    </w:p>
    <w:p w:rsidR="00000000" w:rsidDel="00000000" w:rsidP="00000000" w:rsidRDefault="00000000" w:rsidRPr="00000000" w14:paraId="000000F7">
      <w:pPr>
        <w:spacing w:line="360" w:lineRule="auto"/>
        <w:rPr/>
      </w:pPr>
      <w:r w:rsidDel="00000000" w:rsidR="00000000" w:rsidRPr="00000000">
        <w:rPr>
          <w:rtl w:val="0"/>
        </w:rPr>
      </w:r>
    </w:p>
    <w:p w:rsidR="00000000" w:rsidDel="00000000" w:rsidP="00000000" w:rsidRDefault="00000000" w:rsidRPr="00000000" w14:paraId="000000F8">
      <w:pPr>
        <w:spacing w:line="360" w:lineRule="auto"/>
        <w:rPr/>
      </w:pPr>
      <w:r w:rsidDel="00000000" w:rsidR="00000000" w:rsidRPr="00000000">
        <w:rPr>
          <w:rtl w:val="0"/>
        </w:rPr>
        <w:t xml:space="preserve">Finally, I would like to thank my family and friends for their encouragement and patience throughout the course of this project.</w:t>
      </w:r>
    </w:p>
    <w:p w:rsidR="00000000" w:rsidDel="00000000" w:rsidP="00000000" w:rsidRDefault="00000000" w:rsidRPr="00000000" w14:paraId="000000F9">
      <w:pPr>
        <w:spacing w:line="360" w:lineRule="auto"/>
        <w:jc w:val="left"/>
        <w:rPr>
          <w:sz w:val="28"/>
          <w:szCs w:val="28"/>
        </w:rPr>
      </w:pPr>
      <w:r w:rsidDel="00000000" w:rsidR="00000000" w:rsidRPr="00000000">
        <w:rPr>
          <w:rtl w:val="0"/>
        </w:rPr>
      </w:r>
    </w:p>
    <w:p w:rsidR="00000000" w:rsidDel="00000000" w:rsidP="00000000" w:rsidRDefault="00000000" w:rsidRPr="00000000" w14:paraId="000000FA">
      <w:pPr>
        <w:spacing w:line="360" w:lineRule="auto"/>
        <w:jc w:val="left"/>
        <w:rPr/>
        <w:sectPr>
          <w:headerReference r:id="rId14" w:type="default"/>
          <w:footerReference r:id="rId15" w:type="default"/>
          <w:type w:val="nextPage"/>
          <w:pgSz w:h="16838" w:w="11906" w:orient="portrait"/>
          <w:pgMar w:bottom="1440" w:top="1440" w:left="1440" w:right="1440" w:header="708" w:footer="708"/>
        </w:sectPr>
      </w:pPr>
      <w:r w:rsidDel="00000000" w:rsidR="00000000" w:rsidRPr="00000000">
        <w:rPr>
          <w:rtl w:val="0"/>
        </w:rPr>
      </w:r>
    </w:p>
    <w:p w:rsidR="00000000" w:rsidDel="00000000" w:rsidP="00000000" w:rsidRDefault="00000000" w:rsidRPr="00000000" w14:paraId="000000FB">
      <w:pPr>
        <w:pStyle w:val="Heading1"/>
        <w:numPr>
          <w:ilvl w:val="0"/>
          <w:numId w:val="1"/>
        </w:numPr>
        <w:ind w:left="720" w:hanging="360"/>
        <w:rPr/>
      </w:pPr>
      <w:bookmarkStart w:colFirst="0" w:colLast="0" w:name="_heading=h.ww06krgs7fdm" w:id="0"/>
      <w:bookmarkEnd w:id="0"/>
      <w:r w:rsidDel="00000000" w:rsidR="00000000" w:rsidRPr="00000000">
        <w:rPr>
          <w:rtl w:val="0"/>
        </w:rPr>
        <w:t xml:space="preserve">Introduction</w:t>
      </w:r>
    </w:p>
    <w:p w:rsidR="00000000" w:rsidDel="00000000" w:rsidP="00000000" w:rsidRDefault="00000000" w:rsidRPr="00000000" w14:paraId="000000FC">
      <w:pPr>
        <w:pStyle w:val="Heading2"/>
        <w:numPr>
          <w:ilvl w:val="1"/>
          <w:numId w:val="1"/>
        </w:numPr>
        <w:spacing w:before="0" w:line="360" w:lineRule="auto"/>
        <w:ind w:left="900" w:hanging="360"/>
        <w:rPr>
          <w:sz w:val="25"/>
          <w:szCs w:val="25"/>
        </w:rPr>
      </w:pPr>
      <w:bookmarkStart w:colFirst="0" w:colLast="0" w:name="_heading=h.oni7l690l74k" w:id="1"/>
      <w:bookmarkEnd w:id="1"/>
      <w:r w:rsidDel="00000000" w:rsidR="00000000" w:rsidRPr="00000000">
        <w:rPr>
          <w:sz w:val="25"/>
          <w:szCs w:val="25"/>
          <w:rtl w:val="0"/>
        </w:rPr>
        <w:t xml:space="preserve">Background </w:t>
      </w:r>
    </w:p>
    <w:p w:rsidR="00000000" w:rsidDel="00000000" w:rsidP="00000000" w:rsidRDefault="00000000" w:rsidRPr="00000000" w14:paraId="000000FD">
      <w:pPr>
        <w:ind w:left="900" w:firstLine="0"/>
        <w:rPr/>
      </w:pPr>
      <w:r w:rsidDel="00000000" w:rsidR="00000000" w:rsidRPr="00000000">
        <w:rPr>
          <w:rtl w:val="0"/>
        </w:rPr>
        <w:t xml:space="preserve">The volume of personal data processed by web applications has grown substantially over the past decade. Organisations of all sizes now rely on online platforms for customer transactions, internal communications and data storage, making web applications an increasingly attractive target for cyber attackers. Common threats such as phishing, brute force login attempts, SQL injection and cross site scripting continue to cause significant damage, largely because many web applications still contain fundamental security weaknesses that remain unaddressed  </w:t>
      </w:r>
    </w:p>
    <w:p w:rsidR="00000000" w:rsidDel="00000000" w:rsidP="00000000" w:rsidRDefault="00000000" w:rsidRPr="00000000" w14:paraId="000000FE">
      <w:pPr>
        <w:spacing w:line="360" w:lineRule="auto"/>
        <w:ind w:left="180" w:firstLine="0"/>
        <w:rPr/>
      </w:pPr>
      <w:r w:rsidDel="00000000" w:rsidR="00000000" w:rsidRPr="00000000">
        <w:rPr>
          <w:rtl w:val="0"/>
        </w:rPr>
      </w:r>
    </w:p>
    <w:p w:rsidR="00000000" w:rsidDel="00000000" w:rsidP="00000000" w:rsidRDefault="00000000" w:rsidRPr="00000000" w14:paraId="000000FF">
      <w:pPr>
        <w:spacing w:line="360" w:lineRule="auto"/>
        <w:rPr/>
      </w:pPr>
      <w:r w:rsidDel="00000000" w:rsidR="00000000" w:rsidRPr="00000000">
        <w:rPr>
          <w:rtl w:val="0"/>
        </w:rPr>
      </w:r>
    </w:p>
    <w:p w:rsidR="00000000" w:rsidDel="00000000" w:rsidP="00000000" w:rsidRDefault="00000000" w:rsidRPr="00000000" w14:paraId="00000100">
      <w:pPr>
        <w:pStyle w:val="Heading2"/>
        <w:numPr>
          <w:ilvl w:val="1"/>
          <w:numId w:val="1"/>
        </w:numPr>
        <w:spacing w:line="360" w:lineRule="auto"/>
        <w:ind w:left="900" w:hanging="360"/>
        <w:rPr>
          <w:sz w:val="25"/>
          <w:szCs w:val="25"/>
        </w:rPr>
      </w:pPr>
      <w:bookmarkStart w:colFirst="0" w:colLast="0" w:name="_heading=h.caj678a9glot" w:id="2"/>
      <w:bookmarkEnd w:id="2"/>
      <w:r w:rsidDel="00000000" w:rsidR="00000000" w:rsidRPr="00000000">
        <w:rPr>
          <w:sz w:val="25"/>
          <w:szCs w:val="25"/>
          <w:rtl w:val="0"/>
        </w:rPr>
        <w:t xml:space="preserve">Aim </w:t>
      </w:r>
    </w:p>
    <w:p w:rsidR="00000000" w:rsidDel="00000000" w:rsidP="00000000" w:rsidRDefault="00000000" w:rsidRPr="00000000" w14:paraId="00000101">
      <w:pPr>
        <w:spacing w:line="360" w:lineRule="auto"/>
        <w:ind w:left="180" w:firstLine="0"/>
        <w:rPr/>
      </w:pPr>
      <w:r w:rsidDel="00000000" w:rsidR="00000000" w:rsidRPr="00000000">
        <w:rPr>
          <w:rtl w:val="0"/>
        </w:rPr>
      </w:r>
    </w:p>
    <w:p w:rsidR="00000000" w:rsidDel="00000000" w:rsidP="00000000" w:rsidRDefault="00000000" w:rsidRPr="00000000" w14:paraId="00000102">
      <w:pPr>
        <w:ind w:left="1440" w:firstLine="0"/>
        <w:rPr>
          <w:sz w:val="25"/>
          <w:szCs w:val="25"/>
        </w:rPr>
      </w:pPr>
      <w:r w:rsidDel="00000000" w:rsidR="00000000" w:rsidRPr="00000000">
        <w:rPr>
          <w:rtl w:val="0"/>
        </w:rPr>
      </w:r>
    </w:p>
    <w:p w:rsidR="00000000" w:rsidDel="00000000" w:rsidP="00000000" w:rsidRDefault="00000000" w:rsidRPr="00000000" w14:paraId="00000103">
      <w:pPr>
        <w:pStyle w:val="Heading2"/>
        <w:numPr>
          <w:ilvl w:val="1"/>
          <w:numId w:val="1"/>
        </w:numPr>
        <w:spacing w:line="360" w:lineRule="auto"/>
        <w:ind w:left="900" w:hanging="360"/>
        <w:rPr>
          <w:sz w:val="25"/>
          <w:szCs w:val="25"/>
        </w:rPr>
      </w:pPr>
      <w:bookmarkStart w:colFirst="0" w:colLast="0" w:name="_heading=h.fv83icn2kvl1" w:id="3"/>
      <w:bookmarkEnd w:id="3"/>
      <w:r w:rsidDel="00000000" w:rsidR="00000000" w:rsidRPr="00000000">
        <w:rPr>
          <w:sz w:val="25"/>
          <w:szCs w:val="25"/>
          <w:rtl w:val="0"/>
        </w:rPr>
        <w:t xml:space="preserve">Objectives</w:t>
      </w:r>
    </w:p>
    <w:p w:rsidR="00000000" w:rsidDel="00000000" w:rsidP="00000000" w:rsidRDefault="00000000" w:rsidRPr="00000000" w14:paraId="00000104">
      <w:pPr>
        <w:spacing w:line="360" w:lineRule="auto"/>
        <w:ind w:left="900" w:firstLine="0"/>
        <w:rPr/>
      </w:pPr>
      <w:r w:rsidDel="00000000" w:rsidR="00000000" w:rsidRPr="00000000">
        <w:rPr>
          <w:rtl w:val="0"/>
        </w:rPr>
      </w:r>
    </w:p>
    <w:p w:rsidR="00000000" w:rsidDel="00000000" w:rsidP="00000000" w:rsidRDefault="00000000" w:rsidRPr="00000000" w14:paraId="00000105">
      <w:pPr>
        <w:ind w:left="990" w:hanging="360"/>
        <w:jc w:val="left"/>
        <w:rPr/>
      </w:pPr>
      <w:r w:rsidDel="00000000" w:rsidR="00000000" w:rsidRPr="00000000">
        <w:br w:type="page"/>
      </w:r>
      <w:r w:rsidDel="00000000" w:rsidR="00000000" w:rsidRPr="00000000">
        <w:rPr>
          <w:rtl w:val="0"/>
        </w:rPr>
      </w:r>
    </w:p>
    <w:p w:rsidR="00000000" w:rsidDel="00000000" w:rsidP="00000000" w:rsidRDefault="00000000" w:rsidRPr="00000000" w14:paraId="00000106">
      <w:pPr>
        <w:pStyle w:val="Heading2"/>
        <w:numPr>
          <w:ilvl w:val="1"/>
          <w:numId w:val="1"/>
        </w:numPr>
        <w:spacing w:line="360" w:lineRule="auto"/>
        <w:ind w:left="900" w:hanging="360"/>
        <w:rPr>
          <w:sz w:val="25"/>
          <w:szCs w:val="25"/>
        </w:rPr>
      </w:pPr>
      <w:bookmarkStart w:colFirst="0" w:colLast="0" w:name="_heading=h.kbcge9mr51dv" w:id="4"/>
      <w:bookmarkEnd w:id="4"/>
      <w:r w:rsidDel="00000000" w:rsidR="00000000" w:rsidRPr="00000000">
        <w:rPr>
          <w:sz w:val="25"/>
          <w:szCs w:val="25"/>
          <w:rtl w:val="0"/>
        </w:rPr>
        <w:t xml:space="preserve">Product Overview</w:t>
      </w:r>
    </w:p>
    <w:p w:rsidR="00000000" w:rsidDel="00000000" w:rsidP="00000000" w:rsidRDefault="00000000" w:rsidRPr="00000000" w14:paraId="00000107">
      <w:pPr>
        <w:spacing w:line="360" w:lineRule="auto"/>
        <w:ind w:left="0" w:firstLine="0"/>
        <w:rPr/>
      </w:pPr>
      <w:r w:rsidDel="00000000" w:rsidR="00000000" w:rsidRPr="00000000">
        <w:rPr>
          <w:rtl w:val="0"/>
        </w:rPr>
      </w:r>
    </w:p>
    <w:p w:rsidR="00000000" w:rsidDel="00000000" w:rsidP="00000000" w:rsidRDefault="00000000" w:rsidRPr="00000000" w14:paraId="00000108">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numPr>
          <w:ilvl w:val="0"/>
          <w:numId w:val="1"/>
        </w:numPr>
        <w:spacing w:after="0" w:line="360" w:lineRule="auto"/>
        <w:ind w:left="720" w:hanging="360"/>
        <w:rPr/>
      </w:pPr>
      <w:bookmarkStart w:colFirst="0" w:colLast="0" w:name="_heading=h.udrbvqxcgimx" w:id="5"/>
      <w:bookmarkEnd w:id="5"/>
      <w:r w:rsidDel="00000000" w:rsidR="00000000" w:rsidRPr="00000000">
        <w:rPr>
          <w:sz w:val="26"/>
          <w:szCs w:val="26"/>
          <w:rtl w:val="0"/>
        </w:rPr>
        <w:t xml:space="preserve">Background Review</w:t>
      </w:r>
    </w:p>
    <w:p w:rsidR="00000000" w:rsidDel="00000000" w:rsidP="00000000" w:rsidRDefault="00000000" w:rsidRPr="00000000" w14:paraId="0000010A">
      <w:pPr>
        <w:pStyle w:val="Heading2"/>
        <w:numPr>
          <w:ilvl w:val="1"/>
          <w:numId w:val="1"/>
        </w:numPr>
        <w:spacing w:before="0" w:line="360" w:lineRule="auto"/>
        <w:ind w:left="900" w:hanging="360"/>
        <w:rPr>
          <w:sz w:val="25"/>
          <w:szCs w:val="25"/>
        </w:rPr>
      </w:pPr>
      <w:bookmarkStart w:colFirst="0" w:colLast="0" w:name="_heading=h.uav9mov88iiu" w:id="6"/>
      <w:bookmarkEnd w:id="6"/>
      <w:r w:rsidDel="00000000" w:rsidR="00000000" w:rsidRPr="00000000">
        <w:rPr>
          <w:sz w:val="25"/>
          <w:szCs w:val="25"/>
          <w:rtl w:val="0"/>
        </w:rPr>
        <w:t xml:space="preserve">Web Application Security Threats</w:t>
      </w:r>
    </w:p>
    <w:p w:rsidR="00000000" w:rsidDel="00000000" w:rsidP="00000000" w:rsidRDefault="00000000" w:rsidRPr="00000000" w14:paraId="0000010B">
      <w:pPr>
        <w:spacing w:line="360" w:lineRule="auto"/>
        <w:ind w:left="90" w:firstLine="0"/>
        <w:rPr/>
      </w:pPr>
      <w:r w:rsidDel="00000000" w:rsidR="00000000" w:rsidRPr="00000000">
        <w:rPr>
          <w:rtl w:val="0"/>
        </w:rPr>
        <w:t xml:space="preserve">Web applications are one of the most commonly attacked components in any organisation’s infrastructure. The (OWASP , 2021) Top Ten lists broken access control as the number one risk, followed by cryptographic failures and injection attacks. What is notable is that these are not sophisticated threats, they exploit basic implementation mistakes that keep recurring across the industry.</w:t>
      </w:r>
    </w:p>
    <w:p w:rsidR="00000000" w:rsidDel="00000000" w:rsidP="00000000" w:rsidRDefault="00000000" w:rsidRPr="00000000" w14:paraId="0000010C">
      <w:pPr>
        <w:spacing w:line="360" w:lineRule="auto"/>
        <w:ind w:left="90" w:firstLine="0"/>
        <w:rPr/>
      </w:pPr>
      <w:r w:rsidDel="00000000" w:rsidR="00000000" w:rsidRPr="00000000">
        <w:rPr>
          <w:rtl w:val="0"/>
        </w:rPr>
        <w:t xml:space="preserve">Phishing is particularly effective against web application users. (Gupta, et al., 2016) reviewed the state of phishing detection research and found that phishing works mainly because it targets human judgement rather than technical defences. This is relevant for the proposed system because it means detection needs to look at what users are submitting (suspicious URLs, unusual form inputs) rather than just network packets.</w:t>
      </w:r>
    </w:p>
    <w:p w:rsidR="00000000" w:rsidDel="00000000" w:rsidP="00000000" w:rsidRDefault="00000000" w:rsidRPr="00000000" w14:paraId="0000010D">
      <w:pPr>
        <w:spacing w:line="360" w:lineRule="auto"/>
        <w:ind w:left="90" w:firstLine="0"/>
        <w:rPr/>
      </w:pPr>
      <w:r w:rsidDel="00000000" w:rsidR="00000000" w:rsidRPr="00000000">
        <w:rPr>
          <w:rtl w:val="0"/>
        </w:rPr>
      </w:r>
    </w:p>
    <w:p w:rsidR="00000000" w:rsidDel="00000000" w:rsidP="00000000" w:rsidRDefault="00000000" w:rsidRPr="00000000" w14:paraId="0000010E">
      <w:pPr>
        <w:spacing w:line="360" w:lineRule="auto"/>
        <w:ind w:left="90" w:firstLine="0"/>
        <w:rPr/>
      </w:pPr>
      <w:r w:rsidDel="00000000" w:rsidR="00000000" w:rsidRPr="00000000">
        <w:rPr>
          <w:rtl w:val="0"/>
        </w:rPr>
        <w:t xml:space="preserve">Brute force attacks against login pages remain common.  (Florencio &amp; Herley, 2007) studied password habits at scale and found widespread credentials reuse, which means one breached password can unlock multiple accounts. Monitoring failed login attempts is therefore a straightforward but valuable detection strategy and it forms one of the core capabilities of the proposed system. </w:t>
      </w:r>
    </w:p>
    <w:p w:rsidR="00000000" w:rsidDel="00000000" w:rsidP="00000000" w:rsidRDefault="00000000" w:rsidRPr="00000000" w14:paraId="0000010F">
      <w:pPr>
        <w:pStyle w:val="Heading2"/>
        <w:numPr>
          <w:ilvl w:val="1"/>
          <w:numId w:val="1"/>
        </w:numPr>
        <w:spacing w:line="360" w:lineRule="auto"/>
        <w:ind w:left="900" w:hanging="360"/>
        <w:rPr>
          <w:sz w:val="25"/>
          <w:szCs w:val="25"/>
        </w:rPr>
      </w:pPr>
      <w:bookmarkStart w:colFirst="0" w:colLast="0" w:name="_heading=h.p648jpk0v6wn" w:id="7"/>
      <w:bookmarkEnd w:id="7"/>
      <w:r w:rsidDel="00000000" w:rsidR="00000000" w:rsidRPr="00000000">
        <w:rPr>
          <w:sz w:val="25"/>
          <w:szCs w:val="25"/>
          <w:rtl w:val="0"/>
        </w:rPr>
        <w:t xml:space="preserve">DPO Role and GDPR</w:t>
      </w:r>
    </w:p>
    <w:p w:rsidR="00000000" w:rsidDel="00000000" w:rsidP="00000000" w:rsidRDefault="00000000" w:rsidRPr="00000000" w14:paraId="00000110">
      <w:pPr>
        <w:spacing w:line="360" w:lineRule="auto"/>
        <w:ind w:left="180" w:firstLine="0"/>
        <w:rPr/>
      </w:pPr>
      <w:r w:rsidDel="00000000" w:rsidR="00000000" w:rsidRPr="00000000">
        <w:rPr>
          <w:rtl w:val="0"/>
        </w:rPr>
        <w:t xml:space="preserve">GDPR Articles 33 sets out what must happen when a breach is discovered; the organisation must notify its supervisory authority within 72 hours, describing the nature of the breach. And the categories and approximate number of people affected, the likely consequences and the steps taken to address it (European Union, 2016). Article 34 adds that individuals must be notified directly if the breach poses a high risk to their rights.</w:t>
      </w:r>
    </w:p>
    <w:p w:rsidR="00000000" w:rsidDel="00000000" w:rsidP="00000000" w:rsidRDefault="00000000" w:rsidRPr="00000000" w14:paraId="00000111">
      <w:pPr>
        <w:spacing w:line="360" w:lineRule="auto"/>
        <w:ind w:left="180" w:firstLine="0"/>
        <w:rPr/>
      </w:pPr>
      <w:r w:rsidDel="00000000" w:rsidR="00000000" w:rsidRPr="00000000">
        <w:rPr>
          <w:rtl w:val="0"/>
        </w:rPr>
      </w:r>
    </w:p>
    <w:p w:rsidR="00000000" w:rsidDel="00000000" w:rsidP="00000000" w:rsidRDefault="00000000" w:rsidRPr="00000000" w14:paraId="00000112">
      <w:pPr>
        <w:spacing w:line="360" w:lineRule="auto"/>
        <w:ind w:left="180" w:firstLine="0"/>
        <w:rPr/>
      </w:pPr>
      <w:r w:rsidDel="00000000" w:rsidR="00000000" w:rsidRPr="00000000">
        <w:rPr>
          <w:rtl w:val="0"/>
        </w:rPr>
        <w:t xml:space="preserve">Articles 37 to 39 establish the DPO role. A DPO must advise the organisation on its data protection obligations, monitor internal compliance, provide guidance on data protection impact assessments and serve as point of contact for regulators. (Voigt &amp; Von dem Bussche, 2017) note that GDPR moved data protection from a back-office concern to board level responsibility requiring organisations to prove they are compliant rather than simply claiming it. </w:t>
      </w:r>
    </w:p>
    <w:p w:rsidR="00000000" w:rsidDel="00000000" w:rsidP="00000000" w:rsidRDefault="00000000" w:rsidRPr="00000000" w14:paraId="00000113">
      <w:pPr>
        <w:spacing w:line="360" w:lineRule="auto"/>
        <w:ind w:left="180" w:firstLine="0"/>
        <w:rPr/>
      </w:pPr>
      <w:r w:rsidDel="00000000" w:rsidR="00000000" w:rsidRPr="00000000">
        <w:rPr>
          <w:rtl w:val="0"/>
        </w:rPr>
      </w:r>
    </w:p>
    <w:p w:rsidR="00000000" w:rsidDel="00000000" w:rsidP="00000000" w:rsidRDefault="00000000" w:rsidRPr="00000000" w14:paraId="00000114">
      <w:pPr>
        <w:spacing w:line="360" w:lineRule="auto"/>
        <w:ind w:left="180" w:firstLine="0"/>
        <w:rPr/>
      </w:pPr>
      <w:r w:rsidDel="00000000" w:rsidR="00000000" w:rsidRPr="00000000">
        <w:rPr>
          <w:rtl w:val="0"/>
        </w:rPr>
        <w:t xml:space="preserve">The practical difficulty is that hiring a qualified DPO is expensive. (ENISA, 2021) reported that many SMEs across Europe do not have anyone in a dedicated data protection role. This project directly addresses that problem by automating the monitoring, classification and reporting tasks that a DPO would normally handle.</w:t>
      </w:r>
    </w:p>
    <w:p w:rsidR="00000000" w:rsidDel="00000000" w:rsidP="00000000" w:rsidRDefault="00000000" w:rsidRPr="00000000" w14:paraId="00000115">
      <w:pPr>
        <w:ind w:left="1440" w:firstLine="0"/>
        <w:rPr/>
      </w:pPr>
      <w:r w:rsidDel="00000000" w:rsidR="00000000" w:rsidRPr="00000000">
        <w:rPr>
          <w:rtl w:val="0"/>
        </w:rPr>
      </w:r>
    </w:p>
    <w:p w:rsidR="00000000" w:rsidDel="00000000" w:rsidP="00000000" w:rsidRDefault="00000000" w:rsidRPr="00000000" w14:paraId="00000116">
      <w:pPr>
        <w:pStyle w:val="Heading2"/>
        <w:numPr>
          <w:ilvl w:val="1"/>
          <w:numId w:val="1"/>
        </w:numPr>
        <w:ind w:left="900" w:hanging="360"/>
        <w:rPr>
          <w:sz w:val="25"/>
          <w:szCs w:val="25"/>
        </w:rPr>
      </w:pPr>
      <w:bookmarkStart w:colFirst="0" w:colLast="0" w:name="_heading=h.yh5pth5x70bj" w:id="8"/>
      <w:bookmarkEnd w:id="8"/>
      <w:r w:rsidDel="00000000" w:rsidR="00000000" w:rsidRPr="00000000">
        <w:rPr>
          <w:sz w:val="25"/>
          <w:szCs w:val="25"/>
          <w:rtl w:val="0"/>
        </w:rPr>
        <w:t xml:space="preserve">Existing Monitoring and Compliance Tools</w:t>
      </w:r>
    </w:p>
    <w:p w:rsidR="00000000" w:rsidDel="00000000" w:rsidP="00000000" w:rsidRDefault="00000000" w:rsidRPr="00000000" w14:paraId="00000117">
      <w:pPr>
        <w:spacing w:line="360" w:lineRule="auto"/>
        <w:ind w:left="180" w:firstLine="0"/>
        <w:rPr/>
      </w:pPr>
      <w:r w:rsidDel="00000000" w:rsidR="00000000" w:rsidRPr="00000000">
        <w:rPr>
          <w:rtl w:val="0"/>
        </w:rPr>
        <w:t xml:space="preserve">There are different approaches and system developed for monitoring and reporting breaches. Likewise, (Scarfone &amp; Mell, 2007) offer a useful classification for intrusion detection systems. Signature based technologies, such as Snort match events against known patterns and are effective for identified threats but they overlook emerging threats. Anomaly based systems can detect fresh assaults by highlighting unexpected behaviour, but they frequently create false signals. In fact, most organisations require a blend of two techniques.</w:t>
      </w:r>
    </w:p>
    <w:p w:rsidR="00000000" w:rsidDel="00000000" w:rsidP="00000000" w:rsidRDefault="00000000" w:rsidRPr="00000000" w14:paraId="00000118">
      <w:pPr>
        <w:spacing w:line="360" w:lineRule="auto"/>
        <w:ind w:left="180" w:firstLine="0"/>
        <w:rPr/>
      </w:pPr>
      <w:r w:rsidDel="00000000" w:rsidR="00000000" w:rsidRPr="00000000">
        <w:rPr>
          <w:rtl w:val="0"/>
        </w:rPr>
      </w:r>
    </w:p>
    <w:p w:rsidR="00000000" w:rsidDel="00000000" w:rsidP="00000000" w:rsidRDefault="00000000" w:rsidRPr="00000000" w14:paraId="00000119">
      <w:pPr>
        <w:spacing w:line="360" w:lineRule="auto"/>
        <w:ind w:left="180" w:firstLine="0"/>
        <w:rPr/>
      </w:pPr>
      <w:r w:rsidDel="00000000" w:rsidR="00000000" w:rsidRPr="00000000">
        <w:rPr>
          <w:rtl w:val="0"/>
        </w:rPr>
        <w:t xml:space="preserve">Enterprise SIEM technology such as Splunk and IBM QRadar collect data from many sources and correlate events across a whole infrastructure. However, they are costly to license, need specialized technology and require qualified analysts to operate. (Bhatt, et al., 2014) discovered that even businesses with SIEM systems frequently experience alert fatigue due to the device’s high volume of notifications.</w:t>
      </w:r>
    </w:p>
    <w:p w:rsidR="00000000" w:rsidDel="00000000" w:rsidP="00000000" w:rsidRDefault="00000000" w:rsidRPr="00000000" w14:paraId="0000011A">
      <w:pPr>
        <w:spacing w:line="360" w:lineRule="auto"/>
        <w:ind w:left="180" w:firstLine="0"/>
        <w:rPr/>
      </w:pPr>
      <w:r w:rsidDel="00000000" w:rsidR="00000000" w:rsidRPr="00000000">
        <w:rPr>
          <w:rtl w:val="0"/>
        </w:rPr>
      </w:r>
    </w:p>
    <w:p w:rsidR="00000000" w:rsidDel="00000000" w:rsidP="00000000" w:rsidRDefault="00000000" w:rsidRPr="00000000" w14:paraId="0000011B">
      <w:pPr>
        <w:spacing w:line="360" w:lineRule="auto"/>
        <w:ind w:left="180" w:firstLine="0"/>
        <w:rPr/>
      </w:pPr>
      <w:r w:rsidDel="00000000" w:rsidR="00000000" w:rsidRPr="00000000">
        <w:rPr>
          <w:rtl w:val="0"/>
        </w:rPr>
        <w:t xml:space="preserve">On the open-source side, OSSEC provides host-based detection, while security onion provides network monitoring. These are less expensive but neither contains GDPR compliant reporting and both needs significant configuration effort. Crucially, none of these commercial or open-source methods integrate web application threat detection with automated DPO style compliance reporting. That is the gap that this report and system aims to bridge.</w:t>
      </w:r>
    </w:p>
    <w:p w:rsidR="00000000" w:rsidDel="00000000" w:rsidP="00000000" w:rsidRDefault="00000000" w:rsidRPr="00000000" w14:paraId="0000011C">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1D">
      <w:pPr>
        <w:pStyle w:val="Heading2"/>
        <w:numPr>
          <w:ilvl w:val="1"/>
          <w:numId w:val="1"/>
        </w:numPr>
        <w:spacing w:line="360" w:lineRule="auto"/>
        <w:ind w:left="900" w:hanging="360"/>
        <w:rPr>
          <w:sz w:val="25"/>
          <w:szCs w:val="25"/>
        </w:rPr>
      </w:pPr>
      <w:bookmarkStart w:colFirst="0" w:colLast="0" w:name="_heading=h.jgw1gqa9vlxa" w:id="9"/>
      <w:bookmarkEnd w:id="9"/>
      <w:r w:rsidDel="00000000" w:rsidR="00000000" w:rsidRPr="00000000">
        <w:rPr>
          <w:sz w:val="25"/>
          <w:szCs w:val="25"/>
          <w:rtl w:val="0"/>
        </w:rPr>
        <w:t xml:space="preserve">AI in cybersecurity</w:t>
      </w:r>
    </w:p>
    <w:p w:rsidR="00000000" w:rsidDel="00000000" w:rsidP="00000000" w:rsidRDefault="00000000" w:rsidRPr="00000000" w14:paraId="0000011E">
      <w:pPr>
        <w:pStyle w:val="Heading2"/>
        <w:numPr>
          <w:ilvl w:val="1"/>
          <w:numId w:val="1"/>
        </w:numPr>
        <w:spacing w:line="360" w:lineRule="auto"/>
        <w:ind w:left="900" w:hanging="360"/>
        <w:rPr>
          <w:sz w:val="25"/>
          <w:szCs w:val="25"/>
        </w:rPr>
      </w:pPr>
      <w:bookmarkStart w:colFirst="0" w:colLast="0" w:name="_heading=h.6my1c2o8v0kh" w:id="10"/>
      <w:bookmarkEnd w:id="10"/>
      <w:r w:rsidDel="00000000" w:rsidR="00000000" w:rsidRPr="00000000">
        <w:rPr>
          <w:sz w:val="25"/>
          <w:szCs w:val="25"/>
          <w:rtl w:val="0"/>
        </w:rPr>
        <w:t xml:space="preserve">Research Gap and Contribution</w:t>
      </w:r>
    </w:p>
    <w:p w:rsidR="00000000" w:rsidDel="00000000" w:rsidP="00000000" w:rsidRDefault="00000000" w:rsidRPr="00000000" w14:paraId="0000011F">
      <w:pPr>
        <w:spacing w:line="360" w:lineRule="auto"/>
        <w:ind w:left="180" w:firstLine="0"/>
        <w:rPr/>
      </w:pPr>
      <w:r w:rsidDel="00000000" w:rsidR="00000000" w:rsidRPr="00000000">
        <w:rPr>
          <w:rtl w:val="0"/>
        </w:rPr>
        <w:t xml:space="preserve">Looking across the literature, research on intrusion detection and research on GDPR compliance tend to exist in separate silos. (Buczak &amp; Guven, 2016)  surveyed machine learning methods for intrusion detection but did not consider compliance reporting. (Voigt &amp; Von dem Bussche, 2017) provided detailed GDPR guidance but from a purely legal perspective without addressing technical monitoring. (Sommestad, et al., 2014) built sophisticated security modelling tools but their approach requires enterprise level expertise. </w:t>
      </w:r>
    </w:p>
    <w:p w:rsidR="00000000" w:rsidDel="00000000" w:rsidP="00000000" w:rsidRDefault="00000000" w:rsidRPr="00000000" w14:paraId="00000120">
      <w:pPr>
        <w:spacing w:line="360" w:lineRule="auto"/>
        <w:ind w:left="180" w:firstLine="0"/>
        <w:rPr/>
      </w:pPr>
      <w:r w:rsidDel="00000000" w:rsidR="00000000" w:rsidRPr="00000000">
        <w:rPr>
          <w:rtl w:val="0"/>
        </w:rPr>
      </w:r>
    </w:p>
    <w:p w:rsidR="00000000" w:rsidDel="00000000" w:rsidP="00000000" w:rsidRDefault="00000000" w:rsidRPr="00000000" w14:paraId="00000121">
      <w:pPr>
        <w:spacing w:line="360" w:lineRule="auto"/>
        <w:ind w:left="180" w:firstLine="0"/>
        <w:rPr/>
      </w:pPr>
      <w:r w:rsidDel="00000000" w:rsidR="00000000" w:rsidRPr="00000000">
        <w:rPr>
          <w:rtl w:val="0"/>
        </w:rPr>
        <w:t xml:space="preserve">What is missing is a useful tool that brings these together: detecting web application threats, classifying them with AI and then automatically producing the documentation that GDPR requires. This project aims to fill exactly that gap and the focus on web application specifically makes it directly relevant to the kinds of systems that smaller organisations actually run.</w:t>
      </w:r>
    </w:p>
    <w:p w:rsidR="00000000" w:rsidDel="00000000" w:rsidP="00000000" w:rsidRDefault="00000000" w:rsidRPr="00000000" w14:paraId="00000122">
      <w:pPr>
        <w:spacing w:line="360" w:lineRule="auto"/>
        <w:ind w:left="720" w:firstLine="0"/>
        <w:rPr/>
      </w:pPr>
      <w:r w:rsidDel="00000000" w:rsidR="00000000" w:rsidRPr="00000000">
        <w:rPr>
          <w:rtl w:val="0"/>
        </w:rPr>
      </w:r>
    </w:p>
    <w:p w:rsidR="00000000" w:rsidDel="00000000" w:rsidP="00000000" w:rsidRDefault="00000000" w:rsidRPr="00000000" w14:paraId="00000123">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numPr>
          <w:ilvl w:val="0"/>
          <w:numId w:val="1"/>
        </w:numPr>
        <w:spacing w:after="0" w:line="360" w:lineRule="auto"/>
        <w:ind w:left="720" w:hanging="360"/>
        <w:rPr/>
      </w:pPr>
      <w:bookmarkStart w:colFirst="0" w:colLast="0" w:name="_heading=h.9xcyjjyhmqkd" w:id="11"/>
      <w:bookmarkEnd w:id="11"/>
      <w:r w:rsidDel="00000000" w:rsidR="00000000" w:rsidRPr="00000000">
        <w:rPr>
          <w:sz w:val="26"/>
          <w:szCs w:val="26"/>
          <w:rtl w:val="0"/>
        </w:rPr>
        <w:t xml:space="preserve">Methodology</w:t>
      </w:r>
    </w:p>
    <w:p w:rsidR="00000000" w:rsidDel="00000000" w:rsidP="00000000" w:rsidRDefault="00000000" w:rsidRPr="00000000" w14:paraId="00000125">
      <w:pPr>
        <w:pStyle w:val="Heading2"/>
        <w:numPr>
          <w:ilvl w:val="1"/>
          <w:numId w:val="1"/>
        </w:numPr>
        <w:spacing w:before="0" w:line="360" w:lineRule="auto"/>
        <w:ind w:left="900" w:hanging="360"/>
        <w:rPr>
          <w:sz w:val="25"/>
          <w:szCs w:val="25"/>
        </w:rPr>
      </w:pPr>
      <w:bookmarkStart w:colFirst="0" w:colLast="0" w:name="_heading=h.qtxcgpqledbh" w:id="12"/>
      <w:bookmarkEnd w:id="12"/>
      <w:r w:rsidDel="00000000" w:rsidR="00000000" w:rsidRPr="00000000">
        <w:rPr>
          <w:sz w:val="25"/>
          <w:szCs w:val="25"/>
          <w:rtl w:val="0"/>
        </w:rPr>
        <w:t xml:space="preserve">Research and Development Approach</w:t>
      </w:r>
    </w:p>
    <w:p w:rsidR="00000000" w:rsidDel="00000000" w:rsidP="00000000" w:rsidRDefault="00000000" w:rsidRPr="00000000" w14:paraId="00000126">
      <w:pPr>
        <w:spacing w:line="360" w:lineRule="auto"/>
        <w:ind w:left="180" w:firstLine="0"/>
        <w:rPr/>
      </w:pPr>
      <w:r w:rsidDel="00000000" w:rsidR="00000000" w:rsidRPr="00000000">
        <w:rPr>
          <w:rtl w:val="0"/>
        </w:rPr>
        <w:t xml:space="preserve">The project follows a design science research approach as described by (Hevner, et al., 2004) which involves building an IT artifact and then evaluating it against defined criteria. For the software development process, the project uses Agile with iterative sprints. Each sprint produces a working increment of the system that can be tested and refined before moving on. This is a good fit for a security project because detection rules often need adjustment based on what the testing reveals.</w:t>
      </w:r>
    </w:p>
    <w:p w:rsidR="00000000" w:rsidDel="00000000" w:rsidP="00000000" w:rsidRDefault="00000000" w:rsidRPr="00000000" w14:paraId="00000127">
      <w:pPr>
        <w:pStyle w:val="Heading2"/>
        <w:numPr>
          <w:ilvl w:val="1"/>
          <w:numId w:val="1"/>
        </w:numPr>
        <w:spacing w:line="360" w:lineRule="auto"/>
        <w:ind w:left="900" w:hanging="360"/>
        <w:rPr>
          <w:sz w:val="25"/>
          <w:szCs w:val="25"/>
        </w:rPr>
      </w:pPr>
      <w:bookmarkStart w:colFirst="0" w:colLast="0" w:name="_heading=h.pm067xna63k" w:id="13"/>
      <w:bookmarkEnd w:id="13"/>
      <w:r w:rsidDel="00000000" w:rsidR="00000000" w:rsidRPr="00000000">
        <w:rPr>
          <w:sz w:val="25"/>
          <w:szCs w:val="25"/>
          <w:rtl w:val="0"/>
        </w:rPr>
        <w:t xml:space="preserve">System Architecture</w:t>
      </w:r>
    </w:p>
    <w:p w:rsidR="00000000" w:rsidDel="00000000" w:rsidP="00000000" w:rsidRDefault="00000000" w:rsidRPr="00000000" w14:paraId="00000128">
      <w:pPr>
        <w:rPr/>
      </w:pPr>
      <w:r w:rsidDel="00000000" w:rsidR="00000000" w:rsidRPr="00000000">
        <w:rPr>
          <w:rtl w:val="0"/>
        </w:rPr>
        <w:t xml:space="preserve">                           </w:t>
      </w:r>
      <w:r w:rsidDel="00000000" w:rsidR="00000000" w:rsidRPr="00000000">
        <w:rPr/>
        <w:drawing>
          <wp:inline distB="0" distT="0" distL="0" distR="0">
            <wp:extent cx="3331854" cy="3431692"/>
            <wp:effectExtent b="0" l="0" r="0" t="0"/>
            <wp:docPr id="10" name="image3.png"/>
            <a:graphic>
              <a:graphicData uri="http://schemas.openxmlformats.org/drawingml/2006/picture">
                <pic:pic>
                  <pic:nvPicPr>
                    <pic:cNvPr id="0" name="image3.png"/>
                    <pic:cNvPicPr preferRelativeResize="0"/>
                  </pic:nvPicPr>
                  <pic:blipFill>
                    <a:blip r:embed="rId16"/>
                    <a:srcRect b="6727" l="11437" r="22684" t="8305"/>
                    <a:stretch>
                      <a:fillRect/>
                    </a:stretch>
                  </pic:blipFill>
                  <pic:spPr>
                    <a:xfrm>
                      <a:off x="0" y="0"/>
                      <a:ext cx="3331854" cy="3431692"/>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Arial" w:cs="Arial" w:eastAsia="Arial" w:hAnsi="Arial"/>
          <w:b w:val="0"/>
          <w:bCs w:val="0"/>
          <w:i w:val="1"/>
          <w:iCs w:val="1"/>
          <w:smallCaps w:val="0"/>
          <w:strike w:val="0"/>
          <w:color w:val="000000"/>
          <w:sz w:val="18"/>
          <w:szCs w:val="18"/>
          <w:u w:val="none"/>
          <w:shd w:fill="auto" w:val="clear"/>
          <w:vertAlign w:val="baseline"/>
        </w:rPr>
      </w:pPr>
      <w:bookmarkStart w:colFirst="0" w:colLast="0" w:name="_heading=h.swv4yme607nv" w:id="14"/>
      <w:bookmarkEnd w:id="14"/>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Figure 1: System Architecture</w:t>
      </w:r>
    </w:p>
    <w:p w:rsidR="00000000" w:rsidDel="00000000" w:rsidP="00000000" w:rsidRDefault="00000000" w:rsidRPr="00000000" w14:paraId="0000012A">
      <w:pPr>
        <w:rPr/>
      </w:pPr>
      <w:r w:rsidDel="00000000" w:rsidR="00000000" w:rsidRPr="00000000">
        <w:rPr>
          <w:rtl w:val="0"/>
        </w:rPr>
        <w:t xml:space="preserve">    Draw.io platform was utilized for creating the system architecture diagram.</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spacing w:line="360" w:lineRule="auto"/>
        <w:ind w:left="270" w:firstLine="0"/>
        <w:rPr/>
      </w:pPr>
      <w:r w:rsidDel="00000000" w:rsidR="00000000" w:rsidRPr="00000000">
        <w:rPr>
          <w:rtl w:val="0"/>
        </w:rPr>
        <w:t xml:space="preserve">The system consists of five key elements that function together. </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9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 Interface (Flask and Bootstrap) – This acts as both the simulated web application that users interact with and admin dashboard that displays security events. It manages login pages, form submissions and real time alert displays.</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9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Detection System (Python Regex and Threshold Logic) – This lies behind the web application, scanning each incoming request for suspicious patterns. It looks for several unsuccessful logins, recognized phishing URL structure and common injection strings in form fields.</w:t>
      </w:r>
      <w:r w:rsidDel="00000000" w:rsidR="00000000" w:rsidRPr="00000000">
        <w:rPr>
          <w:rtl w:val="0"/>
        </w:rPr>
      </w:r>
    </w:p>
    <w:p w:rsidR="00000000" w:rsidDel="00000000" w:rsidP="00000000" w:rsidRDefault="00000000" w:rsidRPr="00000000" w14:paraId="000001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9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Classification module (scikit-learn) – When the detection system detects something this element takes control. It sends the event to a trained machine learning model (Random Forest or Logistic Regression). This then, assigns a severity level and decides if the occurrence is likely reportable under GDPR Article 33. </w:t>
      </w:r>
      <w:r w:rsidDel="00000000" w:rsidR="00000000" w:rsidRPr="00000000">
        <w:rPr>
          <w:rtl w:val="0"/>
        </w:rPr>
      </w:r>
    </w:p>
    <w:p w:rsidR="00000000" w:rsidDel="00000000" w:rsidP="00000000" w:rsidRDefault="00000000" w:rsidRPr="00000000" w14:paraId="000001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9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Incident Management module (SQLite) – The logs every detected event with date and time, source identity, threat category and severity ratings assigned by AI. This generates the audit trial that GDPR demands.</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990" w:right="0" w:hanging="360"/>
        <w:jc w:val="both"/>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DPO reporting module (ReportLab) – This module extracts data from event database and provides structured PDF breach reports in Article 33 format. The details include what happened, who was affected, what the implications were and what is being done about it. </w:t>
      </w:r>
      <w:r w:rsidDel="00000000" w:rsidR="00000000" w:rsidRPr="00000000">
        <w:rPr>
          <w:rtl w:val="0"/>
        </w:rPr>
      </w:r>
    </w:p>
    <w:p w:rsidR="00000000" w:rsidDel="00000000" w:rsidP="00000000" w:rsidRDefault="00000000" w:rsidRPr="00000000" w14:paraId="00000132">
      <w:pPr>
        <w:pStyle w:val="Heading2"/>
        <w:numPr>
          <w:ilvl w:val="1"/>
          <w:numId w:val="1"/>
        </w:numPr>
        <w:spacing w:line="240" w:lineRule="auto"/>
        <w:ind w:left="900" w:hanging="360"/>
        <w:rPr>
          <w:sz w:val="25"/>
          <w:szCs w:val="25"/>
        </w:rPr>
      </w:pPr>
      <w:bookmarkStart w:colFirst="0" w:colLast="0" w:name="_heading=h.s6cddtmtlugf" w:id="15"/>
      <w:bookmarkEnd w:id="15"/>
      <w:r w:rsidDel="00000000" w:rsidR="00000000" w:rsidRPr="00000000">
        <w:rPr>
          <w:sz w:val="25"/>
          <w:szCs w:val="25"/>
          <w:rtl w:val="0"/>
        </w:rPr>
        <w:t xml:space="preserve">Technology Stack</w:t>
      </w:r>
    </w:p>
    <w:tbl>
      <w:tblPr>
        <w:tblStyle w:val="Table5"/>
        <w:tblpPr w:leftFromText="180" w:rightFromText="180" w:topFromText="180" w:bottomFromText="180" w:vertAnchor="text" w:horzAnchor="text" w:tblpX="0" w:tblpY="291"/>
        <w:tblW w:w="949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47"/>
        <w:gridCol w:w="2884"/>
        <w:gridCol w:w="4165"/>
        <w:tblGridChange w:id="0">
          <w:tblGrid>
            <w:gridCol w:w="2447"/>
            <w:gridCol w:w="2884"/>
            <w:gridCol w:w="4165"/>
          </w:tblGrid>
        </w:tblGridChange>
      </w:tblGrid>
      <w:tr>
        <w:trPr>
          <w:cantSplit w:val="0"/>
          <w:trHeight w:val="275" w:hRule="atLeast"/>
          <w:tblHeader w:val="0"/>
        </w:trPr>
        <w:tc>
          <w:tcPr/>
          <w:p w:rsidR="00000000" w:rsidDel="00000000" w:rsidP="00000000" w:rsidRDefault="00000000" w:rsidRPr="00000000" w14:paraId="00000133">
            <w:pPr>
              <w:widowControl w:val="0"/>
              <w:spacing w:line="240" w:lineRule="auto"/>
              <w:ind w:left="71" w:firstLine="0"/>
              <w:rPr/>
            </w:pPr>
            <w:r w:rsidDel="00000000" w:rsidR="00000000" w:rsidRPr="00000000">
              <w:rPr>
                <w:rtl w:val="0"/>
              </w:rPr>
              <w:t xml:space="preserve">Component</w:t>
            </w:r>
          </w:p>
        </w:tc>
        <w:tc>
          <w:tcPr/>
          <w:p w:rsidR="00000000" w:rsidDel="00000000" w:rsidP="00000000" w:rsidRDefault="00000000" w:rsidRPr="00000000" w14:paraId="00000134">
            <w:pPr>
              <w:widowControl w:val="0"/>
              <w:spacing w:line="240" w:lineRule="auto"/>
              <w:rPr/>
            </w:pPr>
            <w:r w:rsidDel="00000000" w:rsidR="00000000" w:rsidRPr="00000000">
              <w:rPr>
                <w:rtl w:val="0"/>
              </w:rPr>
              <w:t xml:space="preserve">Technology/Tool</w:t>
            </w:r>
          </w:p>
        </w:tc>
        <w:tc>
          <w:tcPr/>
          <w:p w:rsidR="00000000" w:rsidDel="00000000" w:rsidP="00000000" w:rsidRDefault="00000000" w:rsidRPr="00000000" w14:paraId="00000135">
            <w:pPr>
              <w:widowControl w:val="0"/>
              <w:spacing w:line="240" w:lineRule="auto"/>
              <w:rPr/>
            </w:pPr>
            <w:r w:rsidDel="00000000" w:rsidR="00000000" w:rsidRPr="00000000">
              <w:rPr>
                <w:rtl w:val="0"/>
              </w:rPr>
              <w:t xml:space="preserve">Justification</w:t>
            </w:r>
          </w:p>
        </w:tc>
      </w:tr>
      <w:tr>
        <w:trPr>
          <w:cantSplit w:val="0"/>
          <w:trHeight w:val="562" w:hRule="atLeast"/>
          <w:tblHeader w:val="0"/>
        </w:trPr>
        <w:tc>
          <w:tcPr/>
          <w:p w:rsidR="00000000" w:rsidDel="00000000" w:rsidP="00000000" w:rsidRDefault="00000000" w:rsidRPr="00000000" w14:paraId="00000136">
            <w:pPr>
              <w:widowControl w:val="0"/>
              <w:spacing w:line="240" w:lineRule="auto"/>
              <w:ind w:left="71" w:firstLine="0"/>
              <w:rPr/>
            </w:pPr>
            <w:r w:rsidDel="00000000" w:rsidR="00000000" w:rsidRPr="00000000">
              <w:rPr>
                <w:rtl w:val="0"/>
              </w:rPr>
              <w:t xml:space="preserve">Programming Language </w:t>
            </w:r>
          </w:p>
        </w:tc>
        <w:tc>
          <w:tcPr/>
          <w:p w:rsidR="00000000" w:rsidDel="00000000" w:rsidP="00000000" w:rsidRDefault="00000000" w:rsidRPr="00000000" w14:paraId="00000137">
            <w:pPr>
              <w:widowControl w:val="0"/>
              <w:spacing w:line="240" w:lineRule="auto"/>
              <w:rPr/>
            </w:pPr>
            <w:r w:rsidDel="00000000" w:rsidR="00000000" w:rsidRPr="00000000">
              <w:rPr>
                <w:rtl w:val="0"/>
              </w:rPr>
              <w:t xml:space="preserve">Python</w:t>
            </w:r>
          </w:p>
        </w:tc>
        <w:tc>
          <w:tcPr/>
          <w:p w:rsidR="00000000" w:rsidDel="00000000" w:rsidP="00000000" w:rsidRDefault="00000000" w:rsidRPr="00000000" w14:paraId="00000138">
            <w:pPr>
              <w:widowControl w:val="0"/>
              <w:spacing w:line="240" w:lineRule="auto"/>
              <w:rPr/>
            </w:pPr>
            <w:r w:rsidDel="00000000" w:rsidR="00000000" w:rsidRPr="00000000">
              <w:rPr>
                <w:rtl w:val="0"/>
              </w:rPr>
              <w:t xml:space="preserve">Extensive security libraries; readability</w:t>
            </w:r>
          </w:p>
        </w:tc>
      </w:tr>
      <w:tr>
        <w:trPr>
          <w:cantSplit w:val="0"/>
          <w:trHeight w:val="286" w:hRule="atLeast"/>
          <w:tblHeader w:val="0"/>
        </w:trPr>
        <w:tc>
          <w:tcPr/>
          <w:p w:rsidR="00000000" w:rsidDel="00000000" w:rsidP="00000000" w:rsidRDefault="00000000" w:rsidRPr="00000000" w14:paraId="00000139">
            <w:pPr>
              <w:widowControl w:val="0"/>
              <w:spacing w:line="240" w:lineRule="auto"/>
              <w:ind w:left="71" w:firstLine="0"/>
              <w:rPr/>
            </w:pPr>
            <w:r w:rsidDel="00000000" w:rsidR="00000000" w:rsidRPr="00000000">
              <w:rPr>
                <w:rtl w:val="0"/>
              </w:rPr>
              <w:t xml:space="preserve">Web Framework</w:t>
            </w:r>
          </w:p>
        </w:tc>
        <w:tc>
          <w:tcPr/>
          <w:p w:rsidR="00000000" w:rsidDel="00000000" w:rsidP="00000000" w:rsidRDefault="00000000" w:rsidRPr="00000000" w14:paraId="0000013A">
            <w:pPr>
              <w:widowControl w:val="0"/>
              <w:spacing w:line="240" w:lineRule="auto"/>
              <w:rPr/>
            </w:pPr>
            <w:r w:rsidDel="00000000" w:rsidR="00000000" w:rsidRPr="00000000">
              <w:rPr>
                <w:rtl w:val="0"/>
              </w:rPr>
              <w:t xml:space="preserve">Flask</w:t>
            </w:r>
          </w:p>
        </w:tc>
        <w:tc>
          <w:tcPr/>
          <w:p w:rsidR="00000000" w:rsidDel="00000000" w:rsidP="00000000" w:rsidRDefault="00000000" w:rsidRPr="00000000" w14:paraId="0000013B">
            <w:pPr>
              <w:widowControl w:val="0"/>
              <w:spacing w:line="240" w:lineRule="auto"/>
              <w:rPr/>
            </w:pPr>
            <w:r w:rsidDel="00000000" w:rsidR="00000000" w:rsidRPr="00000000">
              <w:rPr>
                <w:rtl w:val="0"/>
              </w:rPr>
              <w:t xml:space="preserve">Lightweight; suited to prototyping</w:t>
            </w:r>
          </w:p>
        </w:tc>
      </w:tr>
      <w:tr>
        <w:trPr>
          <w:cantSplit w:val="0"/>
          <w:trHeight w:val="275" w:hRule="atLeast"/>
          <w:tblHeader w:val="0"/>
        </w:trPr>
        <w:tc>
          <w:tcPr/>
          <w:p w:rsidR="00000000" w:rsidDel="00000000" w:rsidP="00000000" w:rsidRDefault="00000000" w:rsidRPr="00000000" w14:paraId="0000013C">
            <w:pPr>
              <w:widowControl w:val="0"/>
              <w:spacing w:line="240" w:lineRule="auto"/>
              <w:ind w:left="71" w:firstLine="0"/>
              <w:rPr/>
            </w:pPr>
            <w:r w:rsidDel="00000000" w:rsidR="00000000" w:rsidRPr="00000000">
              <w:rPr>
                <w:rtl w:val="0"/>
              </w:rPr>
              <w:t xml:space="preserve">Database</w:t>
            </w:r>
          </w:p>
        </w:tc>
        <w:tc>
          <w:tcPr/>
          <w:p w:rsidR="00000000" w:rsidDel="00000000" w:rsidP="00000000" w:rsidRDefault="00000000" w:rsidRPr="00000000" w14:paraId="0000013D">
            <w:pPr>
              <w:widowControl w:val="0"/>
              <w:spacing w:line="240" w:lineRule="auto"/>
              <w:rPr/>
            </w:pPr>
            <w:r w:rsidDel="00000000" w:rsidR="00000000" w:rsidRPr="00000000">
              <w:rPr>
                <w:rtl w:val="0"/>
              </w:rPr>
              <w:t xml:space="preserve">SQLite</w:t>
            </w:r>
          </w:p>
        </w:tc>
        <w:tc>
          <w:tcPr/>
          <w:p w:rsidR="00000000" w:rsidDel="00000000" w:rsidP="00000000" w:rsidRDefault="00000000" w:rsidRPr="00000000" w14:paraId="0000013E">
            <w:pPr>
              <w:widowControl w:val="0"/>
              <w:spacing w:line="240" w:lineRule="auto"/>
              <w:rPr/>
            </w:pPr>
            <w:r w:rsidDel="00000000" w:rsidR="00000000" w:rsidRPr="00000000">
              <w:rPr>
                <w:rtl w:val="0"/>
              </w:rPr>
              <w:t xml:space="preserve">Embedded; Zero configuration</w:t>
            </w:r>
          </w:p>
        </w:tc>
      </w:tr>
      <w:tr>
        <w:trPr>
          <w:cantSplit w:val="0"/>
          <w:trHeight w:val="275" w:hRule="atLeast"/>
          <w:tblHeader w:val="0"/>
        </w:trPr>
        <w:tc>
          <w:tcPr/>
          <w:p w:rsidR="00000000" w:rsidDel="00000000" w:rsidP="00000000" w:rsidRDefault="00000000" w:rsidRPr="00000000" w14:paraId="0000013F">
            <w:pPr>
              <w:widowControl w:val="0"/>
              <w:spacing w:line="240" w:lineRule="auto"/>
              <w:ind w:left="71" w:firstLine="0"/>
              <w:rPr/>
            </w:pPr>
            <w:r w:rsidDel="00000000" w:rsidR="00000000" w:rsidRPr="00000000">
              <w:rPr>
                <w:rtl w:val="0"/>
              </w:rPr>
              <w:t xml:space="preserve">Frontend</w:t>
            </w:r>
          </w:p>
        </w:tc>
        <w:tc>
          <w:tcPr/>
          <w:p w:rsidR="00000000" w:rsidDel="00000000" w:rsidP="00000000" w:rsidRDefault="00000000" w:rsidRPr="00000000" w14:paraId="00000140">
            <w:pPr>
              <w:widowControl w:val="0"/>
              <w:spacing w:line="240" w:lineRule="auto"/>
              <w:rPr/>
            </w:pPr>
            <w:r w:rsidDel="00000000" w:rsidR="00000000" w:rsidRPr="00000000">
              <w:rPr>
                <w:rtl w:val="0"/>
              </w:rPr>
              <w:t xml:space="preserve">HTML/CSS/Bootstrap</w:t>
            </w:r>
          </w:p>
        </w:tc>
        <w:tc>
          <w:tcPr/>
          <w:p w:rsidR="00000000" w:rsidDel="00000000" w:rsidP="00000000" w:rsidRDefault="00000000" w:rsidRPr="00000000" w14:paraId="00000141">
            <w:pPr>
              <w:widowControl w:val="0"/>
              <w:spacing w:line="240" w:lineRule="auto"/>
              <w:rPr/>
            </w:pPr>
            <w:r w:rsidDel="00000000" w:rsidR="00000000" w:rsidRPr="00000000">
              <w:rPr>
                <w:rtl w:val="0"/>
              </w:rPr>
              <w:t xml:space="preserve">Responsive; rapid environment</w:t>
            </w:r>
          </w:p>
        </w:tc>
      </w:tr>
      <w:tr>
        <w:trPr>
          <w:cantSplit w:val="0"/>
          <w:trHeight w:val="562" w:hRule="atLeast"/>
          <w:tblHeader w:val="0"/>
        </w:trPr>
        <w:tc>
          <w:tcPr/>
          <w:p w:rsidR="00000000" w:rsidDel="00000000" w:rsidP="00000000" w:rsidRDefault="00000000" w:rsidRPr="00000000" w14:paraId="00000142">
            <w:pPr>
              <w:widowControl w:val="0"/>
              <w:spacing w:line="240" w:lineRule="auto"/>
              <w:ind w:left="71" w:firstLine="0"/>
              <w:rPr/>
            </w:pPr>
            <w:r w:rsidDel="00000000" w:rsidR="00000000" w:rsidRPr="00000000">
              <w:rPr>
                <w:rtl w:val="0"/>
              </w:rPr>
              <w:t xml:space="preserve">Detection Logic</w:t>
            </w:r>
          </w:p>
        </w:tc>
        <w:tc>
          <w:tcPr/>
          <w:p w:rsidR="00000000" w:rsidDel="00000000" w:rsidP="00000000" w:rsidRDefault="00000000" w:rsidRPr="00000000" w14:paraId="00000143">
            <w:pPr>
              <w:widowControl w:val="0"/>
              <w:spacing w:line="240" w:lineRule="auto"/>
              <w:rPr/>
            </w:pPr>
            <w:r w:rsidDel="00000000" w:rsidR="00000000" w:rsidRPr="00000000">
              <w:rPr>
                <w:rtl w:val="0"/>
              </w:rPr>
              <w:t xml:space="preserve">Regular Expressions / Threshold Rules</w:t>
            </w:r>
          </w:p>
        </w:tc>
        <w:tc>
          <w:tcPr/>
          <w:p w:rsidR="00000000" w:rsidDel="00000000" w:rsidP="00000000" w:rsidRDefault="00000000" w:rsidRPr="00000000" w14:paraId="00000144">
            <w:pPr>
              <w:widowControl w:val="0"/>
              <w:spacing w:line="240" w:lineRule="auto"/>
              <w:rPr/>
            </w:pPr>
            <w:r w:rsidDel="00000000" w:rsidR="00000000" w:rsidRPr="00000000">
              <w:rPr>
                <w:rtl w:val="0"/>
              </w:rPr>
              <w:t xml:space="preserve">Transparent; auditable; low overhead</w:t>
            </w:r>
          </w:p>
        </w:tc>
      </w:tr>
      <w:tr>
        <w:trPr>
          <w:cantSplit w:val="0"/>
          <w:trHeight w:val="562" w:hRule="atLeast"/>
          <w:tblHeader w:val="0"/>
        </w:trPr>
        <w:tc>
          <w:tcPr/>
          <w:p w:rsidR="00000000" w:rsidDel="00000000" w:rsidP="00000000" w:rsidRDefault="00000000" w:rsidRPr="00000000" w14:paraId="00000145">
            <w:pPr>
              <w:widowControl w:val="0"/>
              <w:spacing w:line="240" w:lineRule="auto"/>
              <w:ind w:left="71" w:firstLine="0"/>
              <w:rPr/>
            </w:pPr>
            <w:r w:rsidDel="00000000" w:rsidR="00000000" w:rsidRPr="00000000">
              <w:rPr>
                <w:rtl w:val="0"/>
              </w:rPr>
              <w:t xml:space="preserve">AI Classification</w:t>
            </w:r>
          </w:p>
        </w:tc>
        <w:tc>
          <w:tcPr/>
          <w:p w:rsidR="00000000" w:rsidDel="00000000" w:rsidP="00000000" w:rsidRDefault="00000000" w:rsidRPr="00000000" w14:paraId="00000146">
            <w:pPr>
              <w:widowControl w:val="0"/>
              <w:spacing w:line="240" w:lineRule="auto"/>
              <w:rPr/>
            </w:pPr>
            <w:r w:rsidDel="00000000" w:rsidR="00000000" w:rsidRPr="00000000">
              <w:rPr>
                <w:rtl w:val="0"/>
              </w:rPr>
              <w:t xml:space="preserve">Scikit learn</w:t>
            </w:r>
          </w:p>
        </w:tc>
        <w:tc>
          <w:tcPr/>
          <w:p w:rsidR="00000000" w:rsidDel="00000000" w:rsidP="00000000" w:rsidRDefault="00000000" w:rsidRPr="00000000" w14:paraId="00000147">
            <w:pPr>
              <w:widowControl w:val="0"/>
              <w:spacing w:line="240" w:lineRule="auto"/>
              <w:rPr/>
            </w:pPr>
            <w:r w:rsidDel="00000000" w:rsidR="00000000" w:rsidRPr="00000000">
              <w:rPr>
                <w:rtl w:val="0"/>
              </w:rPr>
              <w:t xml:space="preserve">Standard ML library; interpretable models</w:t>
            </w:r>
          </w:p>
        </w:tc>
      </w:tr>
      <w:tr>
        <w:trPr>
          <w:cantSplit w:val="0"/>
          <w:trHeight w:val="553" w:hRule="atLeast"/>
          <w:tblHeader w:val="0"/>
        </w:trPr>
        <w:tc>
          <w:tcPr/>
          <w:p w:rsidR="00000000" w:rsidDel="00000000" w:rsidP="00000000" w:rsidRDefault="00000000" w:rsidRPr="00000000" w14:paraId="00000148">
            <w:pPr>
              <w:widowControl w:val="0"/>
              <w:spacing w:line="240" w:lineRule="auto"/>
              <w:ind w:left="71" w:firstLine="0"/>
              <w:rPr/>
            </w:pPr>
            <w:r w:rsidDel="00000000" w:rsidR="00000000" w:rsidRPr="00000000">
              <w:rPr>
                <w:rtl w:val="0"/>
              </w:rPr>
              <w:t xml:space="preserve">Reporting</w:t>
            </w:r>
          </w:p>
        </w:tc>
        <w:tc>
          <w:tcPr/>
          <w:p w:rsidR="00000000" w:rsidDel="00000000" w:rsidP="00000000" w:rsidRDefault="00000000" w:rsidRPr="00000000" w14:paraId="00000149">
            <w:pPr>
              <w:widowControl w:val="0"/>
              <w:spacing w:line="240" w:lineRule="auto"/>
              <w:rPr/>
            </w:pPr>
            <w:r w:rsidDel="00000000" w:rsidR="00000000" w:rsidRPr="00000000">
              <w:rPr>
                <w:rtl w:val="0"/>
              </w:rPr>
              <w:t xml:space="preserve">ReportLab</w:t>
            </w:r>
          </w:p>
        </w:tc>
        <w:tc>
          <w:tcPr/>
          <w:p w:rsidR="00000000" w:rsidDel="00000000" w:rsidP="00000000" w:rsidRDefault="00000000" w:rsidRPr="00000000" w14:paraId="0000014A">
            <w:pPr>
              <w:widowControl w:val="0"/>
              <w:spacing w:line="240" w:lineRule="auto"/>
              <w:rPr/>
            </w:pPr>
            <w:r w:rsidDel="00000000" w:rsidR="00000000" w:rsidRPr="00000000">
              <w:rPr>
                <w:rtl w:val="0"/>
              </w:rPr>
              <w:t xml:space="preserve">PDF output for formal breach reports</w:t>
            </w:r>
          </w:p>
        </w:tc>
      </w:tr>
      <w:tr>
        <w:trPr>
          <w:cantSplit w:val="0"/>
          <w:trHeight w:val="562" w:hRule="atLeast"/>
          <w:tblHeader w:val="0"/>
        </w:trPr>
        <w:tc>
          <w:tcPr/>
          <w:p w:rsidR="00000000" w:rsidDel="00000000" w:rsidP="00000000" w:rsidRDefault="00000000" w:rsidRPr="00000000" w14:paraId="0000014B">
            <w:pPr>
              <w:widowControl w:val="0"/>
              <w:spacing w:line="240" w:lineRule="auto"/>
              <w:ind w:left="71" w:firstLine="0"/>
              <w:rPr/>
            </w:pPr>
            <w:r w:rsidDel="00000000" w:rsidR="00000000" w:rsidRPr="00000000">
              <w:rPr>
                <w:rtl w:val="0"/>
              </w:rPr>
              <w:t xml:space="preserve">Testing Tools</w:t>
            </w:r>
          </w:p>
        </w:tc>
        <w:tc>
          <w:tcPr/>
          <w:p w:rsidR="00000000" w:rsidDel="00000000" w:rsidP="00000000" w:rsidRDefault="00000000" w:rsidRPr="00000000" w14:paraId="0000014C">
            <w:pPr>
              <w:widowControl w:val="0"/>
              <w:spacing w:line="240" w:lineRule="auto"/>
              <w:rPr/>
            </w:pPr>
            <w:r w:rsidDel="00000000" w:rsidR="00000000" w:rsidRPr="00000000">
              <w:rPr>
                <w:rtl w:val="0"/>
              </w:rPr>
              <w:t xml:space="preserve">Pytest / Requests</w:t>
            </w:r>
          </w:p>
        </w:tc>
        <w:tc>
          <w:tcPr/>
          <w:p w:rsidR="00000000" w:rsidDel="00000000" w:rsidP="00000000" w:rsidRDefault="00000000" w:rsidRPr="00000000" w14:paraId="0000014D">
            <w:pPr>
              <w:widowControl w:val="0"/>
              <w:spacing w:line="240" w:lineRule="auto"/>
              <w:rPr/>
            </w:pPr>
            <w:r w:rsidDel="00000000" w:rsidR="00000000" w:rsidRPr="00000000">
              <w:rPr>
                <w:rtl w:val="0"/>
              </w:rPr>
              <w:t xml:space="preserve">Automated unit &amp; integration testing</w:t>
            </w:r>
          </w:p>
        </w:tc>
      </w:tr>
      <w:tr>
        <w:trPr>
          <w:cantSplit w:val="0"/>
          <w:trHeight w:val="286" w:hRule="atLeast"/>
          <w:tblHeader w:val="0"/>
        </w:trPr>
        <w:tc>
          <w:tcPr/>
          <w:p w:rsidR="00000000" w:rsidDel="00000000" w:rsidP="00000000" w:rsidRDefault="00000000" w:rsidRPr="00000000" w14:paraId="0000014E">
            <w:pPr>
              <w:widowControl w:val="0"/>
              <w:spacing w:line="240" w:lineRule="auto"/>
              <w:ind w:left="71" w:firstLine="0"/>
              <w:rPr/>
            </w:pPr>
            <w:r w:rsidDel="00000000" w:rsidR="00000000" w:rsidRPr="00000000">
              <w:rPr>
                <w:rtl w:val="0"/>
              </w:rPr>
              <w:t xml:space="preserve">Version Control</w:t>
            </w:r>
          </w:p>
        </w:tc>
        <w:tc>
          <w:tcPr/>
          <w:p w:rsidR="00000000" w:rsidDel="00000000" w:rsidP="00000000" w:rsidRDefault="00000000" w:rsidRPr="00000000" w14:paraId="0000014F">
            <w:pPr>
              <w:widowControl w:val="0"/>
              <w:spacing w:line="240" w:lineRule="auto"/>
              <w:rPr/>
            </w:pPr>
            <w:r w:rsidDel="00000000" w:rsidR="00000000" w:rsidRPr="00000000">
              <w:rPr>
                <w:rtl w:val="0"/>
              </w:rPr>
              <w:t xml:space="preserve">GitHub</w:t>
            </w:r>
          </w:p>
        </w:tc>
        <w:tc>
          <w:tcPr/>
          <w:p w:rsidR="00000000" w:rsidDel="00000000" w:rsidP="00000000" w:rsidRDefault="00000000" w:rsidRPr="00000000" w14:paraId="00000150">
            <w:pPr>
              <w:widowControl w:val="0"/>
              <w:spacing w:line="240" w:lineRule="auto"/>
              <w:rPr/>
            </w:pPr>
            <w:r w:rsidDel="00000000" w:rsidR="00000000" w:rsidRPr="00000000">
              <w:rPr>
                <w:rtl w:val="0"/>
              </w:rPr>
              <w:t xml:space="preserve">Industry standard; audit trail</w:t>
            </w:r>
          </w:p>
        </w:tc>
      </w:tr>
    </w:tbl>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i w:val="1"/>
          <w:iCs w:val="1"/>
          <w:color w:val="000000"/>
          <w:sz w:val="18"/>
          <w:szCs w:val="18"/>
        </w:rPr>
      </w:pPr>
      <w:bookmarkStart w:colFirst="0" w:colLast="0" w:name="_heading=h.p8caswvq1vy7" w:id="16"/>
      <w:bookmarkEnd w:id="16"/>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Table 1: Tools and technology use</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numPr>
          <w:ilvl w:val="0"/>
          <w:numId w:val="1"/>
        </w:numPr>
        <w:spacing w:after="0" w:line="360" w:lineRule="auto"/>
        <w:ind w:left="720" w:hanging="360"/>
        <w:rPr/>
      </w:pPr>
      <w:bookmarkStart w:colFirst="0" w:colLast="0" w:name="_heading=h.pczwbf5hm8ue" w:id="17"/>
      <w:bookmarkEnd w:id="17"/>
      <w:r w:rsidDel="00000000" w:rsidR="00000000" w:rsidRPr="00000000">
        <w:rPr>
          <w:sz w:val="26"/>
          <w:szCs w:val="26"/>
          <w:rtl w:val="0"/>
        </w:rPr>
        <w:t xml:space="preserve">Results</w:t>
      </w:r>
    </w:p>
    <w:p w:rsidR="00000000" w:rsidDel="00000000" w:rsidP="00000000" w:rsidRDefault="00000000" w:rsidRPr="00000000" w14:paraId="00000154">
      <w:pPr>
        <w:pStyle w:val="Heading2"/>
        <w:numPr>
          <w:ilvl w:val="1"/>
          <w:numId w:val="1"/>
        </w:numPr>
        <w:spacing w:before="0" w:line="360" w:lineRule="auto"/>
        <w:ind w:left="900" w:hanging="360"/>
        <w:rPr>
          <w:sz w:val="24"/>
          <w:szCs w:val="24"/>
        </w:rPr>
      </w:pPr>
      <w:bookmarkStart w:colFirst="0" w:colLast="0" w:name="_heading=h.hh0tr61grrg6" w:id="18"/>
      <w:bookmarkEnd w:id="18"/>
      <w:r w:rsidDel="00000000" w:rsidR="00000000" w:rsidRPr="00000000">
        <w:rPr>
          <w:sz w:val="24"/>
          <w:szCs w:val="24"/>
          <w:rtl w:val="0"/>
        </w:rPr>
        <w:t xml:space="preserve">System Implementation</w:t>
      </w:r>
    </w:p>
    <w:p w:rsidR="00000000" w:rsidDel="00000000" w:rsidP="00000000" w:rsidRDefault="00000000" w:rsidRPr="00000000" w14:paraId="00000155">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56">
      <w:pPr>
        <w:pStyle w:val="Heading2"/>
        <w:numPr>
          <w:ilvl w:val="1"/>
          <w:numId w:val="1"/>
        </w:numPr>
        <w:spacing w:line="360" w:lineRule="auto"/>
        <w:ind w:left="900" w:hanging="360"/>
        <w:rPr>
          <w:sz w:val="24"/>
          <w:szCs w:val="24"/>
        </w:rPr>
      </w:pPr>
      <w:bookmarkStart w:colFirst="0" w:colLast="0" w:name="_heading=h.qn33d2tg0tg6" w:id="19"/>
      <w:bookmarkEnd w:id="19"/>
      <w:r w:rsidDel="00000000" w:rsidR="00000000" w:rsidRPr="00000000">
        <w:rPr>
          <w:sz w:val="24"/>
          <w:szCs w:val="24"/>
          <w:rtl w:val="0"/>
        </w:rPr>
        <w:t xml:space="preserve">Testing and Evaluation</w:t>
      </w:r>
    </w:p>
    <w:p w:rsidR="00000000" w:rsidDel="00000000" w:rsidP="00000000" w:rsidRDefault="00000000" w:rsidRPr="00000000" w14:paraId="00000157">
      <w:pPr>
        <w:spacing w:line="360" w:lineRule="auto"/>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numPr>
          <w:ilvl w:val="1"/>
          <w:numId w:val="1"/>
        </w:numPr>
        <w:spacing w:line="360" w:lineRule="auto"/>
        <w:ind w:left="900" w:hanging="360"/>
        <w:rPr>
          <w:sz w:val="24"/>
          <w:szCs w:val="24"/>
        </w:rPr>
      </w:pPr>
      <w:bookmarkStart w:colFirst="0" w:colLast="0" w:name="_heading=h.pyd3j5iukcga" w:id="20"/>
      <w:bookmarkEnd w:id="20"/>
      <w:r w:rsidDel="00000000" w:rsidR="00000000" w:rsidRPr="00000000">
        <w:rPr>
          <w:sz w:val="24"/>
          <w:szCs w:val="24"/>
          <w:rtl w:val="0"/>
        </w:rPr>
        <w:t xml:space="preserve">Project Management</w:t>
      </w:r>
    </w:p>
    <w:p w:rsidR="00000000" w:rsidDel="00000000" w:rsidP="00000000" w:rsidRDefault="00000000" w:rsidRPr="00000000" w14:paraId="0000015B">
      <w:pPr>
        <w:pStyle w:val="Heading2"/>
        <w:numPr>
          <w:ilvl w:val="1"/>
          <w:numId w:val="1"/>
        </w:numPr>
        <w:ind w:left="900" w:hanging="360"/>
        <w:rPr>
          <w:sz w:val="24"/>
          <w:szCs w:val="24"/>
        </w:rPr>
      </w:pPr>
      <w:bookmarkStart w:colFirst="0" w:colLast="0" w:name="_heading=h.z3424xbpk7hc" w:id="21"/>
      <w:bookmarkEnd w:id="21"/>
      <w:r w:rsidDel="00000000" w:rsidR="00000000" w:rsidRPr="00000000">
        <w:rPr>
          <w:sz w:val="24"/>
          <w:szCs w:val="24"/>
          <w:rtl w:val="0"/>
        </w:rPr>
        <w:t xml:space="preserve">Risk Analysis</w:t>
      </w:r>
    </w:p>
    <w:p w:rsidR="00000000" w:rsidDel="00000000" w:rsidP="00000000" w:rsidRDefault="00000000" w:rsidRPr="00000000" w14:paraId="0000015C">
      <w:pPr>
        <w:pStyle w:val="Heading2"/>
        <w:numPr>
          <w:ilvl w:val="1"/>
          <w:numId w:val="1"/>
        </w:numPr>
        <w:ind w:left="900" w:hanging="360"/>
        <w:rPr>
          <w:sz w:val="24"/>
          <w:szCs w:val="24"/>
        </w:rPr>
      </w:pPr>
      <w:bookmarkStart w:colFirst="0" w:colLast="0" w:name="_heading=h.9p4u7kflei3q" w:id="22"/>
      <w:bookmarkEnd w:id="22"/>
      <w:r w:rsidDel="00000000" w:rsidR="00000000" w:rsidRPr="00000000">
        <w:rPr>
          <w:sz w:val="24"/>
          <w:szCs w:val="24"/>
          <w:rtl w:val="0"/>
        </w:rPr>
        <w:t xml:space="preserve">Professional Issues</w:t>
      </w:r>
    </w:p>
    <w:p w:rsidR="00000000" w:rsidDel="00000000" w:rsidP="00000000" w:rsidRDefault="00000000" w:rsidRPr="00000000" w14:paraId="0000015D">
      <w:pPr>
        <w:spacing w:line="360" w:lineRule="auto"/>
        <w:ind w:left="720" w:firstLine="0"/>
        <w:rPr/>
      </w:pPr>
      <w:r w:rsidDel="00000000" w:rsidR="00000000" w:rsidRPr="00000000">
        <w:rPr>
          <w:rtl w:val="0"/>
        </w:rPr>
      </w:r>
    </w:p>
    <w:p w:rsidR="00000000" w:rsidDel="00000000" w:rsidP="00000000" w:rsidRDefault="00000000" w:rsidRPr="00000000" w14:paraId="0000015E">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numPr>
          <w:ilvl w:val="0"/>
          <w:numId w:val="1"/>
        </w:numPr>
        <w:spacing w:line="360" w:lineRule="auto"/>
        <w:ind w:left="720" w:hanging="360"/>
        <w:rPr/>
      </w:pPr>
      <w:bookmarkStart w:colFirst="0" w:colLast="0" w:name="_heading=h.m0ggeda2bnk5" w:id="23"/>
      <w:bookmarkEnd w:id="23"/>
      <w:r w:rsidDel="00000000" w:rsidR="00000000" w:rsidRPr="00000000">
        <w:rPr>
          <w:sz w:val="26"/>
          <w:szCs w:val="26"/>
          <w:rtl w:val="0"/>
        </w:rPr>
        <w:t xml:space="preserve">Conclusion</w:t>
      </w:r>
    </w:p>
    <w:p w:rsidR="00000000" w:rsidDel="00000000" w:rsidP="00000000" w:rsidRDefault="00000000" w:rsidRPr="00000000" w14:paraId="00000160">
      <w:pPr>
        <w:pStyle w:val="Heading2"/>
        <w:rPr>
          <w:sz w:val="24"/>
          <w:szCs w:val="24"/>
        </w:rPr>
      </w:pPr>
      <w:bookmarkStart w:colFirst="0" w:colLast="0" w:name="_heading=h.p8waa9338uov" w:id="24"/>
      <w:bookmarkEnd w:id="24"/>
      <w:r w:rsidDel="00000000" w:rsidR="00000000" w:rsidRPr="00000000">
        <w:rPr>
          <w:sz w:val="24"/>
          <w:szCs w:val="24"/>
          <w:rtl w:val="0"/>
        </w:rPr>
        <w:t xml:space="preserve">5.1 Summary of Achievements</w:t>
      </w:r>
    </w:p>
    <w:p w:rsidR="00000000" w:rsidDel="00000000" w:rsidP="00000000" w:rsidRDefault="00000000" w:rsidRPr="00000000" w14:paraId="00000161">
      <w:pPr>
        <w:pStyle w:val="Heading2"/>
        <w:rPr>
          <w:sz w:val="24"/>
          <w:szCs w:val="24"/>
        </w:rPr>
      </w:pPr>
      <w:bookmarkStart w:colFirst="0" w:colLast="0" w:name="_heading=h.6wyrufon3a4n" w:id="25"/>
      <w:bookmarkEnd w:id="25"/>
      <w:r w:rsidDel="00000000" w:rsidR="00000000" w:rsidRPr="00000000">
        <w:rPr>
          <w:sz w:val="24"/>
          <w:szCs w:val="24"/>
          <w:rtl w:val="0"/>
        </w:rPr>
        <w:t xml:space="preserve">5.2 Future Work</w:t>
      </w:r>
    </w:p>
    <w:p w:rsidR="00000000" w:rsidDel="00000000" w:rsidP="00000000" w:rsidRDefault="00000000" w:rsidRPr="00000000" w14:paraId="00000162">
      <w:pPr>
        <w:pStyle w:val="Heading2"/>
        <w:rPr>
          <w:sz w:val="24"/>
          <w:szCs w:val="24"/>
        </w:rPr>
      </w:pPr>
      <w:bookmarkStart w:colFirst="0" w:colLast="0" w:name="_heading=h.bgothk9gn86b" w:id="26"/>
      <w:bookmarkEnd w:id="26"/>
      <w:r w:rsidDel="00000000" w:rsidR="00000000" w:rsidRPr="00000000">
        <w:rPr>
          <w:sz w:val="24"/>
          <w:szCs w:val="24"/>
          <w:rtl w:val="0"/>
        </w:rPr>
        <w:t xml:space="preserve">5.3 Personal Reflection</w:t>
      </w:r>
    </w:p>
    <w:p w:rsidR="00000000" w:rsidDel="00000000" w:rsidP="00000000" w:rsidRDefault="00000000" w:rsidRPr="00000000" w14:paraId="00000163">
      <w:pPr>
        <w:pStyle w:val="Heading2"/>
        <w:rPr/>
      </w:pPr>
      <w:bookmarkStart w:colFirst="0" w:colLast="0" w:name="_heading=h.1szzaj9f4g88" w:id="27"/>
      <w:bookmarkEnd w:id="27"/>
      <w:r w:rsidDel="00000000" w:rsidR="00000000" w:rsidRPr="00000000">
        <w:rPr>
          <w:rtl w:val="0"/>
        </w:rPr>
      </w:r>
    </w:p>
    <w:p w:rsidR="00000000" w:rsidDel="00000000" w:rsidP="00000000" w:rsidRDefault="00000000" w:rsidRPr="00000000" w14:paraId="00000164">
      <w:pPr>
        <w:spacing w:line="360" w:lineRule="auto"/>
        <w:ind w:left="180" w:firstLine="0"/>
        <w:rPr/>
      </w:pPr>
      <w:r w:rsidDel="00000000" w:rsidR="00000000" w:rsidRPr="00000000">
        <w:rPr>
          <w:rtl w:val="0"/>
        </w:rPr>
      </w:r>
    </w:p>
    <w:p w:rsidR="00000000" w:rsidDel="00000000" w:rsidP="00000000" w:rsidRDefault="00000000" w:rsidRPr="00000000" w14:paraId="00000165">
      <w:pPr>
        <w:spacing w:line="360" w:lineRule="auto"/>
        <w:rPr/>
      </w:pPr>
      <w:r w:rsidDel="00000000" w:rsidR="00000000" w:rsidRPr="00000000">
        <w:rPr>
          <w:rtl w:val="0"/>
        </w:rPr>
      </w:r>
    </w:p>
    <w:p w:rsidR="00000000" w:rsidDel="00000000" w:rsidP="00000000" w:rsidRDefault="00000000" w:rsidRPr="00000000" w14:paraId="00000166">
      <w:pPr>
        <w:spacing w:line="360" w:lineRule="auto"/>
        <w:rPr/>
      </w:pPr>
      <w:r w:rsidDel="00000000" w:rsidR="00000000" w:rsidRPr="00000000">
        <w:rPr>
          <w:rtl w:val="0"/>
        </w:rPr>
      </w:r>
    </w:p>
    <w:p w:rsidR="00000000" w:rsidDel="00000000" w:rsidP="00000000" w:rsidRDefault="00000000" w:rsidRPr="00000000" w14:paraId="00000167">
      <w:pPr>
        <w:spacing w:line="360" w:lineRule="auto"/>
        <w:rPr/>
      </w:pPr>
      <w:r w:rsidDel="00000000" w:rsidR="00000000" w:rsidRPr="00000000">
        <w:rPr>
          <w:rtl w:val="0"/>
        </w:rPr>
      </w:r>
    </w:p>
    <w:p w:rsidR="00000000" w:rsidDel="00000000" w:rsidP="00000000" w:rsidRDefault="00000000" w:rsidRPr="00000000" w14:paraId="00000168">
      <w:pPr>
        <w:spacing w:line="360" w:lineRule="auto"/>
        <w:rPr/>
      </w:pPr>
      <w:r w:rsidDel="00000000" w:rsidR="00000000" w:rsidRPr="00000000">
        <w:rPr>
          <w:rtl w:val="0"/>
        </w:rPr>
      </w:r>
    </w:p>
    <w:p w:rsidR="00000000" w:rsidDel="00000000" w:rsidP="00000000" w:rsidRDefault="00000000" w:rsidRPr="00000000" w14:paraId="00000169">
      <w:pPr>
        <w:spacing w:line="360" w:lineRule="auto"/>
        <w:rPr/>
      </w:pPr>
      <w:r w:rsidDel="00000000" w:rsidR="00000000" w:rsidRPr="00000000">
        <w:rPr>
          <w:rtl w:val="0"/>
        </w:rPr>
      </w:r>
    </w:p>
    <w:p w:rsidR="00000000" w:rsidDel="00000000" w:rsidP="00000000" w:rsidRDefault="00000000" w:rsidRPr="00000000" w14:paraId="0000016A">
      <w:pPr>
        <w:spacing w:line="360" w:lineRule="auto"/>
        <w:rPr/>
      </w:pPr>
      <w:r w:rsidDel="00000000" w:rsidR="00000000" w:rsidRPr="00000000">
        <w:rPr>
          <w:rtl w:val="0"/>
        </w:rPr>
      </w:r>
    </w:p>
    <w:p w:rsidR="00000000" w:rsidDel="00000000" w:rsidP="00000000" w:rsidRDefault="00000000" w:rsidRPr="00000000" w14:paraId="0000016B">
      <w:pPr>
        <w:jc w:val="left"/>
        <w:rPr/>
      </w:pPr>
      <w:r w:rsidDel="00000000" w:rsidR="00000000" w:rsidRPr="00000000">
        <w:br w:type="page"/>
      </w:r>
      <w:r w:rsidDel="00000000" w:rsidR="00000000" w:rsidRPr="00000000">
        <w:rPr>
          <w:rtl w:val="0"/>
        </w:rPr>
      </w:r>
    </w:p>
    <w:p w:rsidR="00000000" w:rsidDel="00000000" w:rsidP="00000000" w:rsidRDefault="00000000" w:rsidRPr="00000000" w14:paraId="0000016C">
      <w:pPr>
        <w:pStyle w:val="Heading1"/>
        <w:numPr>
          <w:ilvl w:val="0"/>
          <w:numId w:val="1"/>
        </w:numPr>
        <w:ind w:left="720" w:hanging="540"/>
        <w:rPr/>
      </w:pPr>
      <w:bookmarkStart w:colFirst="0" w:colLast="0" w:name="_heading=h.ryrvnnigsjqt" w:id="28"/>
      <w:bookmarkEnd w:id="28"/>
      <w:r w:rsidDel="00000000" w:rsidR="00000000" w:rsidRPr="00000000">
        <w:rPr>
          <w:rtl w:val="0"/>
        </w:rPr>
        <w:t xml:space="preserve">References</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Bhatt, S., Manadhata, P. &amp; Zomlot, L., 2014. The operational role of security information and event management systems.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IEEE Security and Privacy,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12(5), pp. 35-41.</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Buczak, A. &amp; Guven, E., 2016. A survey of data mining and machine learning methods for cyber security intrusion detection.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IEEE Communications Surveys and Tutorials,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18(2), pp. 1153-1176.</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ENISA, 2021.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ENISA Report - Cybersecurity for SMES Challenges and Recommendation.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[Online] </w:t>
        <w:br w:type="textWrapping"/>
        <w:t xml:space="preserve">Available at: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https://www.enisa.europa.eu/sites/default/files/publications/ENISA%20Report%20-%20Cybersecurity%20for%20SMES%20Challenges%20and%20Recommendations.pdf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[Accessed 23 May 2026].</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European Union, 2016. REGULATION (EU) 2016/679 OF THE EUROPEAN PARLIAMENT AND OF THE COUNCIL.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Official Journal of the European Union,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Volume L 119, pp. 1-88.</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Florencio, D. &amp; Herley, C., 2007. A large-scale study of web password habits.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Proceedings of the 16th International Conference on World Wide Web,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pp. 657-666.</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Gupta, B., Tewari, A., Jain, A. &amp; Agrawal, D., 2016. Fighting against phishing attacks: state of the art and future challenges.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Neural Computing and Applications,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28(12), pp. 3629-3645.</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Hevner, A., March, S., Park, J. &amp; Ram, S., 2004. Design science in information systems research.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MIS Quarterly,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28(1), pp. 75-105.</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IBM, 2024.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Cost of a Data Breach Report 2024.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[Online] </w:t>
        <w:br w:type="textWrapping"/>
        <w:t xml:space="preserve">Available at: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https://www.ibm.com/reports/data-breach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[Accessed 23 May 2026].</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OWASP , 2021.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OWASP Top 10:2021.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[Online] </w:t>
        <w:br w:type="textWrapping"/>
        <w:t xml:space="preserve">Available at: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https://owasp.org/Top10/2021/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[Accessed 22 May 2026].</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Scarfone, K. &amp; Mell, P., 2007.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Guide to Intrusion Detection and Prevention Systems (IDPS),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Gaithersburg: National Institute of Standards and Technology (NIST).</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Sommestad, T., Holm, H. &amp; Ekstedt, M., 2014. The Cyber Security Modeling Language: A Tool for Assessing the Vulnerability of Enterprise System Architectures.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IEEE Systems Journal,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7(3), pp. 363-373.</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Stallings, W., 2018.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Effective Cybersecurity: A Guide to Using Best Practices and Standards.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Boston: Addison-Wesley.</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Verizon, 2026.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2026 Data Breach Investigations Report.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[Online] </w:t>
        <w:br w:type="textWrapping"/>
        <w:t xml:space="preserve">Available at: </w:t>
      </w:r>
      <w:r w:rsidDel="00000000" w:rsidR="00000000" w:rsidRPr="00000000">
        <w:rPr>
          <w:rFonts w:ascii="Arial" w:cs="Arial" w:eastAsia="Arial" w:hAnsi="Arial"/>
          <w:b w:val="0"/>
          <w:bCs w:val="0"/>
          <w:i w:val="0"/>
          <w:iCs w:val="0"/>
          <w:smallCaps w:val="0"/>
          <w:strike w:val="0"/>
          <w:color w:val="000000"/>
          <w:sz w:val="24"/>
          <w:szCs w:val="24"/>
          <w:u w:val="single"/>
          <w:shd w:fill="auto" w:val="clear"/>
          <w:vertAlign w:val="baseline"/>
          <w:rtl w:val="0"/>
        </w:rPr>
        <w:t xml:space="preserve">https://www.verizon.com/business/resources/reports/dbir/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br w:type="textWrapping"/>
        <w:t xml:space="preserve">[Accessed 22 May 2026].</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Voigt, P. &amp; Von dem Bussche, A., 2017.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EU General Data Protection Regulation (GDPR): A Practical Guide.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Cham: Springer.</w:t>
      </w:r>
    </w:p>
    <w:p w:rsidR="00000000" w:rsidDel="00000000" w:rsidP="00000000" w:rsidRDefault="00000000" w:rsidRPr="00000000" w14:paraId="0000017B">
      <w:pPr>
        <w:spacing w:line="360" w:lineRule="auto"/>
        <w:rPr/>
      </w:pPr>
      <w:r w:rsidDel="00000000" w:rsidR="00000000" w:rsidRPr="00000000">
        <w:rPr>
          <w:rtl w:val="0"/>
        </w:rPr>
      </w:r>
    </w:p>
    <w:p w:rsidR="00000000" w:rsidDel="00000000" w:rsidP="00000000" w:rsidRDefault="00000000" w:rsidRPr="00000000" w14:paraId="0000017C">
      <w:pPr>
        <w:pStyle w:val="Heading1"/>
        <w:numPr>
          <w:ilvl w:val="0"/>
          <w:numId w:val="1"/>
        </w:numPr>
        <w:ind w:left="720" w:hanging="360"/>
        <w:rPr/>
      </w:pPr>
      <w:bookmarkStart w:colFirst="0" w:colLast="0" w:name="_heading=h.vlot74eprn52" w:id="29"/>
      <w:bookmarkEnd w:id="29"/>
      <w:r w:rsidDel="00000000" w:rsidR="00000000" w:rsidRPr="00000000">
        <w:rPr>
          <w:sz w:val="26"/>
          <w:szCs w:val="26"/>
          <w:rtl w:val="0"/>
        </w:rPr>
        <w:t xml:space="preserve">Appendix</w:t>
      </w:r>
    </w:p>
    <w:p w:rsidR="00000000" w:rsidDel="00000000" w:rsidP="00000000" w:rsidRDefault="00000000" w:rsidRPr="00000000" w14:paraId="0000017D">
      <w:pPr>
        <w:rPr/>
      </w:pPr>
      <w:r w:rsidDel="00000000" w:rsidR="00000000" w:rsidRPr="00000000">
        <w:rPr>
          <w:rtl w:val="0"/>
        </w:rPr>
        <w:t xml:space="preserve">           Ethics Form:</w:t>
      </w:r>
    </w:p>
    <w:p w:rsidR="00000000" w:rsidDel="00000000" w:rsidP="00000000" w:rsidRDefault="00000000" w:rsidRPr="00000000" w14:paraId="0000017E">
      <w:pPr>
        <w:rPr/>
      </w:pPr>
      <w:r w:rsidDel="00000000" w:rsidR="00000000" w:rsidRPr="00000000">
        <w:rPr/>
        <w:drawing>
          <wp:inline distB="0" distT="0" distL="0" distR="0">
            <wp:extent cx="5731510" cy="8075496"/>
            <wp:effectExtent b="0" l="0" r="0" t="0"/>
            <wp:docPr id="11" name="image2.png"/>
            <a:graphic>
              <a:graphicData uri="http://schemas.openxmlformats.org/drawingml/2006/picture">
                <pic:pic>
                  <pic:nvPicPr>
                    <pic:cNvPr id="0" name="image2.png"/>
                    <pic:cNvPicPr preferRelativeResize="0"/>
                  </pic:nvPicPr>
                  <pic:blipFill>
                    <a:blip r:embed="rId17"/>
                    <a:srcRect b="0" l="0" r="0" t="428"/>
                    <a:stretch>
                      <a:fillRect/>
                    </a:stretch>
                  </pic:blipFill>
                  <pic:spPr>
                    <a:xfrm>
                      <a:off x="0" y="0"/>
                      <a:ext cx="5731510" cy="8075496"/>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drawing>
          <wp:inline distB="0" distT="0" distL="0" distR="0">
            <wp:extent cx="5731510" cy="7998460"/>
            <wp:effectExtent b="0" l="0" r="0" t="0"/>
            <wp:docPr id="13"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731510" cy="7998460"/>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drawing>
          <wp:inline distB="0" distT="0" distL="0" distR="0">
            <wp:extent cx="5731510" cy="7998460"/>
            <wp:effectExtent b="0" l="0" r="0" t="0"/>
            <wp:docPr id="12"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731510" cy="7998460"/>
                    </a:xfrm>
                    <a:prstGeom prst="rect"/>
                    <a:ln/>
                  </pic:spPr>
                </pic:pic>
              </a:graphicData>
            </a:graphic>
          </wp:inline>
        </w:drawing>
      </w:r>
      <w:r w:rsidDel="00000000" w:rsidR="00000000" w:rsidRPr="00000000">
        <w:rPr>
          <w:rtl w:val="0"/>
        </w:rPr>
      </w:r>
    </w:p>
    <w:sectPr>
      <w:footerReference r:id="rId20"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rFonts w:ascii="Cambria" w:cs="Cambria" w:eastAsia="Cambria" w:hAnsi="Cambria"/>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rFonts w:ascii="Cambria" w:cs="Cambria" w:eastAsia="Cambria" w:hAnsi="Cambria"/>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Cambria" w:cs="Cambria" w:eastAsia="Cambria" w:hAnsi="Cambria"/>
        <w:color w:val="000000"/>
      </w:rPr>
    </w:pPr>
    <w:r w:rsidDel="00000000" w:rsidR="00000000" w:rsidRPr="00000000">
      <w:rPr>
        <w:rFonts w:ascii="Cambria" w:cs="Cambria" w:eastAsia="Cambria" w:hAnsi="Cambria"/>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5">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firstLine="360"/>
      <w:jc w:val="right"/>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tabs>
        <w:tab w:val="center" w:leader="none" w:pos="4320"/>
        <w:tab w:val="right" w:leader="none" w:pos="8640"/>
      </w:tabs>
      <w:spacing w:line="240" w:lineRule="auto"/>
      <w:ind w:right="360"/>
      <w:rPr>
        <w:rFonts w:ascii="Cambria" w:cs="Cambria" w:eastAsia="Cambria" w:hAnsi="Cambria"/>
        <w:color w:val="000000"/>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rFonts w:ascii="Cambria" w:cs="Cambria" w:eastAsia="Cambria" w:hAnsi="Cambria"/>
        <w:color w:val="000000"/>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tabs>
        <w:tab w:val="center" w:leader="none" w:pos="4513"/>
        <w:tab w:val="right" w:leader="none" w:pos="9026"/>
      </w:tabs>
      <w:spacing w:line="240" w:lineRule="auto"/>
      <w:rPr>
        <w:rFonts w:ascii="Cambria" w:cs="Cambria" w:eastAsia="Cambria" w:hAnsi="Cambria"/>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Cambria" w:cs="Cambria" w:eastAsia="Cambria" w:hAnsi="Cambria"/>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Cambria" w:cs="Cambria" w:eastAsia="Cambria" w:hAnsi="Cambria"/>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-540382</wp:posOffset>
              </wp:positionH>
              <wp:positionV relativeFrom="paragraph">
                <wp:posOffset>-450211</wp:posOffset>
              </wp:positionV>
              <wp:extent cx="7534275" cy="2419350"/>
              <wp:effectExtent b="0" l="0" r="0" t="0"/>
              <wp:wrapNone/>
              <wp:docPr id="8" name=""/>
              <a:graphic>
                <a:graphicData uri="http://schemas.microsoft.com/office/word/2010/wordprocessingGroup">
                  <wpg:wgp>
                    <wpg:cNvGrpSpPr/>
                    <wpg:grpSpPr>
                      <a:xfrm>
                        <a:off x="1578850" y="2570325"/>
                        <a:ext cx="7534275" cy="2419350"/>
                        <a:chOff x="1578850" y="2570325"/>
                        <a:chExt cx="7534300" cy="2419350"/>
                      </a:xfrm>
                    </wpg:grpSpPr>
                    <wpg:grpSp>
                      <wpg:cNvGrpSpPr/>
                      <wpg:grpSpPr>
                        <a:xfrm>
                          <a:off x="1578863" y="2570325"/>
                          <a:ext cx="7534275" cy="2419350"/>
                          <a:chOff x="1578850" y="2570325"/>
                          <a:chExt cx="7534300" cy="2419350"/>
                        </a:xfrm>
                      </wpg:grpSpPr>
                      <wps:wsp>
                        <wps:cNvSpPr/>
                        <wps:cNvPr id="3" name="Shape 3"/>
                        <wps:spPr>
                          <a:xfrm>
                            <a:off x="1578850" y="2570325"/>
                            <a:ext cx="7534300" cy="2419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2570325"/>
                            <a:ext cx="7534275" cy="2419350"/>
                            <a:chOff x="1578850" y="2570325"/>
                            <a:chExt cx="7534300" cy="2419350"/>
                          </a:xfrm>
                        </wpg:grpSpPr>
                        <wps:wsp>
                          <wps:cNvSpPr/>
                          <wps:cNvPr id="5" name="Shape 5"/>
                          <wps:spPr>
                            <a:xfrm>
                              <a:off x="1578850" y="2570325"/>
                              <a:ext cx="7534300" cy="2419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578863" y="2570325"/>
                              <a:ext cx="7534275" cy="2419350"/>
                              <a:chOff x="0" y="0"/>
                              <a:chExt cx="7534275" cy="2419350"/>
                            </a:xfrm>
                          </wpg:grpSpPr>
                          <wps:wsp>
                            <wps:cNvSpPr/>
                            <wps:cNvPr id="7" name="Shape 7"/>
                            <wps:spPr>
                              <a:xfrm>
                                <a:off x="0" y="0"/>
                                <a:ext cx="7534275" cy="241935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p>
                              </w:txbxContent>
                            </wps:txbx>
                            <wps:bodyPr anchorCtr="0" anchor="ctr" bIns="91425" lIns="91425" spcFirstLastPara="1" rIns="91425" wrap="square" tIns="91425">
                              <a:noAutofit/>
                            </wps:bodyPr>
                          </wps:wsp>
                          <pic:pic>
                            <pic:nvPicPr>
                              <pic:cNvPr descr="newsletter_grey" id="8" name="Shape 8"/>
                              <pic:cNvPicPr preferRelativeResize="0"/>
                            </pic:nvPicPr>
                            <pic:blipFill rotWithShape="1">
                              <a:blip r:embed="rId1">
                                <a:alphaModFix/>
                              </a:blip>
                              <a:srcRect b="0" l="0" r="0" t="0"/>
                              <a:stretch/>
                            </pic:blipFill>
                            <pic:spPr>
                              <a:xfrm>
                                <a:off x="0" y="0"/>
                                <a:ext cx="7534275" cy="2419350"/>
                              </a:xfrm>
                              <a:prstGeom prst="rect">
                                <a:avLst/>
                              </a:prstGeom>
                              <a:noFill/>
                              <a:ln>
                                <a:noFill/>
                              </a:ln>
                            </pic:spPr>
                          </pic:pic>
                          <wps:wsp>
                            <wps:cNvSpPr/>
                            <wps:cNvPr id="9" name="Shape 9"/>
                            <wps:spPr>
                              <a:xfrm>
                                <a:off x="609600" y="1323975"/>
                                <a:ext cx="6296025" cy="914400"/>
                              </a:xfrm>
                              <a:prstGeom prst="rect">
                                <a:avLst/>
                              </a:prstGeom>
                              <a:noFill/>
                              <a:ln>
                                <a:noFill/>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Black" w:cs="Arial Black" w:eastAsia="Arial Black" w:hAnsi="Arial Black"/>
                                      <w:b w:val="0"/>
                                      <w:i w:val="0"/>
                                      <w:smallCaps w:val="0"/>
                                      <w:strike w:val="0"/>
                                      <w:color w:val="ffffff"/>
                                      <w:sz w:val="48"/>
                                      <w:vertAlign w:val="baseline"/>
                                    </w:rPr>
                                    <w:t xml:space="preserve">Faculty of Health, Science and Technology</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Black" w:cs="Arial Black" w:eastAsia="Arial Black" w:hAnsi="Arial Black"/>
                                      <w:b w:val="0"/>
                                      <w:i w:val="0"/>
                                      <w:smallCaps w:val="0"/>
                                      <w:strike w:val="0"/>
                                      <w:color w:val="ffffff"/>
                                      <w:sz w:val="48"/>
                                      <w:vertAlign w:val="baseline"/>
                                    </w:rPr>
                                  </w:r>
                                </w:p>
                              </w:txbxContent>
                            </wps:txbx>
                            <wps:bodyPr anchorCtr="0" anchor="t" bIns="45700" lIns="91425" spcFirstLastPara="1" rIns="91425" wrap="square" tIns="45700">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-540382</wp:posOffset>
              </wp:positionH>
              <wp:positionV relativeFrom="paragraph">
                <wp:posOffset>-450211</wp:posOffset>
              </wp:positionV>
              <wp:extent cx="7534275" cy="2419350"/>
              <wp:effectExtent b="0" l="0" r="0" t="0"/>
              <wp:wrapNone/>
              <wp:docPr id="8"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534275" cy="2419350"/>
                      </a:xfrm>
                      <a:prstGeom prst="rect"/>
                      <a:ln/>
                    </pic:spPr>
                  </pic:pic>
                </a:graphicData>
              </a:graphic>
            </wp:anchor>
          </w:drawing>
        </mc:Fallback>
      </mc:AlternateContent>
    </w:r>
  </w:p>
  <w:p w:rsidR="00000000" w:rsidDel="00000000" w:rsidP="00000000" w:rsidRDefault="00000000" w:rsidRPr="00000000" w14:paraId="00000188">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8A">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8C">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8E">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Cambria" w:cs="Cambria" w:eastAsia="Cambria" w:hAnsi="Cambria"/>
        <w:color w:val="000000"/>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Cambria" w:cs="Cambria" w:eastAsia="Cambria" w:hAnsi="Cambria"/>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Cambria" w:cs="Cambria" w:eastAsia="Cambria" w:hAnsi="Cambria"/>
        <w:color w:val="000000"/>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pBdr>
        <w:top w:space="0" w:sz="0" w:val="nil"/>
        <w:left w:space="0" w:sz="0" w:val="nil"/>
        <w:bottom w:space="0" w:sz="0" w:val="nil"/>
        <w:right w:space="0" w:sz="0" w:val="nil"/>
        <w:between w:space="0" w:sz="0" w:val="nil"/>
      </w:pBdr>
      <w:tabs>
        <w:tab w:val="center" w:leader="none" w:pos="4320"/>
        <w:tab w:val="right" w:leader="none" w:pos="8640"/>
      </w:tabs>
      <w:spacing w:line="240" w:lineRule="auto"/>
      <w:rPr>
        <w:rFonts w:ascii="Cambria" w:cs="Cambria" w:eastAsia="Cambria" w:hAnsi="Cambria"/>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rFonts w:ascii="Arial" w:cs="Arial" w:eastAsia="Arial" w:hAnsi="Arial"/>
        <w:sz w:val="26"/>
        <w:szCs w:val="26"/>
        <w:u w:val="none"/>
      </w:rPr>
    </w:lvl>
    <w:lvl w:ilvl="1">
      <w:start w:val="1"/>
      <w:numFmt w:val="decimal"/>
      <w:lvlText w:val="%1.%2."/>
      <w:lvlJc w:val="right"/>
      <w:pPr>
        <w:ind w:left="90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990" w:hanging="360"/>
      </w:pPr>
      <w:rPr>
        <w:rFonts w:ascii="Noto Sans Symbols" w:cs="Noto Sans Symbols" w:eastAsia="Noto Sans Symbols" w:hAnsi="Noto Sans Symbols"/>
      </w:rPr>
    </w:lvl>
    <w:lvl w:ilvl="1">
      <w:start w:val="1"/>
      <w:numFmt w:val="bullet"/>
      <w:lvlText w:val="o"/>
      <w:lvlJc w:val="left"/>
      <w:pPr>
        <w:ind w:left="1710" w:hanging="360"/>
      </w:pPr>
      <w:rPr>
        <w:rFonts w:ascii="Courier New" w:cs="Courier New" w:eastAsia="Courier New" w:hAnsi="Courier New"/>
      </w:rPr>
    </w:lvl>
    <w:lvl w:ilvl="2">
      <w:start w:val="1"/>
      <w:numFmt w:val="bullet"/>
      <w:lvlText w:val="▪"/>
      <w:lvlJc w:val="left"/>
      <w:pPr>
        <w:ind w:left="2430" w:hanging="360"/>
      </w:pPr>
      <w:rPr>
        <w:rFonts w:ascii="Noto Sans Symbols" w:cs="Noto Sans Symbols" w:eastAsia="Noto Sans Symbols" w:hAnsi="Noto Sans Symbols"/>
      </w:rPr>
    </w:lvl>
    <w:lvl w:ilvl="3">
      <w:start w:val="1"/>
      <w:numFmt w:val="bullet"/>
      <w:lvlText w:val="●"/>
      <w:lvlJc w:val="left"/>
      <w:pPr>
        <w:ind w:left="3150" w:hanging="360"/>
      </w:pPr>
      <w:rPr>
        <w:rFonts w:ascii="Noto Sans Symbols" w:cs="Noto Sans Symbols" w:eastAsia="Noto Sans Symbols" w:hAnsi="Noto Sans Symbols"/>
      </w:rPr>
    </w:lvl>
    <w:lvl w:ilvl="4">
      <w:start w:val="1"/>
      <w:numFmt w:val="bullet"/>
      <w:lvlText w:val="o"/>
      <w:lvlJc w:val="left"/>
      <w:pPr>
        <w:ind w:left="3870" w:hanging="360"/>
      </w:pPr>
      <w:rPr>
        <w:rFonts w:ascii="Courier New" w:cs="Courier New" w:eastAsia="Courier New" w:hAnsi="Courier New"/>
      </w:rPr>
    </w:lvl>
    <w:lvl w:ilvl="5">
      <w:start w:val="1"/>
      <w:numFmt w:val="bullet"/>
      <w:lvlText w:val="▪"/>
      <w:lvlJc w:val="left"/>
      <w:pPr>
        <w:ind w:left="4590" w:hanging="360"/>
      </w:pPr>
      <w:rPr>
        <w:rFonts w:ascii="Noto Sans Symbols" w:cs="Noto Sans Symbols" w:eastAsia="Noto Sans Symbols" w:hAnsi="Noto Sans Symbols"/>
      </w:rPr>
    </w:lvl>
    <w:lvl w:ilvl="6">
      <w:start w:val="1"/>
      <w:numFmt w:val="bullet"/>
      <w:lvlText w:val="●"/>
      <w:lvlJc w:val="left"/>
      <w:pPr>
        <w:ind w:left="5310" w:hanging="360"/>
      </w:pPr>
      <w:rPr>
        <w:rFonts w:ascii="Noto Sans Symbols" w:cs="Noto Sans Symbols" w:eastAsia="Noto Sans Symbols" w:hAnsi="Noto Sans Symbols"/>
      </w:rPr>
    </w:lvl>
    <w:lvl w:ilvl="7">
      <w:start w:val="1"/>
      <w:numFmt w:val="bullet"/>
      <w:lvlText w:val="o"/>
      <w:lvlJc w:val="left"/>
      <w:pPr>
        <w:ind w:left="6030" w:hanging="360"/>
      </w:pPr>
      <w:rPr>
        <w:rFonts w:ascii="Courier New" w:cs="Courier New" w:eastAsia="Courier New" w:hAnsi="Courier New"/>
      </w:rPr>
    </w:lvl>
    <w:lvl w:ilvl="8">
      <w:start w:val="1"/>
      <w:numFmt w:val="bullet"/>
      <w:lvlText w:val="▪"/>
      <w:lvlJc w:val="left"/>
      <w:pPr>
        <w:ind w:left="6750" w:hanging="360"/>
      </w:pPr>
      <w:rPr>
        <w:rFonts w:ascii="Noto Sans Symbols" w:cs="Noto Sans Symbols" w:eastAsia="Noto Sans Symbols" w:hAnsi="Noto Sans Symbols"/>
      </w:rPr>
    </w:lvl>
  </w:abstractNum>
  <w:abstractNum w:abstractNumId="3">
    <w:lvl w:ilvl="0">
      <w:start w:val="1"/>
      <w:numFmt w:val="decimal"/>
      <w:lvlText w:val="%1."/>
      <w:lvlJc w:val="left"/>
      <w:pPr>
        <w:ind w:left="780" w:hanging="360"/>
      </w:pPr>
      <w:rPr/>
    </w:lvl>
    <w:lvl w:ilvl="1">
      <w:start w:val="1"/>
      <w:numFmt w:val="decimal"/>
      <w:lvlText w:val="%1.%2"/>
      <w:lvlJc w:val="left"/>
      <w:pPr>
        <w:ind w:left="820" w:hanging="400"/>
      </w:pPr>
      <w:rPr/>
    </w:lvl>
    <w:lvl w:ilvl="2">
      <w:start w:val="1"/>
      <w:numFmt w:val="decimal"/>
      <w:lvlText w:val="%1.%2.%3"/>
      <w:lvlJc w:val="left"/>
      <w:pPr>
        <w:ind w:left="1140" w:hanging="720"/>
      </w:pPr>
      <w:rPr/>
    </w:lvl>
    <w:lvl w:ilvl="3">
      <w:start w:val="1"/>
      <w:numFmt w:val="decimal"/>
      <w:lvlText w:val="%1.%2.%3.%4"/>
      <w:lvlJc w:val="left"/>
      <w:pPr>
        <w:ind w:left="1500" w:hanging="1080"/>
      </w:pPr>
      <w:rPr/>
    </w:lvl>
    <w:lvl w:ilvl="4">
      <w:start w:val="1"/>
      <w:numFmt w:val="decimal"/>
      <w:lvlText w:val="%1.%2.%3.%4.%5"/>
      <w:lvlJc w:val="left"/>
      <w:pPr>
        <w:ind w:left="1500" w:hanging="1080"/>
      </w:pPr>
      <w:rPr/>
    </w:lvl>
    <w:lvl w:ilvl="5">
      <w:start w:val="1"/>
      <w:numFmt w:val="decimal"/>
      <w:lvlText w:val="%1.%2.%3.%4.%5.%6"/>
      <w:lvlJc w:val="left"/>
      <w:pPr>
        <w:ind w:left="1860" w:hanging="1440"/>
      </w:pPr>
      <w:rPr/>
    </w:lvl>
    <w:lvl w:ilvl="6">
      <w:start w:val="1"/>
      <w:numFmt w:val="decimal"/>
      <w:lvlText w:val="%1.%2.%3.%4.%5.%6.%7"/>
      <w:lvlJc w:val="left"/>
      <w:pPr>
        <w:ind w:left="1860" w:hanging="1440"/>
      </w:pPr>
      <w:rPr/>
    </w:lvl>
    <w:lvl w:ilvl="7">
      <w:start w:val="1"/>
      <w:numFmt w:val="decimal"/>
      <w:lvlText w:val="%1.%2.%3.%4.%5.%6.%7.%8"/>
      <w:lvlJc w:val="left"/>
      <w:pPr>
        <w:ind w:left="2220" w:hanging="1800"/>
      </w:pPr>
      <w:rPr/>
    </w:lvl>
    <w:lvl w:ilvl="8">
      <w:start w:val="1"/>
      <w:numFmt w:val="decimal"/>
      <w:lvlText w:val="%1.%2.%3.%4.%5.%6.%7.%8.%9"/>
      <w:lvlJc w:val="left"/>
      <w:pPr>
        <w:ind w:left="2220" w:hanging="180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_GB"/>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28"/>
      <w:szCs w:val="28"/>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5.xml"/><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image" Target="media/image5.png"/><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15" Type="http://schemas.openxmlformats.org/officeDocument/2006/relationships/footer" Target="footer4.xml"/><Relationship Id="rId14" Type="http://schemas.openxmlformats.org/officeDocument/2006/relationships/header" Target="header4.xml"/><Relationship Id="rId17" Type="http://schemas.openxmlformats.org/officeDocument/2006/relationships/image" Target="media/image2.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riD5fXjYeN/wTyrzfMG1iC+AQ==">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0x010100C414DE87AE529B4BB7CC6F188E0E7F02</vt:lpwstr>
  </property>
</Properties>
</file>