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TWO-PAGE MINI REPORT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ML LAB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Replace the prompts. Delete instruction text. Maximum two pages.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10596"/>
      </w:tblGrid>
      <w:tr>
        <w:tc>
          <w:tcPr>
            <w:tcW w:type="dxa" w:w="10596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8"/>
              </w:rPr>
              <w:t xml:space="preserve">Title: </w:t>
            </w:r>
            <w:r>
              <w:rPr>
                <w:rFonts w:ascii="Liberation Sans" w:hAnsi="Liberation Sans"/>
                <w:color w:val="1F1F1F"/>
                <w:sz w:val="18"/>
              </w:rPr>
              <w:t>Predicting Academic Success at Enrollment and at Week 4</w:t>
            </w:r>
          </w:p>
        </w:tc>
      </w:tr>
    </w:tbl>
    <w:p>
      <w:pPr>
        <w:pStyle w:val="Heading2"/>
      </w:pPr>
      <w:r>
        <w:t>1. Research question</w:t>
      </w:r>
    </w:p>
    <w:p>
      <w:pPr>
        <w:spacing w:after="100"/>
      </w:pPr>
      <w:r>
        <w:rPr>
          <w:rFonts w:ascii="Liberation Sans" w:hAnsi="Liberation Sans"/>
          <w:i/>
          <w:color w:val="666666"/>
          <w:sz w:val="18"/>
        </w:rPr>
        <w:t>Can academic success be predicted more effectively at week 4 than at enrollment, using only information available at each checkpoint?</w:t>
      </w:r>
    </w:p>
    <w:p>
      <w:pPr>
        <w:pStyle w:val="Heading2"/>
      </w:pPr>
      <w:r>
        <w:t>2. Data and prediction setup</w:t>
      </w:r>
    </w:p>
    <w:p>
      <w:pPr>
        <w:spacing w:after="100"/>
      </w:pPr>
      <w:r>
        <w:rPr>
          <w:rFonts w:ascii="Liberation Sans" w:hAnsi="Liberation Sans"/>
          <w:i/>
          <w:color w:val="666666"/>
          <w:sz w:val="18"/>
        </w:rPr>
        <w:t>[Rows, target definition, T0/T1 feature sets, split method, missing-data handling. State the prediction time.]</w:t>
      </w:r>
    </w:p>
    <w:p>
      <w:pPr>
        <w:pStyle w:val="Heading2"/>
      </w:pPr>
      <w:r>
        <w:t>3. Methods</w:t>
      </w:r>
    </w:p>
    <w:p>
      <w:pPr>
        <w:spacing w:after="100"/>
      </w:pPr>
      <w:r>
        <w:rPr>
          <w:rFonts w:ascii="Liberation Sans" w:hAnsi="Liberation Sans"/>
          <w:i/>
          <w:color w:val="666666"/>
          <w:sz w:val="18"/>
        </w:rPr>
        <w:t>[Dummy baseline and logistic-regression pipeline. Explain why the comparison is controlled.]</w:t>
      </w:r>
    </w:p>
    <w:p>
      <w:pPr>
        <w:pStyle w:val="Heading2"/>
      </w:pPr>
      <w:r>
        <w:t>4. Results</w:t>
      </w:r>
    </w:p>
    <w:p>
      <w:pPr>
        <w:spacing w:after="100"/>
      </w:pPr>
      <w:r>
        <w:rPr>
          <w:rFonts w:ascii="Liberation Sans" w:hAnsi="Liberation Sans"/>
          <w:i/>
          <w:color w:val="666666"/>
          <w:sz w:val="18"/>
        </w:rPr>
        <w:t>[Insert a compact table: model, feature checkpoint, macro F1, ROC-AUC, Brier score. Add one figure.]</w:t>
      </w:r>
    </w:p>
    <w:p>
      <w:pPr>
        <w:pStyle w:val="Heading2"/>
      </w:pPr>
      <w:r>
        <w:t>5. Error and group analysis</w:t>
      </w:r>
    </w:p>
    <w:p>
      <w:pPr>
        <w:spacing w:after="100"/>
      </w:pPr>
      <w:r>
        <w:rPr>
          <w:rFonts w:ascii="Liberation Sans" w:hAnsi="Liberation Sans"/>
          <w:i/>
          <w:color w:val="666666"/>
          <w:sz w:val="18"/>
        </w:rPr>
        <w:t>[Describe two common errors. Report one important subgroup finding without stereotyping.]</w:t>
      </w:r>
    </w:p>
    <w:p>
      <w:pPr>
        <w:pStyle w:val="Heading2"/>
      </w:pPr>
      <w:r>
        <w:t>6. Leakage and validity</w:t>
      </w:r>
    </w:p>
    <w:p>
      <w:pPr>
        <w:spacing w:after="100"/>
      </w:pPr>
      <w:r>
        <w:rPr>
          <w:rFonts w:ascii="Liberation Sans" w:hAnsi="Liberation Sans"/>
          <w:i/>
          <w:color w:val="666666"/>
          <w:sz w:val="18"/>
        </w:rPr>
        <w:t>[Name the forbidden end-of-term features. Explain why the leaked model is invalid despite higher performance.]</w:t>
      </w:r>
    </w:p>
    <w:p>
      <w:pPr>
        <w:pStyle w:val="Heading2"/>
      </w:pPr>
      <w:r>
        <w:t>7. Conclusion and limitations</w:t>
      </w:r>
    </w:p>
    <w:p>
      <w:pPr>
        <w:spacing w:after="100"/>
      </w:pPr>
      <w:r>
        <w:rPr>
          <w:rFonts w:ascii="Liberation Sans" w:hAnsi="Liberation Sans"/>
          <w:i/>
          <w:color w:val="666666"/>
          <w:sz w:val="18"/>
        </w:rPr>
        <w:t>[Answer the question in 3-5 sentences. State what the model can and cannot support.]</w:t>
      </w:r>
    </w:p>
    <w:p>
      <w:pPr>
        <w:pStyle w:val="Heading2"/>
      </w:pPr>
      <w:r>
        <w:t>Reproducibility line</w:t>
      </w:r>
    </w:p>
    <w:p>
      <w:pPr>
        <w:spacing w:after="100"/>
      </w:pPr>
      <w:r>
        <w:rPr>
          <w:rFonts w:ascii="Liberation Sans" w:hAnsi="Liberation Sans"/>
          <w:i/>
          <w:color w:val="666666"/>
          <w:sz w:val="18"/>
        </w:rPr>
        <w:t>Repository commit/tag: __________  |  Command used: __________  |  Random seed: 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CE4D6"/>
          <w:left w:val="single" w:sz="0" w:space="0" w:color="FCE4D6"/>
          <w:bottom w:val="single" w:sz="0" w:space="0" w:color="FCE4D6"/>
          <w:right w:val="single" w:sz="0" w:space="0" w:color="FCE4D6"/>
          <w:insideH w:val="single" w:sz="0" w:space="0" w:color="FCE4D6"/>
          <w:insideV w:val="single" w:sz="0" w:space="0" w:color="FCE4D6"/>
        </w:tblBorders>
      </w:tblPr>
      <w:tblGrid>
        <w:gridCol w:w="10596"/>
      </w:tblGrid>
      <w:tr>
        <w:tc>
          <w:tcPr>
            <w:tcW w:type="dxa" w:w="10596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8"/>
              </w:rPr>
              <w:t xml:space="preserve">Writing rule: </w:t>
            </w:r>
            <w:r>
              <w:rPr>
                <w:rFonts w:ascii="Liberation Sans" w:hAnsi="Liberation Sans"/>
                <w:color w:val="1F1F1F"/>
                <w:sz w:val="18"/>
              </w:rPr>
              <w:t>Report evidence, not effort. Do not say “the model is good”; state the metric, test set and limitation.</w:t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