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47A269">
      <w:pPr>
        <w:pStyle w:val="2"/>
      </w:pPr>
      <w:bookmarkStart w:id="0" w:name="_GoBack"/>
      <w:bookmarkEnd w:id="0"/>
      <w:r>
        <w:t>PHẦN 1. PHÂN TÍCH: MAPPING 4 THAM SỐ VLOOKUP</w:t>
      </w:r>
    </w:p>
    <w:p w14:paraId="2C3CB017">
      <w:r>
        <w:t>Mô phỏng 4 tham số VLOOKUP qua hành động tra cứu tủ hồ sơ kho:</w:t>
      </w:r>
    </w:p>
    <w:p w14:paraId="3807A3B8">
      <w:r>
        <w:t>• lookup_value (Mã vận đơn): Tấm thẻ mã đơn hàng nhân viên đang cầm trên tay để tra cứu.</w:t>
      </w:r>
    </w:p>
    <w:p w14:paraId="57B75E2B">
      <w:r>
        <w:t>• table_array (Vùng tra cứu): Tủ hồ sơ chứa bảng giá. Bắt buộc dùng cố định $ (ví dụ: $A$2:$B$500) để không trượt vị trí khi kéo công thức và không gộp ô (Merge Cell).</w:t>
      </w:r>
    </w:p>
    <w:p w14:paraId="0409EAD9">
      <w:r>
        <w:t>• col_index_num (Cột lấy dữ liệu): Số thứ tự cột chứa "Giá cước" trong tủ hồ sơ (ví dụ: Cột 2).</w:t>
      </w:r>
    </w:p>
    <w:p w14:paraId="5CE02F2B">
      <w:r>
        <w:t>• range_lookup (Cách tìm): Nhập 0 (hoặc FALSE) để tìm kiếm chính xác 100%.</w:t>
      </w:r>
    </w:p>
    <w:p w14:paraId="1C60F66D">
      <w:pPr>
        <w:pStyle w:val="2"/>
      </w:pPr>
      <w:r>
        <w:t>PHẦN 2. TRIỂN KHAI: GIẢI PHÁP CÔNG NGHỆ FASTMOVE</w:t>
      </w:r>
    </w:p>
    <w:p w14:paraId="50A6F4B7">
      <w:pPr>
        <w:pStyle w:val="3"/>
      </w:pPr>
      <w:r>
        <w:t>1. Công thức Excel tự động hóa (Kéo 500 dòng)</w:t>
      </w:r>
    </w:p>
    <w:p w14:paraId="65561887">
      <w:r>
        <w:rPr>
          <w:b/>
          <w:color w:val="000000"/>
        </w:rPr>
        <w:t xml:space="preserve">   =VLOOKUP(A2, 'Bang Gia'!$A$2:$B$500, 2, FALSE)</w:t>
      </w:r>
    </w:p>
    <w:p w14:paraId="42EE5A61">
      <w:pPr>
        <w:pStyle w:val="3"/>
      </w:pPr>
      <w:r>
        <w:t>2. Slide PowerPoint hướng dẫn Shipper (Miller's Law)</w:t>
      </w:r>
    </w:p>
    <w:p w14:paraId="64A6635A">
      <w:r>
        <w:rPr>
          <w:b/>
        </w:rPr>
        <w:t xml:space="preserve">Tiêu đề Slide: </w:t>
      </w:r>
      <w:r>
        <w:t>"Shipper hoàn thành 3 bước nhận đơn trong 2 phút để cắt giảm 16h lãng phí/ngày"</w:t>
      </w:r>
    </w:p>
    <w:p w14:paraId="725B3ED8">
      <w:r>
        <w:t>Nội dung Slide (Tối đa 3-4 bullets):</w:t>
      </w:r>
    </w:p>
    <w:p w14:paraId="1DE6805E">
      <w:r>
        <w:t>1. Quét mã vận đơn: Sử dụng app chuyên dụng quét mã QR/Barcode trên kiện hàng.</w:t>
      </w:r>
    </w:p>
    <w:p w14:paraId="117B276F">
      <w:r>
        <w:t>2. Đối soát tự động: Hệ thống tự động truy xuất giá cước từ bảng Excel đã chuẩn hóa.</w:t>
      </w:r>
    </w:p>
    <w:p w14:paraId="4810DB40">
      <w:r>
        <w:t>3. Xác nhận xuất kho: Nhấn "Xác nhận nhận đơn" để cập nhật trạng thái thời gian thực.</w:t>
      </w:r>
    </w:p>
    <w:p w14:paraId="05DE0DC7">
      <w:pPr>
        <w:pStyle w:val="3"/>
      </w:pPr>
      <w:r>
        <w:t>3. Biểu đồ KPI (Bar Chart)</w:t>
      </w:r>
    </w:p>
    <w:p w14:paraId="4FCA2EAC">
      <w:r>
        <w:t>• Loại biểu đồ: Cột/Thanh (Bar Chart).</w:t>
      </w:r>
    </w:p>
    <w:p w14:paraId="523F0F1B">
      <w:r>
        <w:t>• Kỹ thuật Highlight: Sử dụng tông màu xám/đen đơn sắc (Monochrome), làm đậm/tô màu đen thuần cho thanh "Tỷ lệ giao đúng giờ đạt 98.5%" để làm nổi bật.</w:t>
      </w:r>
    </w:p>
    <w:p w14:paraId="081626BC">
      <w:pPr>
        <w:pStyle w:val="2"/>
      </w:pPr>
      <w:r>
        <w:t>PHẦN 3. KIỂM THỬ: XỬ LÝ LỖI #N/A (IFERROR + TRIM)</w:t>
      </w:r>
    </w:p>
    <w:p w14:paraId="6DE7B775">
      <w:r>
        <w:t>• Nguyên nhân lỗi: Mã vận đơn dính khoảng trắng thừa (ví dụ: "HD01 ") hoặc mã chưa có trong bảng giá.</w:t>
      </w:r>
    </w:p>
    <w:p w14:paraId="6004CF77">
      <w:r>
        <w:t>• Công thức lồng IFERROR dọn dẹp dữ liệu:</w:t>
      </w:r>
    </w:p>
    <w:p w14:paraId="2EF3BD45">
      <w:r>
        <w:rPr>
          <w:b/>
          <w:color w:val="000000"/>
        </w:rPr>
        <w:t xml:space="preserve">   =IFERROR(VLOOKUP(TRIM(A2), 'Bang Gia'!$A$2:$B$500, 2, FALSE), "Chưa cập nhật giá")</w:t>
      </w:r>
    </w:p>
    <w:p w14:paraId="2642DD99">
      <w:r>
        <w:t>• Cơ chế: TRIM(A2) tự động xóa khoảng trắng thừa. Nếu gặp mã chưa có, IFERROR sẽ hiển thị "Chưa cập nhật giá" thay vì báo lỗi #N/A kỹ thuật.</w:t>
      </w:r>
    </w:p>
    <w:sectPr>
      <w:pgSz w:w="12240" w:h="15840"/>
      <w:pgMar w:top="1152" w:right="1152" w:bottom="1152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BB4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Arial" w:hAnsi="Arial" w:eastAsiaTheme="minorEastAsia" w:cstheme="minorBidi"/>
      <w:color w:val="000000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240" w:after="8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160" w:after="4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374</Words>
  <Characters>1603</Characters>
  <Lines>0</Lines>
  <Paragraphs>0</Paragraphs>
  <TotalTime>0</TotalTime>
  <ScaleCrop>false</ScaleCrop>
  <LinksUpToDate>false</LinksUpToDate>
  <CharactersWithSpaces>1957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tan khuu</cp:lastModifiedBy>
  <dcterms:modified xsi:type="dcterms:W3CDTF">2026-10-26T12:53:08Z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eyJoZGlkIjoiNDM0NzgzMzRmNmU3YTdiYTZmNjU0ZTU1MTQ2MTdlYWEiLCJ1c2VySWQiOiIxMzc0NDEwODU2NjA5In0=</vt:lpwstr>
  </property>
  <property fmtid="{D5CDD505-2E9C-101B-9397-08002B2CF9AE}" pid="3" name="KSOProductBuildVer">
    <vt:lpwstr>1033-12.1.0.29162</vt:lpwstr>
  </property>
  <property fmtid="{D5CDD505-2E9C-101B-9397-08002B2CF9AE}" pid="4" name="ICV">
    <vt:lpwstr>E5ABC1C1542A4FC9A9571D1AC8B53147_13</vt:lpwstr>
  </property>
</Properties>
</file>