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line="240" w:lineRule="auto"/>
        <w:rPr/>
      </w:pPr>
      <w:r>
        <w:rPr>
          <w:color w:val="FF0000"/>
          <w:sz w:val="24"/>
        </w:rPr>
        <w:t xml:space="preserve">Evaluation Warning: The document was created with Spire.Doc for .NET.</w:t>
      </w:r>
    </w:p>
    <w:tbl>
      <w:tblPr>
        <w:tblLook w:val="04A0" w:firstRow="1" w:lastRow="0" w:firstColumn="1" w:lastColumn="0" w:noHBand="0" w:noVBand="1"/>
        <w:tblDescription w:val=""/>
        <w:tblW w:w="12350" w:type="dxa"/>
        <w:jc w:val="left"/>
        <w:tblInd w:w="-3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left w:w="0" w:type="dxa"/>
          <w:right w:w="0" w:type="dxa"/>
        </w:tblCellMar>
      </w:tblPr>
      <w:tblGrid>
        <w:gridCol w:w="720"/>
        <w:gridCol w:w="1323"/>
        <w:gridCol w:w="1854"/>
        <w:gridCol w:w="3900"/>
        <w:gridCol w:w="1656"/>
        <w:gridCol w:w="3000"/>
      </w:tblGrid>
      <w:tr>
        <w:trPr>
          <w:trHeight w:val="315" w:hRule="atLeast"/>
        </w:trPr>
        <w:tc>
          <w:tcPr>
            <w:tcW w:type="dxa" w:w="72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Sr</w:t>
            </w: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 No</w:t>
            </w:r>
          </w:p>
        </w:tc>
        <w:tc>
          <w:tcPr>
            <w:tcW w:type="dxa" w:w="12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First Name</w:t>
            </w:r>
          </w:p>
        </w:tc>
        <w:tc>
          <w:tcPr>
            <w:tcW w:type="dxa" w:w="185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Last Name</w:t>
            </w:r>
          </w:p>
        </w:tc>
        <w:tc>
          <w:tcPr>
            <w:tcW w:type="dxa" w:w="390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Display </w:t>
            </w: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Caler</w:t>
            </w: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 Name</w:t>
            </w:r>
          </w:p>
        </w:tc>
        <w:tc>
          <w:tcPr>
            <w:tcW w:type="dxa" w:w="165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Department</w:t>
            </w:r>
          </w:p>
        </w:tc>
        <w:tc>
          <w:tcPr>
            <w:tcW w:type="dxa" w:w="300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color w:val="244062"/>
                <w:sz w:val="24"/>
                <w:szCs w:val="24"/>
              </w:rPr>
              <w:t xml:space="preserve">Dial to Vietnam IPT Extension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Ketan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Jain 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Ketan Jain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 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984301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2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Nikhil 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Narkhede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Nikhil Narkhede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SC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984302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3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Hy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Nguyen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Hy Nguyen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Sales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984303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4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Khanh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Luong Huu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Khanh Luong Huu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Finance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984304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5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Tuan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Nguyen Ngoc Anh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Tuan Nguyen Ngoc Anh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HR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984305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6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Suryamani 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Rout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Suryamani Rout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R&amp;D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984306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7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Supreet 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Kaur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Supreet Kaur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Marketing HPC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984307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8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Rahul 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Jain 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Rahul Jain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Marketing HPC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984308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Tien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Nguyen Phuoc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Tien Nguyen Phuoc 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Operations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984309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10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Thiet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Cao Tan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Thiet Cao Tan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IT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984310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11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Trinh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Nguyen Thi Thu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Trinh Nguyen Thi Thu - Vietnam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Marketing Food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984311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12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Ashish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Joshi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Ashish Joshi - COO SEA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CEO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984312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13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Khuyen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Tran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Khuyen Tran - IT - SAP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IT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1003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14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Thao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Nguyen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Thao Nguyen - </w:t>
            </w: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Commerical</w:t>
            </w: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 Finance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Finance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1002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right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15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Thanh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Huynh 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Thanh Huynh - Corporate Finance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Finance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1004</w:t>
            </w:r>
          </w:p>
        </w:tc>
      </w:tr>
      <w:tr>
        <w:trPr>
          <w:trHeight w:val="315" w:hRule="atLeast"/>
        </w:trPr>
        <w:tc>
          <w:tcPr>
            <w:tcW w:type="dxa" w:w="72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 </w:t>
            </w:r>
          </w:p>
        </w:tc>
        <w:tc>
          <w:tcPr>
            <w:tcW w:type="dxa" w:w="122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Hang</w:t>
            </w:r>
          </w:p>
        </w:tc>
        <w:tc>
          <w:tcPr>
            <w:tcW w:type="dxa" w:w="1854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Tran</w:t>
            </w:r>
          </w:p>
        </w:tc>
        <w:tc>
          <w:tcPr>
            <w:tcW w:type="dxa" w:w="39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Hang Trang - Commercial Finance</w:t>
            </w:r>
          </w:p>
        </w:tc>
        <w:tc>
          <w:tcPr>
            <w:tcW w:type="dxa" w:w="1656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Finance</w:t>
            </w:r>
          </w:p>
        </w:tc>
        <w:tc>
          <w:tcPr>
            <w:tcW w:type="dxa" w:w="3000"/>
            <w:tcBorders>
              <w:top w:val="nil"/>
              <w:left w:val="nil"/>
              <w:bottom w:val="single" w:sz="8" w:space="0" w:color="auto"/>
              <w:right w:val="single" w:sz="8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hideMark/>
            <w:noWrap w:val="fals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Cambria" w:hAnsi="Cambria"/>
                <w:color w:val="244062"/>
                <w:sz w:val="24"/>
                <w:szCs w:val="24"/>
              </w:rPr>
            </w:pPr>
            <w:r>
              <w:rPr>
                <w:rFonts w:ascii="Cambria" w:hAnsi="Cambria"/>
                <w:color w:val="244062"/>
                <w:sz w:val="24"/>
                <w:szCs w:val="24"/>
              </w:rPr>
              <w:t xml:space="preserve">1001</w:t>
            </w:r>
          </w:p>
        </w:tc>
      </w:tr>
    </w:tbl>
    <w:p>
      <w:pPr>
        <w:spacing w:line="240" w:lineRule="auto"/>
        <w:rPr/>
      </w:pPr>
      <w:bookmarkStart w:id="2" w:name="_GoBack"/>
      <w:bookmarkEnd w:id="2"/>
    </w:p>
    <w:sectPr>
      <w:footerReference w:type="first" r:id="rId1"/>
      <w:footerReference w:type="default" r:id="rId2"/>
      <w:type w:val="nextPage"/>
      <w:pgSz w:w="12240" w:h="15840"/>
      <w:pgMar w:top="1440" w:right="1440" w:bottom="1440" w:left="1440" w:footer="720" w:header="720" w:gutter="0"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A3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A3"/>
    <w:family w:val="Auto"/>
    <w:pitch w:val="variable"/>
    <w:sig w:usb0="E00002FF" w:usb1="400004FF" w:usb2="00000000" w:usb3="00000000" w:csb0="E00002FF" w:csb1="400004FF"/>
  </w:font>
  <w:font w:name="Calibri Light">
    <w:panose1 w:val="020F0302020204030204"/>
    <w:charset w:val="A3"/>
    <w:family w:val="Auto"/>
    <w:pitch w:val="variable"/>
    <w:sig w:usb0="A00002EF" w:usb1="4000207B" w:usb2="00000000" w:usb3="00000000" w:csb0="A00002EF" w:csb1="4000207B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spacing w:line="240" w:lineRule="auto"/>
      <w:jc w:val="right"/>
      <w:rPr/>
    </w:pPr>
    <w:r>
      <w:rPr/>
      <w:drawing>
        <wp:inline>
          <wp:extent cx="381000" cy="279400"/>
          <wp:effectExtent l="0" t="0" r="0" b="0"/>
          <wp:docPr id="1" name="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mc="http://schemas.openxmlformats.org/markup-compatibility/2006" xmlns:w="http://schemas.openxmlformats.org/wordprocessingml/2006/main">
  <w:p>
    <w:pPr>
      <w:spacing w:line="240" w:lineRule="auto"/>
      <w:jc w:val="right"/>
      <w:rPr/>
    </w:pPr>
    <w:r>
      <w:rPr/>
      <w:drawing>
        <wp:inline>
          <wp:extent cx="381000" cy="279400"/>
          <wp:effectExtent l="0" t="0" r="0" b="0"/>
          <wp:docPr id="2" name="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60"/>
  <w:embedSystemFonts/>
  <w:doNotDisplayPageBoundaries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w:val="."/>
  <w:listSeparator w:val=","/>
  <w15:chartTrackingRefBased/>
  <w15:docId w15:val="{373D931A-F2BE-4ED1-94FF-818B0E974F81}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 w:after="0" w:line="240" w:lineRule="auto"/>
    </w:pPr>
    <w:rPr>
      <w:rFonts w:ascii="Calibri" w:hAnsi="Calibri" w:cs="Times New Roman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79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" Type="http://schemas.openxmlformats.org/officeDocument/2006/relationships/footer" Target="footer1.xml" /><Relationship Id="rId2" Type="http://schemas.openxmlformats.org/officeDocument/2006/relationships/footer" Target="footer2.xml" /><Relationship Id="rId11" Type="http://schemas.openxmlformats.org/officeDocument/2006/relationships/fontTable" Target="fontTable.xml" /><Relationship Id="rId12" Type="http://schemas.openxmlformats.org/officeDocument/2006/relationships/theme" Target="theme/theme1.xml" /></Relationships>
</file>

<file path=word/_rels/footer1.xml.rels>&#65279;<?xml version="1.0" encoding="utf-8" standalone="yes"?><Relationships xmlns="http://schemas.openxmlformats.org/package/2006/relationships"><Relationship Id="rId4" Type="http://schemas.openxmlformats.org/officeDocument/2006/relationships/image" Target="media/image4.jpeg" /></Relationships>
</file>

<file path=word/_rels/footer2.xml.rels>&#65279;<?xml version="1.0" encoding="utf-8" standalone="yes"?><Relationships xmlns="http://schemas.openxmlformats.org/package/2006/relationships"><Relationship Id="rId6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</TotalTime>
  <Pages>1</Pages>
  <Words>149</Words>
  <Characters>854</Characters>
  <CharactersWithSpaces>1001</CharactersWithSpaces>
  <Application>Microsoft Office Word</Application>
  <DocSecurity>0</DocSecurity>
  <Lines>7</Lines>
  <Paragraphs>2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Khuyen</dc:creator>
  <cp:keywords/>
  <dc:description/>
  <cp:lastModifiedBy>Trung Khuyen</cp:lastModifiedBy>
  <cp:revision>1</cp:revision>
  <dcterms:created xsi:type="dcterms:W3CDTF">2016-04-28T09:20:00Z</dcterms:created>
  <dcterms:modified xsi:type="dcterms:W3CDTF">2016-04-28T09:21:00Z</dcterms:modified>
</cp:coreProperties>
</file>