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25BC0">
      <w:pPr>
        <w:pStyle w:val="2"/>
        <w:rPr>
          <w:rFonts w:hint="default"/>
          <w:lang w:val="ru-RU"/>
        </w:rPr>
      </w:pPr>
      <w:r>
        <w:t>Конспект: «Управление проектами и управление вниманием»</w:t>
      </w:r>
      <w:r>
        <w:rPr>
          <w:rFonts w:hint="default"/>
          <w:lang w:val="ru-RU"/>
        </w:rPr>
        <w:t>. Хван Маргарита, ИСГС 640-01</w:t>
      </w:r>
      <w:bookmarkStart w:id="0" w:name="_GoBack"/>
      <w:bookmarkEnd w:id="0"/>
    </w:p>
    <w:p w14:paraId="32196D1E">
      <w:pPr>
        <w:pStyle w:val="3"/>
      </w:pPr>
      <w:r>
        <w:t>1. Базовые понятия (слайды 2, 6)</w:t>
      </w:r>
    </w:p>
    <w:p w14:paraId="1CA63058">
      <w:pPr>
        <w:pStyle w:val="18"/>
        <w:numPr>
          <w:ilvl w:val="0"/>
          <w:numId w:val="1"/>
        </w:numPr>
      </w:pPr>
      <w:r>
        <w:rPr>
          <w:b/>
        </w:rPr>
        <w:t>Проект</w:t>
      </w:r>
      <w:r>
        <w:t>: работа с целями, ограничениями, зависимостями и результатом.</w:t>
      </w:r>
    </w:p>
    <w:p w14:paraId="1BAF7B07">
      <w:pPr>
        <w:pStyle w:val="18"/>
        <w:numPr>
          <w:ilvl w:val="0"/>
          <w:numId w:val="1"/>
        </w:numPr>
      </w:pPr>
      <w:r>
        <w:rPr>
          <w:b/>
        </w:rPr>
        <w:t>Задача</w:t>
      </w:r>
      <w:r>
        <w:t>: конкретное действие с исполнителем и критерием завершения.</w:t>
      </w:r>
    </w:p>
    <w:p w14:paraId="56C296AE">
      <w:pPr>
        <w:pStyle w:val="18"/>
        <w:numPr>
          <w:ilvl w:val="0"/>
          <w:numId w:val="1"/>
        </w:numPr>
      </w:pPr>
      <w:r>
        <w:rPr>
          <w:b/>
        </w:rPr>
        <w:t>Внимание</w:t>
      </w:r>
      <w:r>
        <w:t xml:space="preserve">: выбор ситуации, в которой нужно участие конкретного человека </w:t>
      </w:r>
      <w:r>
        <w:rPr>
          <w:i/>
        </w:rPr>
        <w:t>сейчас</w:t>
      </w:r>
      <w:r>
        <w:t>.</w:t>
      </w:r>
    </w:p>
    <w:p w14:paraId="3B83DDE8">
      <w:r>
        <w:rPr>
          <w:b/>
        </w:rPr>
        <w:t>Научная опора:</w:t>
      </w:r>
    </w:p>
    <w:p w14:paraId="044671FD">
      <w:pPr>
        <w:pStyle w:val="18"/>
        <w:numPr>
          <w:ilvl w:val="0"/>
          <w:numId w:val="1"/>
        </w:numPr>
      </w:pPr>
      <w:r>
        <w:t>Ocasio (1997): правила и каналы коммуникации в организации распределяют внимание.</w:t>
      </w:r>
    </w:p>
    <w:p w14:paraId="350EB18E">
      <w:pPr>
        <w:pStyle w:val="18"/>
        <w:numPr>
          <w:ilvl w:val="0"/>
          <w:numId w:val="1"/>
        </w:numPr>
      </w:pPr>
      <w:r>
        <w:t>Rubinstein, Meyer &amp; Evans (2001): переключение между задачами стоит времени.</w:t>
      </w:r>
    </w:p>
    <w:p w14:paraId="277837C5">
      <w:pPr>
        <w:pStyle w:val="18"/>
        <w:numPr>
          <w:ilvl w:val="0"/>
          <w:numId w:val="1"/>
        </w:numPr>
      </w:pPr>
      <w:r>
        <w:t>Гипотеза лекции: адресные сигналы и сохранённый контекст снижают издержки координации. Оговорка: научных оснований назначать всем ровно пять маркеров нет.</w:t>
      </w:r>
    </w:p>
    <w:p w14:paraId="447E9927">
      <w:pPr>
        <w:pStyle w:val="3"/>
      </w:pPr>
      <w:r>
        <w:t>2. Обзор инструментов (слайды 7-12)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2584"/>
        <w:gridCol w:w="4920"/>
      </w:tblGrid>
      <w:tr w14:paraId="3683363D">
        <w:trPr>
          <w:tblHeader/>
        </w:trPr>
        <w:tc>
          <w:tcPr>
            <w:tcW w:w="1856" w:type="dxa"/>
            <w:shd w:val="clear" w:color="auto" w:fill="F2F2F2"/>
          </w:tcPr>
          <w:p w14:paraId="51335A49">
            <w:r>
              <w:t>Инструмент</w:t>
            </w:r>
          </w:p>
        </w:tc>
        <w:tc>
          <w:tcPr>
            <w:tcW w:w="2584" w:type="dxa"/>
            <w:shd w:val="clear" w:color="auto" w:fill="F2F2F2"/>
          </w:tcPr>
          <w:p w14:paraId="2DBA6FD6">
            <w:r>
              <w:t>Основной объект</w:t>
            </w:r>
          </w:p>
        </w:tc>
        <w:tc>
          <w:tcPr>
            <w:tcW w:w="4920" w:type="dxa"/>
            <w:shd w:val="clear" w:color="auto" w:fill="F2F2F2"/>
          </w:tcPr>
          <w:p w14:paraId="20C82A7F">
            <w:r>
              <w:t>Механизмы</w:t>
            </w:r>
          </w:p>
        </w:tc>
      </w:tr>
      <w:tr w14:paraId="1D315001">
        <w:tc>
          <w:tcPr>
            <w:tcW w:w="1856" w:type="dxa"/>
          </w:tcPr>
          <w:p w14:paraId="0D16F7A4">
            <w:r>
              <w:t>Jira</w:t>
            </w:r>
          </w:p>
        </w:tc>
        <w:tc>
          <w:tcPr>
            <w:tcW w:w="2584" w:type="dxa"/>
          </w:tcPr>
          <w:p w14:paraId="3B921FAB">
            <w:r>
              <w:t>Работа над продуктом</w:t>
            </w:r>
          </w:p>
        </w:tc>
        <w:tc>
          <w:tcPr>
            <w:tcW w:w="4920" w:type="dxa"/>
          </w:tcPr>
          <w:p w14:paraId="44F9C1C8">
            <w:r>
              <w:t>Backlog, спринты, Scrum- и Kanban-доски</w:t>
            </w:r>
          </w:p>
        </w:tc>
      </w:tr>
      <w:tr w14:paraId="7B5F1A53">
        <w:tc>
          <w:tcPr>
            <w:tcW w:w="1856" w:type="dxa"/>
          </w:tcPr>
          <w:p w14:paraId="3FC51A1C">
            <w:r>
              <w:t>Trello</w:t>
            </w:r>
          </w:p>
        </w:tc>
        <w:tc>
          <w:tcPr>
            <w:tcW w:w="2584" w:type="dxa"/>
          </w:tcPr>
          <w:p w14:paraId="60FA39FB">
            <w:r>
              <w:t>Карточка в потоке</w:t>
            </w:r>
          </w:p>
        </w:tc>
        <w:tc>
          <w:tcPr>
            <w:tcW w:w="4920" w:type="dxa"/>
          </w:tcPr>
          <w:p w14:paraId="634F4D87">
            <w:r>
              <w:t>Доски, списки, карточки</w:t>
            </w:r>
          </w:p>
        </w:tc>
      </w:tr>
      <w:tr w14:paraId="4FD031D7">
        <w:tc>
          <w:tcPr>
            <w:tcW w:w="1856" w:type="dxa"/>
          </w:tcPr>
          <w:p w14:paraId="1D0E3435">
            <w:r>
              <w:t>Asana</w:t>
            </w:r>
          </w:p>
        </w:tc>
        <w:tc>
          <w:tcPr>
            <w:tcW w:w="2584" w:type="dxa"/>
          </w:tcPr>
          <w:p w14:paraId="79586AEE">
            <w:r>
              <w:t>Задача и план проекта</w:t>
            </w:r>
          </w:p>
        </w:tc>
        <w:tc>
          <w:tcPr>
            <w:tcW w:w="4920" w:type="dxa"/>
          </w:tcPr>
          <w:p w14:paraId="467EE916">
            <w:r>
              <w:t>Сроки, зависимости, Timeline</w:t>
            </w:r>
          </w:p>
        </w:tc>
      </w:tr>
      <w:tr w14:paraId="7670B52F">
        <w:tc>
          <w:tcPr>
            <w:tcW w:w="1856" w:type="dxa"/>
          </w:tcPr>
          <w:p w14:paraId="655432FB">
            <w:r>
              <w:t>Microsoft Planner Premium</w:t>
            </w:r>
          </w:p>
        </w:tc>
        <w:tc>
          <w:tcPr>
            <w:tcW w:w="2584" w:type="dxa"/>
          </w:tcPr>
          <w:p w14:paraId="00C68378">
            <w:r>
              <w:t>План и расписание</w:t>
            </w:r>
          </w:p>
        </w:tc>
        <w:tc>
          <w:tcPr>
            <w:tcW w:w="4920" w:type="dxa"/>
          </w:tcPr>
          <w:p w14:paraId="5EC51765">
            <w:r>
              <w:t>Зависимости, Timeline в формате Ганта</w:t>
            </w:r>
          </w:p>
        </w:tc>
      </w:tr>
      <w:tr w14:paraId="6535D18A">
        <w:tc>
          <w:tcPr>
            <w:tcW w:w="1856" w:type="dxa"/>
          </w:tcPr>
          <w:p w14:paraId="7CC93066">
            <w:r>
              <w:t>WEEEK</w:t>
            </w:r>
          </w:p>
        </w:tc>
        <w:tc>
          <w:tcPr>
            <w:tcW w:w="2584" w:type="dxa"/>
          </w:tcPr>
          <w:p w14:paraId="70429A4F">
            <w:r>
              <w:t>Проект и командная работа</w:t>
            </w:r>
          </w:p>
        </w:tc>
        <w:tc>
          <w:tcPr>
            <w:tcW w:w="4920" w:type="dxa"/>
          </w:tcPr>
          <w:p w14:paraId="25000142">
            <w:r>
              <w:t>Доски, Гант, календари, документы, CRM, фильтры, приоритеты, гибкие уведомления</w:t>
            </w:r>
          </w:p>
        </w:tc>
      </w:tr>
      <w:tr w14:paraId="593473CE">
        <w:tc>
          <w:tcPr>
            <w:tcW w:w="1856" w:type="dxa"/>
          </w:tcPr>
          <w:p w14:paraId="106AE6B5">
            <w:r>
              <w:t>Range.co</w:t>
            </w:r>
          </w:p>
        </w:tc>
        <w:tc>
          <w:tcPr>
            <w:tcW w:w="2584" w:type="dxa"/>
          </w:tcPr>
          <w:p w14:paraId="7675549E">
            <w:r>
              <w:t>Команда</w:t>
            </w:r>
          </w:p>
        </w:tc>
        <w:tc>
          <w:tcPr>
            <w:tcW w:w="4920" w:type="dxa"/>
          </w:tcPr>
          <w:p w14:paraId="5E5B93D7">
            <w:r>
              <w:t>Асинхронные check-in, флаги, связь с целями</w:t>
            </w:r>
          </w:p>
        </w:tc>
      </w:tr>
      <w:tr w14:paraId="6BA68353">
        <w:tc>
          <w:tcPr>
            <w:tcW w:w="1856" w:type="dxa"/>
          </w:tcPr>
          <w:p w14:paraId="3FEA8C05">
            <w:r>
              <w:t>dotproject.app (dot.)</w:t>
            </w:r>
          </w:p>
        </w:tc>
        <w:tc>
          <w:tcPr>
            <w:tcW w:w="2584" w:type="dxa"/>
          </w:tcPr>
          <w:p w14:paraId="1E83C7F8">
            <w:r>
              <w:t>Личная работа</w:t>
            </w:r>
          </w:p>
        </w:tc>
        <w:tc>
          <w:tcPr>
            <w:tcW w:w="4920" w:type="dxa"/>
          </w:tcPr>
          <w:p w14:paraId="48BA2DD9">
            <w:r>
              <w:t>ИИ-планирование, отслеживание переносов, личные правила</w:t>
            </w:r>
          </w:p>
        </w:tc>
      </w:tr>
      <w:tr w14:paraId="0BB60702">
        <w:tc>
          <w:tcPr>
            <w:tcW w:w="1856" w:type="dxa"/>
          </w:tcPr>
          <w:p w14:paraId="0BC79F7C">
            <w:r>
              <w:t>SmileLadder</w:t>
            </w:r>
          </w:p>
        </w:tc>
        <w:tc>
          <w:tcPr>
            <w:tcW w:w="2584" w:type="dxa"/>
          </w:tcPr>
          <w:p w14:paraId="07A3BB75">
            <w:r>
              <w:t>Команда и организация</w:t>
            </w:r>
          </w:p>
        </w:tc>
        <w:tc>
          <w:tcPr>
            <w:tcW w:w="4920" w:type="dxa"/>
          </w:tcPr>
          <w:p w14:paraId="1CCA279B">
            <w:r>
              <w:t>Маркеры состояния, связи ответственности, эскалации</w:t>
            </w:r>
          </w:p>
        </w:tc>
      </w:tr>
      <w:tr w14:paraId="689391BE">
        <w:tc>
          <w:tcPr>
            <w:tcW w:w="1856" w:type="dxa"/>
          </w:tcPr>
          <w:p w14:paraId="1593E202">
            <w:r>
              <w:rPr>
                <w:b/>
              </w:rPr>
              <w:t>Яндекс Трекер</w:t>
            </w:r>
            <w:r>
              <w:t xml:space="preserve"> </w:t>
            </w:r>
            <w:r>
              <w:rPr>
                <w:i/>
              </w:rPr>
              <w:t>(добавлено мной)</w:t>
            </w:r>
          </w:p>
        </w:tc>
        <w:tc>
          <w:tcPr>
            <w:tcW w:w="2584" w:type="dxa"/>
          </w:tcPr>
          <w:p w14:paraId="0526A21E">
            <w:r>
              <w:t>Задача и очередь</w:t>
            </w:r>
          </w:p>
        </w:tc>
        <w:tc>
          <w:tcPr>
            <w:tcW w:w="4920" w:type="dxa"/>
          </w:tcPr>
          <w:p w14:paraId="4ECF4A12">
            <w:r>
              <w:t>Kanban- и Scrum-доски, спринты, настраиваемые рабочие процессы, триггеры и автоматизации</w:t>
            </w:r>
          </w:p>
        </w:tc>
      </w:tr>
      <w:tr w14:paraId="3A6A3268">
        <w:tc>
          <w:tcPr>
            <w:tcW w:w="1856" w:type="dxa"/>
          </w:tcPr>
          <w:p w14:paraId="79F62909">
            <w:r>
              <w:rPr>
                <w:b/>
              </w:rPr>
              <w:t>ClickUp</w:t>
            </w:r>
            <w:r>
              <w:t xml:space="preserve"> </w:t>
            </w:r>
            <w:r>
              <w:rPr>
                <w:i/>
              </w:rPr>
              <w:t>(добавлено мной)</w:t>
            </w:r>
          </w:p>
        </w:tc>
        <w:tc>
          <w:tcPr>
            <w:tcW w:w="2584" w:type="dxa"/>
          </w:tcPr>
          <w:p w14:paraId="5C00F226">
            <w:r>
              <w:t>Задача в иерархии пространств</w:t>
            </w:r>
          </w:p>
        </w:tc>
        <w:tc>
          <w:tcPr>
            <w:tcW w:w="4920" w:type="dxa"/>
          </w:tcPr>
          <w:p w14:paraId="456696EF">
            <w:r>
              <w:t>Списки, доски, Гант, документы, цели, автоматизации, разные представления одних и тех же задач</w:t>
            </w:r>
          </w:p>
        </w:tc>
      </w:tr>
    </w:tbl>
    <w:p w14:paraId="7011CF06">
      <w:r>
        <w:t>Яндекс Трекер и ClickUp не из лекции. Они описаны по общим знаниям, функции лучше сверить на официальных сайтах. В логике лекции оба относятся к классу «исполнение»: уведомления и автоматизации у них есть, но явной модели «кому нужно участие и почему» нет.</w:t>
      </w:r>
    </w:p>
    <w:p w14:paraId="60177161">
      <w:r>
        <w:rPr>
          <w:b/>
        </w:rPr>
        <w:t>Главные идеи блока:</w:t>
      </w:r>
    </w:p>
    <w:p w14:paraId="4222F553">
      <w:pPr>
        <w:pStyle w:val="18"/>
        <w:numPr>
          <w:ilvl w:val="0"/>
          <w:numId w:val="1"/>
        </w:numPr>
      </w:pPr>
      <w:r>
        <w:t xml:space="preserve">PM-системы организуют </w:t>
      </w:r>
      <w:r>
        <w:rPr>
          <w:i/>
        </w:rPr>
        <w:t>исполнение</w:t>
      </w:r>
      <w:r>
        <w:t>, а механизмы внимания в них либо отсутствуют, либо встроены частично.</w:t>
      </w:r>
    </w:p>
    <w:p w14:paraId="0147300F">
      <w:pPr>
        <w:pStyle w:val="18"/>
        <w:numPr>
          <w:ilvl w:val="0"/>
          <w:numId w:val="1"/>
        </w:numPr>
      </w:pPr>
      <w:r>
        <w:rPr>
          <w:b/>
        </w:rPr>
        <w:t>Range</w:t>
      </w:r>
      <w:r>
        <w:t>: регулярный check-in плюс флаг «нужна помощь», который выделяет блокер среди обычных обновлений.</w:t>
      </w:r>
    </w:p>
    <w:p w14:paraId="7F99D519">
      <w:pPr>
        <w:pStyle w:val="18"/>
        <w:numPr>
          <w:ilvl w:val="0"/>
          <w:numId w:val="1"/>
        </w:numPr>
      </w:pPr>
      <w:r>
        <w:rPr>
          <w:b/>
        </w:rPr>
        <w:t>dot.</w:t>
      </w:r>
      <w:r>
        <w:t>: третий перенос задачи становится поводом пересмотреть её смысл.</w:t>
      </w:r>
    </w:p>
    <w:p w14:paraId="72BD4726">
      <w:pPr>
        <w:pStyle w:val="18"/>
        <w:numPr>
          <w:ilvl w:val="0"/>
          <w:numId w:val="1"/>
        </w:numPr>
      </w:pPr>
      <w:r>
        <w:t>Границы классов размыты: механизмы внимания уже есть в разных продуктах.</w:t>
      </w:r>
    </w:p>
    <w:p w14:paraId="2B41762F">
      <w:pPr>
        <w:pStyle w:val="18"/>
        <w:numPr>
          <w:ilvl w:val="0"/>
          <w:numId w:val="1"/>
        </w:numPr>
      </w:pPr>
      <w:r>
        <w:t>Разные подходы показывают разные сигналы, и каждому не хватает своего:</w:t>
      </w:r>
    </w:p>
    <w:p w14:paraId="7D5B4B8F">
      <w:pPr>
        <w:pStyle w:val="18"/>
        <w:numPr>
          <w:ilvl w:val="1"/>
          <w:numId w:val="1"/>
        </w:numPr>
      </w:pPr>
      <w:r>
        <w:t>план проекта не говорит, какое отклонение требует решения сейчас;</w:t>
      </w:r>
    </w:p>
    <w:p w14:paraId="4C8A8A30">
      <w:pPr>
        <w:pStyle w:val="18"/>
        <w:numPr>
          <w:ilvl w:val="1"/>
          <w:numId w:val="1"/>
        </w:numPr>
      </w:pPr>
      <w:r>
        <w:t>таск-трекер не говорит, кому важен риск для цели;</w:t>
      </w:r>
    </w:p>
    <w:p w14:paraId="6CE49D24">
      <w:pPr>
        <w:pStyle w:val="18"/>
        <w:numPr>
          <w:ilvl w:val="1"/>
          <w:numId w:val="1"/>
        </w:numPr>
      </w:pPr>
      <w:r>
        <w:t>check-in не говорит, кто должен действовать;</w:t>
      </w:r>
    </w:p>
    <w:p w14:paraId="0E280852">
      <w:pPr>
        <w:pStyle w:val="18"/>
        <w:numPr>
          <w:ilvl w:val="1"/>
          <w:numId w:val="1"/>
        </w:numPr>
      </w:pPr>
      <w:r>
        <w:t>личный ИИ-план не умеет передать проблему между командами.</w:t>
      </w:r>
    </w:p>
    <w:p w14:paraId="00104251">
      <w:pPr>
        <w:pStyle w:val="3"/>
      </w:pPr>
      <w:r>
        <w:t>3. Новый класс: системы управления вниманием, OAM (слайды 13-14)</w:t>
      </w:r>
    </w:p>
    <w:p w14:paraId="4C04D6DC">
      <w:r>
        <w:t>OAM (organizational attention management) в лекции названо «предложенным обозначением направления».</w:t>
      </w:r>
    </w:p>
    <w:p w14:paraId="35D8BE5D">
      <w:pPr>
        <w:pStyle w:val="18"/>
        <w:numPr>
          <w:ilvl w:val="0"/>
          <w:numId w:val="1"/>
        </w:numPr>
      </w:pPr>
      <w:r>
        <w:rPr>
          <w:b/>
        </w:rPr>
        <w:t>Объект системы:</w:t>
      </w:r>
      <w:r>
        <w:t xml:space="preserve"> значимая ситуация с владельцем, состоянием и историей изменений.</w:t>
      </w:r>
    </w:p>
    <w:p w14:paraId="1CFDEBD7">
      <w:pPr>
        <w:pStyle w:val="18"/>
        <w:numPr>
          <w:ilvl w:val="0"/>
          <w:numId w:val="1"/>
        </w:numPr>
      </w:pPr>
      <w:r>
        <w:rPr>
          <w:b/>
        </w:rPr>
        <w:t>Основная операция:</w:t>
      </w:r>
      <w:r>
        <w:t xml:space="preserve"> выделить сигнал и выбрать человека, который может повлиять на ситуацию.</w:t>
      </w:r>
    </w:p>
    <w:p w14:paraId="17F541C7">
      <w:pPr>
        <w:pStyle w:val="18"/>
        <w:numPr>
          <w:ilvl w:val="0"/>
          <w:numId w:val="1"/>
        </w:numPr>
      </w:pPr>
      <w:r>
        <w:rPr>
          <w:b/>
        </w:rPr>
        <w:t>Место в работе:</w:t>
      </w:r>
      <w:r>
        <w:t xml:space="preserve"> дополнительный контур поверх исполнения, коммуникаций и показателей.</w:t>
      </w:r>
    </w:p>
    <w:p w14:paraId="4219DA3D">
      <w:r>
        <w:rPr>
          <w:b/>
        </w:rPr>
        <w:t>Пять минимальных требований:</w:t>
      </w:r>
    </w:p>
    <w:p w14:paraId="3A8C599A">
      <w:pPr>
        <w:pStyle w:val="18"/>
        <w:numPr>
          <w:ilvl w:val="0"/>
          <w:numId w:val="2"/>
        </w:numPr>
      </w:pPr>
      <w:r>
        <w:rPr>
          <w:b/>
        </w:rPr>
        <w:t>Ограничение фокуса</w:t>
      </w:r>
      <w:r>
        <w:t>: человек видит только объекты своей ответственности.</w:t>
      </w:r>
    </w:p>
    <w:p w14:paraId="7E089997">
      <w:pPr>
        <w:pStyle w:val="18"/>
        <w:numPr>
          <w:ilvl w:val="0"/>
          <w:numId w:val="2"/>
        </w:numPr>
      </w:pPr>
      <w:r>
        <w:rPr>
          <w:b/>
        </w:rPr>
        <w:t>Актуальность</w:t>
      </w:r>
      <w:r>
        <w:t>: у сигнала есть время обновления и ожидаемый ритм наблюдения.</w:t>
      </w:r>
    </w:p>
    <w:p w14:paraId="56156811">
      <w:pPr>
        <w:pStyle w:val="18"/>
        <w:numPr>
          <w:ilvl w:val="0"/>
          <w:numId w:val="2"/>
        </w:numPr>
      </w:pPr>
      <w:r>
        <w:rPr>
          <w:b/>
        </w:rPr>
        <w:t>Объяснимость</w:t>
      </w:r>
      <w:r>
        <w:t>: указаны факт, изменение и причина значимости.</w:t>
      </w:r>
    </w:p>
    <w:p w14:paraId="56FE3A95">
      <w:pPr>
        <w:pStyle w:val="18"/>
        <w:numPr>
          <w:ilvl w:val="0"/>
          <w:numId w:val="2"/>
        </w:numPr>
      </w:pPr>
      <w:r>
        <w:rPr>
          <w:b/>
        </w:rPr>
        <w:t>Адресность</w:t>
      </w:r>
      <w:r>
        <w:t>: понятно, кто получатель и какого участия от него ждут.</w:t>
      </w:r>
    </w:p>
    <w:p w14:paraId="39C2039E">
      <w:pPr>
        <w:pStyle w:val="18"/>
        <w:numPr>
          <w:ilvl w:val="0"/>
          <w:numId w:val="2"/>
        </w:numPr>
      </w:pPr>
      <w:r>
        <w:rPr>
          <w:b/>
        </w:rPr>
        <w:t>Обратная связь</w:t>
      </w:r>
      <w:r>
        <w:t>: решение фиксируется, затем команда повторно оценивает ситуацию.</w:t>
      </w:r>
    </w:p>
    <w:p w14:paraId="5C159832">
      <w:pPr>
        <w:pStyle w:val="3"/>
      </w:pPr>
      <w:r>
        <w:t>4. Waterfall и Agile (слайды 15-24)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3223"/>
        <w:gridCol w:w="3959"/>
      </w:tblGrid>
      <w:tr w14:paraId="629CCD8B">
        <w:trPr>
          <w:tblHeader/>
        </w:trPr>
        <w:tc>
          <w:tcPr>
            <w:tcW w:w="2177" w:type="dxa"/>
            <w:shd w:val="clear" w:color="auto" w:fill="F2F2F2"/>
          </w:tcPr>
          <w:p w14:paraId="08FF1619">
            <w:r>
              <w:t>Критерий</w:t>
            </w:r>
          </w:p>
        </w:tc>
        <w:tc>
          <w:tcPr>
            <w:tcW w:w="3223" w:type="dxa"/>
            <w:shd w:val="clear" w:color="auto" w:fill="F2F2F2"/>
          </w:tcPr>
          <w:p w14:paraId="038B6C25">
            <w:r>
              <w:t>Waterfall</w:t>
            </w:r>
          </w:p>
        </w:tc>
        <w:tc>
          <w:tcPr>
            <w:tcW w:w="3959" w:type="dxa"/>
            <w:shd w:val="clear" w:color="auto" w:fill="F2F2F2"/>
          </w:tcPr>
          <w:p w14:paraId="0453BB01">
            <w:r>
              <w:t>Agile</w:t>
            </w:r>
          </w:p>
        </w:tc>
      </w:tr>
      <w:tr w14:paraId="7790C28E">
        <w:tc>
          <w:tcPr>
            <w:tcW w:w="2177" w:type="dxa"/>
          </w:tcPr>
          <w:p w14:paraId="5B70C274">
            <w:r>
              <w:t>Планирование</w:t>
            </w:r>
          </w:p>
        </w:tc>
        <w:tc>
          <w:tcPr>
            <w:tcW w:w="3223" w:type="dxa"/>
          </w:tcPr>
          <w:p w14:paraId="33149F5F">
            <w:r>
              <w:t>Подробный план и этапы заранее</w:t>
            </w:r>
          </w:p>
        </w:tc>
        <w:tc>
          <w:tcPr>
            <w:tcW w:w="3959" w:type="dxa"/>
          </w:tcPr>
          <w:p w14:paraId="0CD9295C">
            <w:r>
              <w:t>План уточняется по новым знаниям</w:t>
            </w:r>
          </w:p>
        </w:tc>
      </w:tr>
      <w:tr w14:paraId="3789571A">
        <w:tc>
          <w:tcPr>
            <w:tcW w:w="2177" w:type="dxa"/>
          </w:tcPr>
          <w:p w14:paraId="7EBCD9BC">
            <w:r>
              <w:t>Изменения</w:t>
            </w:r>
          </w:p>
        </w:tc>
        <w:tc>
          <w:tcPr>
            <w:tcW w:w="3223" w:type="dxa"/>
          </w:tcPr>
          <w:p w14:paraId="7B1F78CC">
            <w:r>
              <w:t>Оценка влияния и согласование</w:t>
            </w:r>
          </w:p>
        </w:tc>
        <w:tc>
          <w:tcPr>
            <w:tcW w:w="3959" w:type="dxa"/>
          </w:tcPr>
          <w:p w14:paraId="592B951F">
            <w:r>
              <w:t>Пересмотр приоритетов по обратной связи</w:t>
            </w:r>
          </w:p>
        </w:tc>
      </w:tr>
      <w:tr w14:paraId="4D2B0667">
        <w:tc>
          <w:tcPr>
            <w:tcW w:w="2177" w:type="dxa"/>
          </w:tcPr>
          <w:p w14:paraId="01D34653">
            <w:r>
              <w:t>Проверка</w:t>
            </w:r>
          </w:p>
        </w:tc>
        <w:tc>
          <w:tcPr>
            <w:tcW w:w="3223" w:type="dxa"/>
          </w:tcPr>
          <w:p w14:paraId="15D2F909">
            <w:r>
              <w:t>Контрольные точки</w:t>
            </w:r>
          </w:p>
        </w:tc>
        <w:tc>
          <w:tcPr>
            <w:tcW w:w="3959" w:type="dxa"/>
          </w:tcPr>
          <w:p w14:paraId="09BC4E66">
            <w:r>
              <w:t>Частая проверка работающего результата</w:t>
            </w:r>
          </w:p>
        </w:tc>
      </w:tr>
      <w:tr w14:paraId="781B4581">
        <w:tc>
          <w:tcPr>
            <w:tcW w:w="2177" w:type="dxa"/>
          </w:tcPr>
          <w:p w14:paraId="1E413140">
            <w:r>
              <w:t>Поставка</w:t>
            </w:r>
          </w:p>
        </w:tc>
        <w:tc>
          <w:tcPr>
            <w:tcW w:w="3223" w:type="dxa"/>
          </w:tcPr>
          <w:p w14:paraId="03EEC64C">
            <w:r>
              <w:t>После завершения этапов</w:t>
            </w:r>
          </w:p>
        </w:tc>
        <w:tc>
          <w:tcPr>
            <w:tcW w:w="3959" w:type="dxa"/>
          </w:tcPr>
          <w:p w14:paraId="074749A2">
            <w:r>
              <w:t>Небольшими приращениями</w:t>
            </w:r>
          </w:p>
        </w:tc>
      </w:tr>
      <w:tr w14:paraId="7E0D886F">
        <w:tc>
          <w:tcPr>
            <w:tcW w:w="2177" w:type="dxa"/>
          </w:tcPr>
          <w:p w14:paraId="710A5B62">
            <w:r>
              <w:t>Фокус внимания</w:t>
            </w:r>
          </w:p>
        </w:tc>
        <w:tc>
          <w:tcPr>
            <w:tcW w:w="3223" w:type="dxa"/>
          </w:tcPr>
          <w:p w14:paraId="2874D6E6">
            <w:r>
              <w:t>Зависимости, риски, готовность этапа</w:t>
            </w:r>
          </w:p>
        </w:tc>
        <w:tc>
          <w:tcPr>
            <w:tcW w:w="3959" w:type="dxa"/>
          </w:tcPr>
          <w:p w14:paraId="70307BC5">
            <w:r>
              <w:t>Цель итерации, обратная связь, ценность</w:t>
            </w:r>
          </w:p>
        </w:tc>
      </w:tr>
    </w:tbl>
    <w:p w14:paraId="0187649E">
      <w:r>
        <w:t>В обоих подходах нужны адресные сигналы и своевременные решения.</w:t>
      </w:r>
    </w:p>
    <w:p w14:paraId="449677A2">
      <w:r>
        <w:rPr>
          <w:b/>
        </w:rPr>
        <w:t>Сквозной пример (условный):</w:t>
      </w:r>
      <w:r>
        <w:t xml:space="preserve"> портал записи клиентов. Участники: продуктовая команда, интеграция с CRM, поддержка, владелец бизнеса. Ограничение: запуск зависит от внешнего API и согласия пилотного клиента.</w:t>
      </w:r>
    </w:p>
    <w:p w14:paraId="1E366AE2">
      <w:pPr>
        <w:pStyle w:val="4"/>
      </w:pPr>
      <w:r>
        <w:t>Waterfall (слайды 17-19)</w:t>
      </w:r>
    </w:p>
    <w:p w14:paraId="6D485278">
      <w:pPr>
        <w:pStyle w:val="18"/>
        <w:numPr>
          <w:ilvl w:val="0"/>
          <w:numId w:val="1"/>
        </w:numPr>
      </w:pPr>
      <w:r>
        <w:t>Этапы: требования (нед. 1), проектирование (2), реализация (3-5), проверка (6-7), ввод в эксплуатацию (8).</w:t>
      </w:r>
    </w:p>
    <w:p w14:paraId="34997BD2">
      <w:pPr>
        <w:pStyle w:val="18"/>
        <w:numPr>
          <w:ilvl w:val="0"/>
          <w:numId w:val="1"/>
        </w:numPr>
      </w:pPr>
      <w:r>
        <w:t>Результат этапа создаёт условия для следующего, переход согласуется на контрольной точке.</w:t>
      </w:r>
    </w:p>
    <w:p w14:paraId="3950193F">
      <w:pPr>
        <w:pStyle w:val="18"/>
        <w:numPr>
          <w:ilvl w:val="0"/>
          <w:numId w:val="1"/>
        </w:numPr>
      </w:pPr>
      <w:r>
        <w:t>Сценарий недели 4:</w:t>
      </w:r>
    </w:p>
    <w:p w14:paraId="6B946D52">
      <w:pPr>
        <w:pStyle w:val="18"/>
        <w:numPr>
          <w:ilvl w:val="1"/>
          <w:numId w:val="1"/>
        </w:numPr>
      </w:pPr>
      <w:r>
        <w:t>поставщик меняет API, технический лидер оценивает обходной путь;</w:t>
      </w:r>
    </w:p>
    <w:p w14:paraId="19B6D1E6">
      <w:pPr>
        <w:pStyle w:val="18"/>
        <w:numPr>
          <w:ilvl w:val="1"/>
          <w:numId w:val="1"/>
        </w:numPr>
      </w:pPr>
      <w:r>
        <w:t>интеграция занимает ещё 4 дня, руководитель проекта проверяет резерв;</w:t>
      </w:r>
    </w:p>
    <w:p w14:paraId="626EE9AF">
      <w:pPr>
        <w:pStyle w:val="18"/>
        <w:numPr>
          <w:ilvl w:val="1"/>
          <w:numId w:val="1"/>
        </w:numPr>
      </w:pPr>
      <w:r>
        <w:t>резерв исчерпан, владелец проекта согласует объём или срок.</w:t>
      </w:r>
    </w:p>
    <w:p w14:paraId="77E1136E">
      <w:pPr>
        <w:pStyle w:val="18"/>
        <w:numPr>
          <w:ilvl w:val="0"/>
          <w:numId w:val="1"/>
        </w:numPr>
      </w:pPr>
      <w:r>
        <w:t>Вывод: последствия для приёмки становятся важными раньше, чем просрочена сама задача.</w:t>
      </w:r>
    </w:p>
    <w:p w14:paraId="5C51F1FD">
      <w:pPr>
        <w:pStyle w:val="4"/>
      </w:pPr>
      <w:r>
        <w:t>Agile / Scrum (слайды 20-23)</w:t>
      </w:r>
    </w:p>
    <w:p w14:paraId="69E91F6D">
      <w:pPr>
        <w:pStyle w:val="18"/>
        <w:numPr>
          <w:ilvl w:val="0"/>
          <w:numId w:val="1"/>
        </w:numPr>
      </w:pPr>
      <w:r>
        <w:t>Цикл Agile: малое приращение, проверка, адаптация.</w:t>
      </w:r>
    </w:p>
    <w:p w14:paraId="678751C2">
      <w:pPr>
        <w:pStyle w:val="18"/>
        <w:numPr>
          <w:ilvl w:val="0"/>
          <w:numId w:val="1"/>
        </w:numPr>
      </w:pPr>
      <w:r>
        <w:t>Элементы Scrum:</w:t>
      </w:r>
    </w:p>
    <w:p w14:paraId="2D397ED4">
      <w:pPr>
        <w:pStyle w:val="18"/>
        <w:numPr>
          <w:ilvl w:val="1"/>
          <w:numId w:val="1"/>
        </w:numPr>
      </w:pPr>
      <w:r>
        <w:t>Product Goal и Product Backlog;</w:t>
      </w:r>
    </w:p>
    <w:p w14:paraId="30549F4F">
      <w:pPr>
        <w:pStyle w:val="18"/>
        <w:numPr>
          <w:ilvl w:val="1"/>
          <w:numId w:val="1"/>
        </w:numPr>
      </w:pPr>
      <w:r>
        <w:t>Sprint Goal и Sprint Backlog;</w:t>
      </w:r>
    </w:p>
    <w:p w14:paraId="67BE6751">
      <w:pPr>
        <w:pStyle w:val="18"/>
        <w:numPr>
          <w:ilvl w:val="1"/>
          <w:numId w:val="1"/>
        </w:numPr>
      </w:pPr>
      <w:r>
        <w:t>Daily Scrum;</w:t>
      </w:r>
    </w:p>
    <w:p w14:paraId="6D57E462">
      <w:pPr>
        <w:pStyle w:val="18"/>
        <w:numPr>
          <w:ilvl w:val="1"/>
          <w:numId w:val="1"/>
        </w:numPr>
      </w:pPr>
      <w:r>
        <w:t>Increment и Definition of Done;</w:t>
      </w:r>
    </w:p>
    <w:p w14:paraId="358C097D">
      <w:pPr>
        <w:pStyle w:val="18"/>
        <w:numPr>
          <w:ilvl w:val="1"/>
          <w:numId w:val="1"/>
        </w:numPr>
      </w:pPr>
      <w:r>
        <w:t>Review и Retrospective.</w:t>
      </w:r>
    </w:p>
    <w:p w14:paraId="646F916B">
      <w:pPr>
        <w:pStyle w:val="18"/>
        <w:numPr>
          <w:ilvl w:val="0"/>
          <w:numId w:val="1"/>
        </w:numPr>
      </w:pPr>
      <w:r>
        <w:t>Релизный план примера:</w:t>
      </w:r>
    </w:p>
    <w:p w14:paraId="0F31F436">
      <w:pPr>
        <w:pStyle w:val="18"/>
        <w:numPr>
          <w:ilvl w:val="1"/>
          <w:numId w:val="1"/>
        </w:numPr>
      </w:pPr>
      <w:r>
        <w:t>Спринт 1 (нед. 1-2): клиент видит свободные слоты, релиз 0.1 для пилотной группы;</w:t>
      </w:r>
    </w:p>
    <w:p w14:paraId="49AE648B">
      <w:pPr>
        <w:pStyle w:val="18"/>
        <w:numPr>
          <w:ilvl w:val="1"/>
          <w:numId w:val="1"/>
        </w:numPr>
      </w:pPr>
      <w:r>
        <w:t>Спринт 2 (нед. 3-4): запись создаётся в CRM, релиз 0.2 после проверки интеграции;</w:t>
      </w:r>
    </w:p>
    <w:p w14:paraId="4752B695">
      <w:pPr>
        <w:pStyle w:val="18"/>
        <w:numPr>
          <w:ilvl w:val="1"/>
          <w:numId w:val="1"/>
        </w:numPr>
      </w:pPr>
      <w:r>
        <w:t>Спринт 3 (нед. 5-6): клиент получает подтверждение, релиз 1.0 при готовности поддержки.</w:t>
      </w:r>
    </w:p>
    <w:p w14:paraId="4894C16F">
      <w:pPr>
        <w:pStyle w:val="18"/>
        <w:numPr>
          <w:ilvl w:val="0"/>
          <w:numId w:val="1"/>
        </w:numPr>
      </w:pPr>
      <w:r>
        <w:t>Сценарий спринта 2:</w:t>
      </w:r>
    </w:p>
    <w:p w14:paraId="1C69B859">
      <w:pPr>
        <w:pStyle w:val="18"/>
        <w:numPr>
          <w:ilvl w:val="1"/>
          <w:numId w:val="1"/>
        </w:numPr>
      </w:pPr>
      <w:r>
        <w:t>тестовый API недоступен, сигнал получают Developers;</w:t>
      </w:r>
    </w:p>
    <w:p w14:paraId="0D143307">
      <w:pPr>
        <w:pStyle w:val="18"/>
        <w:numPr>
          <w:ilvl w:val="1"/>
          <w:numId w:val="1"/>
        </w:numPr>
      </w:pPr>
      <w:r>
        <w:t>зависимость требует договора, сигнал идёт владельцу договора;</w:t>
      </w:r>
    </w:p>
    <w:p w14:paraId="1A67CA66">
      <w:pPr>
        <w:pStyle w:val="18"/>
        <w:numPr>
          <w:ilvl w:val="1"/>
          <w:numId w:val="1"/>
        </w:numPr>
      </w:pPr>
      <w:r>
        <w:t>цель спринта под угрозой, сигнал получают команда и Product Owner.</w:t>
      </w:r>
    </w:p>
    <w:p w14:paraId="04EC5368">
      <w:pPr>
        <w:pStyle w:val="18"/>
        <w:numPr>
          <w:ilvl w:val="0"/>
          <w:numId w:val="1"/>
        </w:numPr>
      </w:pPr>
      <w:r>
        <w:t>Вывод: незавершённая задача важна через её влияние на Sprint Goal и релиз.</w:t>
      </w:r>
    </w:p>
    <w:p w14:paraId="2D765CB4">
      <w:pPr>
        <w:pStyle w:val="4"/>
      </w:pPr>
      <w:r>
        <w:t>Сравнение Waterfall и Scrum (слайд 24)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3156"/>
        <w:gridCol w:w="3276"/>
      </w:tblGrid>
      <w:tr w14:paraId="211023FF">
        <w:trPr>
          <w:tblHeader/>
        </w:trPr>
        <w:tc>
          <w:tcPr>
            <w:tcW w:w="2928" w:type="dxa"/>
            <w:shd w:val="clear" w:color="auto" w:fill="F2F2F2"/>
          </w:tcPr>
          <w:p w14:paraId="46C45E5E">
            <w:r>
              <w:t>Вопрос</w:t>
            </w:r>
          </w:p>
        </w:tc>
        <w:tc>
          <w:tcPr>
            <w:tcW w:w="3156" w:type="dxa"/>
            <w:shd w:val="clear" w:color="auto" w:fill="F2F2F2"/>
          </w:tcPr>
          <w:p w14:paraId="61C53D30">
            <w:r>
              <w:t>Waterfall</w:t>
            </w:r>
          </w:p>
        </w:tc>
        <w:tc>
          <w:tcPr>
            <w:tcW w:w="3276" w:type="dxa"/>
            <w:shd w:val="clear" w:color="auto" w:fill="F2F2F2"/>
          </w:tcPr>
          <w:p w14:paraId="4011E6C5">
            <w:r>
              <w:t>Scrum</w:t>
            </w:r>
          </w:p>
        </w:tc>
      </w:tr>
      <w:tr w14:paraId="30042F9A">
        <w:tc>
          <w:tcPr>
            <w:tcW w:w="2928" w:type="dxa"/>
          </w:tcPr>
          <w:p w14:paraId="640F326F">
            <w:r>
              <w:t>Что защищаем?</w:t>
            </w:r>
          </w:p>
        </w:tc>
        <w:tc>
          <w:tcPr>
            <w:tcW w:w="3156" w:type="dxa"/>
          </w:tcPr>
          <w:p w14:paraId="0B3BEAFB">
            <w:r>
              <w:t>Результат этапа и обязательства</w:t>
            </w:r>
          </w:p>
        </w:tc>
        <w:tc>
          <w:tcPr>
            <w:tcW w:w="3276" w:type="dxa"/>
          </w:tcPr>
          <w:p w14:paraId="78B9F7F9">
            <w:r>
              <w:t>Product Goal и Sprint Goal</w:t>
            </w:r>
          </w:p>
        </w:tc>
      </w:tr>
      <w:tr w14:paraId="05E100EF">
        <w:tc>
          <w:tcPr>
            <w:tcW w:w="2928" w:type="dxa"/>
          </w:tcPr>
          <w:p w14:paraId="582AA35A">
            <w:r>
              <w:t>Где ищем отклонение?</w:t>
            </w:r>
          </w:p>
        </w:tc>
        <w:tc>
          <w:tcPr>
            <w:tcW w:w="3156" w:type="dxa"/>
          </w:tcPr>
          <w:p w14:paraId="29833678">
            <w:r>
              <w:t>Зависимости и контрольные точки</w:t>
            </w:r>
          </w:p>
        </w:tc>
        <w:tc>
          <w:tcPr>
            <w:tcW w:w="3276" w:type="dxa"/>
          </w:tcPr>
          <w:p w14:paraId="3E8D463B">
            <w:r>
              <w:t>Прогресс к цели и готовность Increment</w:t>
            </w:r>
          </w:p>
        </w:tc>
      </w:tr>
      <w:tr w14:paraId="10985012">
        <w:tc>
          <w:tcPr>
            <w:tcW w:w="2928" w:type="dxa"/>
          </w:tcPr>
          <w:p w14:paraId="333ED0C7">
            <w:r>
              <w:t>Когда реагируем?</w:t>
            </w:r>
          </w:p>
        </w:tc>
        <w:tc>
          <w:tcPr>
            <w:tcW w:w="3156" w:type="dxa"/>
          </w:tcPr>
          <w:p w14:paraId="4901C6C7">
            <w:r>
              <w:t>При значимом риске для плана</w:t>
            </w:r>
          </w:p>
        </w:tc>
        <w:tc>
          <w:tcPr>
            <w:tcW w:w="3276" w:type="dxa"/>
          </w:tcPr>
          <w:p w14:paraId="1352DA2F">
            <w:r>
              <w:t>При знании, требующем адаптации</w:t>
            </w:r>
          </w:p>
        </w:tc>
      </w:tr>
      <w:tr w14:paraId="43EEFCE7">
        <w:tc>
          <w:tcPr>
            <w:tcW w:w="2928" w:type="dxa"/>
          </w:tcPr>
          <w:p w14:paraId="2D855D25">
            <w:r>
              <w:t>Кого вовлекаем?</w:t>
            </w:r>
          </w:p>
        </w:tc>
        <w:tc>
          <w:tcPr>
            <w:tcW w:w="3156" w:type="dxa"/>
          </w:tcPr>
          <w:p w14:paraId="670A397A">
            <w:r>
              <w:t>Человека с нужными полномочиями</w:t>
            </w:r>
          </w:p>
        </w:tc>
        <w:tc>
          <w:tcPr>
            <w:tcW w:w="3276" w:type="dxa"/>
          </w:tcPr>
          <w:p w14:paraId="7F76E4D4">
            <w:r>
              <w:t>Команду или владельца внешней зависимости</w:t>
            </w:r>
          </w:p>
        </w:tc>
      </w:tr>
    </w:tbl>
    <w:p w14:paraId="00595089">
      <w:pPr>
        <w:pStyle w:val="3"/>
      </w:pPr>
      <w:r>
        <w:t>5. Как работает адресный сигнал (слайды 25-28)</w:t>
      </w:r>
    </w:p>
    <w:p w14:paraId="2B67D8A1">
      <w:r>
        <w:rPr>
          <w:b/>
        </w:rPr>
        <w:t>Пример маркера «Готовность интеграции»:</w:t>
      </w:r>
    </w:p>
    <w:p w14:paraId="074996B8">
      <w:pPr>
        <w:pStyle w:val="18"/>
        <w:numPr>
          <w:ilvl w:val="0"/>
          <w:numId w:val="1"/>
        </w:numPr>
      </w:pPr>
      <w:r>
        <w:t>Владелец и ритм: технический лидер, обновление каждый рабочий день.</w:t>
      </w:r>
    </w:p>
    <w:p w14:paraId="71819C27">
      <w:pPr>
        <w:pStyle w:val="18"/>
        <w:numPr>
          <w:ilvl w:val="0"/>
          <w:numId w:val="1"/>
        </w:numPr>
      </w:pPr>
      <w:r>
        <w:t>Состояние: риск для интеграции с CRM.</w:t>
      </w:r>
    </w:p>
    <w:p w14:paraId="41B62237">
      <w:pPr>
        <w:pStyle w:val="18"/>
        <w:numPr>
          <w:ilvl w:val="0"/>
          <w:numId w:val="1"/>
        </w:numPr>
      </w:pPr>
      <w:r>
        <w:t>Факт и изменение: вчера тесты проходили, сегодня поставщик закрыл доступ.</w:t>
      </w:r>
    </w:p>
    <w:p w14:paraId="5CC68810">
      <w:pPr>
        <w:pStyle w:val="18"/>
        <w:numPr>
          <w:ilvl w:val="0"/>
          <w:numId w:val="1"/>
        </w:numPr>
      </w:pPr>
      <w:r>
        <w:t>Запрос участия: владелец договора согласует доступ до 12:00.</w:t>
      </w:r>
    </w:p>
    <w:p w14:paraId="329057D5">
      <w:pPr>
        <w:pStyle w:val="18"/>
        <w:numPr>
          <w:ilvl w:val="0"/>
          <w:numId w:val="1"/>
        </w:numPr>
      </w:pPr>
      <w:r>
        <w:t>Следующая проверка: после восстановления доступа повторить интеграционные тесты.</w:t>
      </w:r>
    </w:p>
    <w:p w14:paraId="1C69E569">
      <w:r>
        <w:rPr>
          <w:b/>
        </w:rPr>
        <w:t>Принципы:</w:t>
      </w:r>
    </w:p>
    <w:p w14:paraId="507F7BAC">
      <w:pPr>
        <w:pStyle w:val="18"/>
        <w:numPr>
          <w:ilvl w:val="0"/>
          <w:numId w:val="1"/>
        </w:numPr>
      </w:pPr>
      <w:r>
        <w:t>Сигнал содержит факт и последствия, получатель имеет нужные полномочия, остальная команда работает без массовых оповещений.</w:t>
      </w:r>
    </w:p>
    <w:p w14:paraId="01A40FE5">
      <w:pPr>
        <w:pStyle w:val="18"/>
        <w:numPr>
          <w:ilvl w:val="0"/>
          <w:numId w:val="1"/>
        </w:numPr>
      </w:pPr>
      <w:r>
        <w:t>Маршрутизация идёт по уровням: специалист (доступ к API), команда (готовность интеграции), владелец проекта (запуск портала, изменение внешнего обязательства). Переход на следующий уровень оправдан только потребностью в его решении.</w:t>
      </w:r>
    </w:p>
    <w:p w14:paraId="775417BE">
      <w:pPr>
        <w:pStyle w:val="18"/>
        <w:numPr>
          <w:ilvl w:val="0"/>
          <w:numId w:val="1"/>
        </w:numPr>
      </w:pPr>
      <w:r>
        <w:t>Три контура работают вместе:</w:t>
      </w:r>
    </w:p>
    <w:p w14:paraId="2D40303B">
      <w:pPr>
        <w:pStyle w:val="18"/>
        <w:numPr>
          <w:ilvl w:val="1"/>
          <w:numId w:val="1"/>
        </w:numPr>
      </w:pPr>
      <w:r>
        <w:rPr>
          <w:b/>
        </w:rPr>
        <w:t>Исполнение</w:t>
      </w:r>
      <w:r>
        <w:t>: задачи, сроки, зависимости;</w:t>
      </w:r>
    </w:p>
    <w:p w14:paraId="213F9284">
      <w:pPr>
        <w:pStyle w:val="18"/>
        <w:numPr>
          <w:ilvl w:val="1"/>
          <w:numId w:val="1"/>
        </w:numPr>
      </w:pPr>
      <w:r>
        <w:rPr>
          <w:b/>
        </w:rPr>
        <w:t>Внимание</w:t>
      </w:r>
      <w:r>
        <w:t>: объекты, изменения, адресаты;</w:t>
      </w:r>
    </w:p>
    <w:p w14:paraId="7DFCEE91">
      <w:pPr>
        <w:pStyle w:val="18"/>
        <w:numPr>
          <w:ilvl w:val="1"/>
          <w:numId w:val="1"/>
        </w:numPr>
      </w:pPr>
      <w:r>
        <w:rPr>
          <w:b/>
        </w:rPr>
        <w:t>Обсуждение и решение</w:t>
      </w:r>
      <w:r>
        <w:t>: причины, договорённости, ответственный; возвращает согласованное действие в работу.</w:t>
      </w:r>
    </w:p>
    <w:p w14:paraId="4A5D4C60">
      <w:pPr>
        <w:pStyle w:val="18"/>
        <w:numPr>
          <w:ilvl w:val="0"/>
          <w:numId w:val="1"/>
        </w:numPr>
      </w:pPr>
      <w:r>
        <w:t>SmileLadder в лекции показан как иллюстрация контура внимания.</w:t>
      </w:r>
    </w:p>
    <w:p w14:paraId="5B875295">
      <w:pPr>
        <w:pStyle w:val="3"/>
      </w:pPr>
      <w:r>
        <w:t>6. Оценка эффекта и ограничения (слайды 29-30)</w:t>
      </w:r>
    </w:p>
    <w:p w14:paraId="4408C7A7">
      <w:r>
        <w:rPr>
          <w:b/>
        </w:rPr>
        <w:t>Метрики пилота</w:t>
      </w:r>
      <w:r>
        <w:t xml:space="preserve"> (это дизайн оценки, результатов нет):</w:t>
      </w:r>
    </w:p>
    <w:p w14:paraId="6AAADCFB">
      <w:pPr>
        <w:pStyle w:val="18"/>
        <w:numPr>
          <w:ilvl w:val="0"/>
          <w:numId w:val="1"/>
        </w:numPr>
      </w:pPr>
      <w:r>
        <w:rPr>
          <w:b/>
        </w:rPr>
        <w:t>Задержка реакции</w:t>
      </w:r>
      <w:r>
        <w:t>: время от первого сигнала до решения нужного человека.</w:t>
      </w:r>
    </w:p>
    <w:p w14:paraId="3DE81CA8">
      <w:pPr>
        <w:pStyle w:val="18"/>
        <w:numPr>
          <w:ilvl w:val="0"/>
          <w:numId w:val="1"/>
        </w:numPr>
      </w:pPr>
      <w:r>
        <w:rPr>
          <w:b/>
        </w:rPr>
        <w:t>Шум</w:t>
      </w:r>
      <w:r>
        <w:t>: доля сигналов без полезного действия или новой информации.</w:t>
      </w:r>
    </w:p>
    <w:p w14:paraId="3FED9578">
      <w:pPr>
        <w:pStyle w:val="18"/>
        <w:numPr>
          <w:ilvl w:val="0"/>
          <w:numId w:val="1"/>
        </w:numPr>
      </w:pPr>
      <w:r>
        <w:rPr>
          <w:b/>
        </w:rPr>
        <w:t>Цена наблюдения</w:t>
      </w:r>
      <w:r>
        <w:t>: время команды на обновления, чтение и статусные встречи.</w:t>
      </w:r>
    </w:p>
    <w:p w14:paraId="265FFDAE">
      <w:pPr>
        <w:pStyle w:val="18"/>
        <w:numPr>
          <w:ilvl w:val="0"/>
          <w:numId w:val="1"/>
        </w:numPr>
      </w:pPr>
      <w:r>
        <w:rPr>
          <w:b/>
        </w:rPr>
        <w:t>Управленческий результат</w:t>
      </w:r>
      <w:r>
        <w:t>: срывы обязательств, поздние сюрпризы, качество решений.</w:t>
      </w:r>
    </w:p>
    <w:p w14:paraId="021A35C2">
      <w:r>
        <w:rPr>
          <w:b/>
        </w:rPr>
        <w:t>Ограничения:</w:t>
      </w:r>
    </w:p>
    <w:p w14:paraId="55C400E0">
      <w:pPr>
        <w:pStyle w:val="18"/>
        <w:numPr>
          <w:ilvl w:val="0"/>
          <w:numId w:val="1"/>
        </w:numPr>
      </w:pPr>
      <w:r>
        <w:t>Зелёный статус полезен только при понятных критериях и актуальных данных.</w:t>
      </w:r>
    </w:p>
    <w:p w14:paraId="6A036F15">
      <w:pPr>
        <w:pStyle w:val="18"/>
        <w:numPr>
          <w:ilvl w:val="0"/>
          <w:numId w:val="1"/>
        </w:numPr>
      </w:pPr>
      <w:r>
        <w:t>Нужна психологическая безопасность: о риске можно сообщать без наказания.</w:t>
      </w:r>
    </w:p>
    <w:p w14:paraId="6B178CDB">
      <w:pPr>
        <w:pStyle w:val="18"/>
        <w:numPr>
          <w:ilvl w:val="0"/>
          <w:numId w:val="1"/>
        </w:numPr>
      </w:pPr>
      <w:r>
        <w:t>ИИ и правила выделяют событие, а ответственность за решение остаётся у людей.</w:t>
      </w:r>
    </w:p>
    <w:p w14:paraId="0D136380">
      <w:pPr>
        <w:pStyle w:val="18"/>
        <w:numPr>
          <w:ilvl w:val="0"/>
          <w:numId w:val="1"/>
        </w:numPr>
      </w:pPr>
      <w:r>
        <w:t>Публичное описание функций не доказывает превосходства продукта на практике.</w:t>
      </w:r>
    </w:p>
    <w:p w14:paraId="247677DE">
      <w:pPr>
        <w:pStyle w:val="3"/>
      </w:pPr>
      <w:r>
        <w:t>7. Выводы лекции (слайд 31)</w:t>
      </w:r>
    </w:p>
    <w:p w14:paraId="58C29D6D">
      <w:pPr>
        <w:pStyle w:val="18"/>
        <w:numPr>
          <w:ilvl w:val="0"/>
          <w:numId w:val="3"/>
        </w:numPr>
      </w:pPr>
      <w:r>
        <w:t>PM-системы организуют исполнение. Range и dot. показывают смежные механизмы поддержки внимания.</w:t>
      </w:r>
    </w:p>
    <w:p w14:paraId="36FF3F8A">
      <w:pPr>
        <w:pStyle w:val="18"/>
        <w:numPr>
          <w:ilvl w:val="0"/>
          <w:numId w:val="3"/>
        </w:numPr>
      </w:pPr>
      <w:r>
        <w:t>И Waterfall, и Scrum требуют вовремя замечать значимые изменения и вовлекать нужных людей.</w:t>
      </w:r>
    </w:p>
    <w:p w14:paraId="5CFC9124">
      <w:pPr>
        <w:pStyle w:val="18"/>
        <w:numPr>
          <w:ilvl w:val="0"/>
          <w:numId w:val="3"/>
        </w:numPr>
      </w:pPr>
      <w:r>
        <w:t>Системы управления вниманием делают объекты, сигналы и участие явным контуром управления.</w:t>
      </w:r>
    </w:p>
    <w:p w14:paraId="0B093E6E">
      <w:pPr>
        <w:pStyle w:val="3"/>
      </w:pPr>
      <w:r>
        <w:t>Критическое замечание для устного ответа</w:t>
      </w:r>
    </w:p>
    <w:p w14:paraId="59E71142">
      <w:r>
        <w:t>Лекция подводит к тезису о необходимости отдельного класса OAM. Но сама же признаёт, что механизмы внимания уже есть в Range, dot., WEEEK и других продуктах, что научных оснований для «пяти маркеров» нет, а описания продуктов опираются на публичные материалы. Поэтому вывод скорее аналитическая гипотеза, чем доказанный факт. Если спросят про слабые места, можно начать с этого.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6E34C"/>
    <w:multiLevelType w:val="multilevel"/>
    <w:tmpl w:val="B7F6E34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BFE7A76D"/>
    <w:multiLevelType w:val="multilevel"/>
    <w:tmpl w:val="BFE7A76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6912A2"/>
    <w:rsid w:val="AF79E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Office_12.1.29181.29181_F1E327BC-269C-435d-A152-05C5408002CA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2026-10-26T12:08:59Z</dcterms:created>
  <dc:creator>Data</dc:creator>
  <dc:description>Claude Docs node/4d756ba9-860e@1 docx-w7</dc:description>
  <cp:lastModifiedBy>margaritaivanova</cp:lastModifiedBy>
  <dcterms:modified xsi:type="dcterms:W3CDTF">2026-10-26T12:10:25Z</dcterms:modified>
  <dc:title>Конспект «Управление проектами и управление вниманием»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1033-12.1.29181.29181</vt:lpwstr>
  </property>
  <property fmtid="{D5CDD505-2E9C-101B-9397-08002B2CF9AE}" pid="3" name="ICV">
    <vt:lpwstr>CE2EFEB75C13500F0119DF6AC2D72EAA_43</vt:lpwstr>
  </property>
</Properties>
</file>