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AF52" w14:textId="1F8C6841" w:rsidR="00574BE3" w:rsidRPr="00A51E8A" w:rsidRDefault="00574BE3" w:rsidP="00574BE3">
      <w:pPr>
        <w:rPr>
          <w:rFonts w:ascii="Arial" w:hAnsi="Arial" w:cs="Arial"/>
          <w:b/>
          <w:sz w:val="20"/>
          <w:szCs w:val="20"/>
        </w:rPr>
      </w:pPr>
      <w:r w:rsidRPr="00A51E8A">
        <w:rPr>
          <w:rFonts w:ascii="Arial" w:hAnsi="Arial" w:cs="Arial"/>
          <w:b/>
          <w:noProof/>
          <w:sz w:val="20"/>
          <w:szCs w:val="20"/>
        </w:rPr>
        <mc:AlternateContent>
          <mc:Choice Requires="wps">
            <w:drawing>
              <wp:anchor distT="0" distB="0" distL="114300" distR="114300" simplePos="0" relativeHeight="251661312" behindDoc="0" locked="0" layoutInCell="1" allowOverlap="1" wp14:anchorId="65A382EE" wp14:editId="4CE2CD83">
                <wp:simplePos x="0" y="0"/>
                <wp:positionH relativeFrom="column">
                  <wp:posOffset>-28575</wp:posOffset>
                </wp:positionH>
                <wp:positionV relativeFrom="paragraph">
                  <wp:posOffset>-771525</wp:posOffset>
                </wp:positionV>
                <wp:extent cx="6467475" cy="623570"/>
                <wp:effectExtent l="9525" t="9525" r="952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623570"/>
                        </a:xfrm>
                        <a:prstGeom prst="rect">
                          <a:avLst/>
                        </a:prstGeom>
                        <a:solidFill>
                          <a:srgbClr val="FFFFFF"/>
                        </a:solidFill>
                        <a:ln w="9525" cmpd="sng">
                          <a:solidFill>
                            <a:srgbClr val="000000"/>
                          </a:solidFill>
                          <a:miter lim="800000"/>
                          <a:headEnd/>
                          <a:tailEnd/>
                        </a:ln>
                      </wps:spPr>
                      <wps:txbx>
                        <w:txbxContent>
                          <w:p w14:paraId="20128410" w14:textId="55FE1771" w:rsidR="00574BE3" w:rsidRDefault="00574BE3" w:rsidP="00574BE3">
                            <w:r>
                              <w:t xml:space="preserve">Pensyarah : </w:t>
                            </w:r>
                            <w:r w:rsidR="00F814CA">
                              <w:t>DR AHMAD KAMAL BIN RAMLI</w:t>
                            </w:r>
                          </w:p>
                          <w:p w14:paraId="01612FFC" w14:textId="77777777" w:rsidR="00574BE3" w:rsidRDefault="00574BE3" w:rsidP="00574BE3"/>
                          <w:p w14:paraId="087A85AE" w14:textId="33C6673C" w:rsidR="00574BE3" w:rsidRDefault="00574BE3" w:rsidP="00574BE3">
                            <w:r>
                              <w:t xml:space="preserve">Nama Pelajar :  </w:t>
                            </w:r>
                            <w:r w:rsidR="00F814CA">
                              <w:t>DALILI HAIFA BINTI NAZRI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A382EE" id="_x0000_t202" coordsize="21600,21600" o:spt="202" path="m,l,21600r21600,l21600,xe">
                <v:stroke joinstyle="miter"/>
                <v:path gradientshapeok="t" o:connecttype="rect"/>
              </v:shapetype>
              <v:shape id="Text Box 5" o:spid="_x0000_s1026" type="#_x0000_t202" style="position:absolute;margin-left:-2.25pt;margin-top:-60.75pt;width:509.25pt;height:4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33HgIAADYEAAAOAAAAZHJzL2Uyb0RvYy54bWysU8tu2zAQvBfoPxC817JdPxLBcpA6dVEg&#10;fQBpP4CmKIkoxWWXtCX367OkHMdI20tRHQiudjmcnR2ubvrWsINCr8EWfDIac6ashFLbuuDfv23f&#10;XHHmg7ClMGBVwY/K85v161erzuVqCg2YUiEjEOvzzhW8CcHlWeZlo1rhR+CUpWQF2IpAIdZZiaIj&#10;9NZk0/F4kXWApUOQynv6ezck+TrhV5WS4UtVeRWYKThxC2nFtO7imq1XIq9RuEbLEw3xDyxaoS1d&#10;eoa6E0GwPerfoFotETxUYSShzaCqtFSpB+pmMn7RzUMjnEq9kDjenWXy/w9Wfj48uK/IQv8Oehpg&#10;asK7e5A/PLOwaYSt1S0idI0SJV08iZJlnfP56WiU2uc+guy6T1DSkMU+QALqK2yjKtQnI3QawPEs&#10;uuoDk/RzMVssZ8s5Z5Jyi+nb+TJNJRP502mHPnxQ0LK4KTjSUBO6ONz7ENmI/KkkXubB6HKrjUkB&#10;1ruNQXYQZIBt+lIDL8qMZV3Br+fTyKN1ZcG9rQct/oo2Tt+f0FodyNRGtwW/OheJPCr43pbJckFo&#10;M+yJvbEnSaOKg56h3/VUGKXdQXkkcREG89Jjo00D+IuzjoxLVH/uBSrOzEdLA7qezGbR6SmYzZdT&#10;CvAys7vMCCsJquCBs2G7CcPr2DvUdUM3DZawcEtDrXTS+5nViTeZM43h9JCi+y/jVPX83NePAAAA&#10;//8DAFBLAwQUAAYACAAAACEAGCVRPOAAAAAMAQAADwAAAGRycy9kb3ducmV2LnhtbEyPy07DMBBF&#10;90j8gzVIbFDrvCglxKkQEojuoK1g68ZuEmGPg+2m4e+ZrmA1r6s751aryRo2ah96hwLSeQJMY+NU&#10;j62A3fZ5tgQWokQljUMt4EcHWNWXF5UslTvhux43sWVkgqGUAroYh5Lz0HTayjB3g0a6HZy3MtLo&#10;W668PJG5NTxLkgW3skf60MlBP3W6+docrYBl8Tp+hnX+9tEsDuY+3tyNL99eiOur6fEBWNRT/BPD&#10;GZ/QoSamvTuiCswImBW3pKSaZil1Z0WSFhRvT7ssz4HXFf8fov4FAAD//wMAUEsBAi0AFAAGAAgA&#10;AAAhALaDOJL+AAAA4QEAABMAAAAAAAAAAAAAAAAAAAAAAFtDb250ZW50X1R5cGVzXS54bWxQSwEC&#10;LQAUAAYACAAAACEAOP0h/9YAAACUAQAACwAAAAAAAAAAAAAAAAAvAQAAX3JlbHMvLnJlbHNQSwEC&#10;LQAUAAYACAAAACEAFdq99x4CAAA2BAAADgAAAAAAAAAAAAAAAAAuAgAAZHJzL2Uyb0RvYy54bWxQ&#10;SwECLQAUAAYACAAAACEAGCVRPOAAAAAMAQAADwAAAAAAAAAAAAAAAAB4BAAAZHJzL2Rvd25yZXYu&#10;eG1sUEsFBgAAAAAEAAQA8wAAAIUFAAAAAA==&#10;">
                <v:textbox>
                  <w:txbxContent>
                    <w:p w14:paraId="20128410" w14:textId="55FE1771" w:rsidR="00574BE3" w:rsidRDefault="00574BE3" w:rsidP="00574BE3">
                      <w:r>
                        <w:t xml:space="preserve">Pensyarah : </w:t>
                      </w:r>
                      <w:r w:rsidR="00F814CA">
                        <w:t>DR AHMAD KAMAL BIN RAMLI</w:t>
                      </w:r>
                    </w:p>
                    <w:p w14:paraId="01612FFC" w14:textId="77777777" w:rsidR="00574BE3" w:rsidRDefault="00574BE3" w:rsidP="00574BE3"/>
                    <w:p w14:paraId="087A85AE" w14:textId="33C6673C" w:rsidR="00574BE3" w:rsidRDefault="00574BE3" w:rsidP="00574BE3">
                      <w:r>
                        <w:t xml:space="preserve">Nama Pelajar :  </w:t>
                      </w:r>
                      <w:r w:rsidR="00F814CA">
                        <w:t>DALILI HAIFA BINTI NAZRI</w:t>
                      </w:r>
                    </w:p>
                  </w:txbxContent>
                </v:textbox>
              </v:shape>
            </w:pict>
          </mc:Fallback>
        </mc:AlternateContent>
      </w:r>
      <w:r w:rsidR="000971F0" w:rsidRPr="00A51E8A">
        <w:rPr>
          <w:rFonts w:ascii="Arial" w:hAnsi="Arial" w:cs="Arial"/>
          <w:b/>
          <w:sz w:val="20"/>
          <w:szCs w:val="20"/>
        </w:rPr>
        <w:t>Lab 3:</w:t>
      </w:r>
      <w:r w:rsidR="000971F0" w:rsidRPr="00A51E8A">
        <w:rPr>
          <w:rFonts w:ascii="Arial" w:hAnsi="Arial" w:cs="Arial"/>
          <w:sz w:val="20"/>
          <w:szCs w:val="20"/>
        </w:rPr>
        <w:t xml:space="preserve"> Introduction to Firewall Configuration in Windows.</w:t>
      </w:r>
    </w:p>
    <w:p w14:paraId="6793B80D" w14:textId="77777777" w:rsidR="00337A4D" w:rsidRPr="00A51E8A" w:rsidRDefault="007B79A1" w:rsidP="007B79A1">
      <w:pPr>
        <w:pStyle w:val="NormalWeb"/>
        <w:jc w:val="both"/>
        <w:rPr>
          <w:rFonts w:ascii="Arial" w:hAnsi="Arial" w:cs="Arial"/>
          <w:sz w:val="20"/>
          <w:szCs w:val="20"/>
        </w:rPr>
      </w:pPr>
      <w:hyperlink r:id="rId6" w:history="1">
        <w:r w:rsidRPr="00A51E8A">
          <w:rPr>
            <w:rStyle w:val="Hyperlink"/>
            <w:rFonts w:ascii="Arial" w:hAnsi="Arial" w:cs="Arial"/>
            <w:sz w:val="20"/>
            <w:szCs w:val="20"/>
          </w:rPr>
          <w:t>https://www.online-tech-tips.com/w</w:t>
        </w:r>
        <w:r w:rsidRPr="00A51E8A">
          <w:rPr>
            <w:rStyle w:val="Hyperlink"/>
            <w:rFonts w:ascii="Arial" w:hAnsi="Arial" w:cs="Arial"/>
            <w:sz w:val="20"/>
            <w:szCs w:val="20"/>
          </w:rPr>
          <w:t>i</w:t>
        </w:r>
        <w:r w:rsidRPr="00A51E8A">
          <w:rPr>
            <w:rStyle w:val="Hyperlink"/>
            <w:rFonts w:ascii="Arial" w:hAnsi="Arial" w:cs="Arial"/>
            <w:sz w:val="20"/>
            <w:szCs w:val="20"/>
          </w:rPr>
          <w:t>ndows-10/adjust-windows-10-firewall-settings/</w:t>
        </w:r>
      </w:hyperlink>
    </w:p>
    <w:p w14:paraId="2908ADB4" w14:textId="77777777" w:rsidR="007B79A1" w:rsidRPr="007B79A1" w:rsidRDefault="007B79A1" w:rsidP="007B79A1">
      <w:pPr>
        <w:widowControl/>
        <w:shd w:val="clear" w:color="auto" w:fill="FFFFFF"/>
        <w:spacing w:after="240"/>
        <w:rPr>
          <w:rFonts w:ascii="Arial" w:hAnsi="Arial" w:cs="Arial"/>
          <w:color w:val="404040"/>
          <w:sz w:val="20"/>
          <w:szCs w:val="20"/>
          <w:lang w:val="en-MY" w:eastAsia="en-MY"/>
        </w:rPr>
      </w:pPr>
      <w:r w:rsidRPr="007B79A1">
        <w:rPr>
          <w:rFonts w:ascii="Arial" w:hAnsi="Arial" w:cs="Arial"/>
          <w:color w:val="404040"/>
          <w:sz w:val="20"/>
          <w:szCs w:val="20"/>
          <w:lang w:val="en-MY" w:eastAsia="en-MY"/>
        </w:rPr>
        <w:t>To get started, open the Control Panel and open the firewall from there or click on </w:t>
      </w:r>
      <w:r w:rsidRPr="007B79A1">
        <w:rPr>
          <w:rFonts w:ascii="Arial" w:hAnsi="Arial" w:cs="Arial"/>
          <w:b/>
          <w:bCs/>
          <w:color w:val="404040"/>
          <w:sz w:val="20"/>
          <w:szCs w:val="20"/>
          <w:lang w:val="en-MY" w:eastAsia="en-MY"/>
        </w:rPr>
        <w:t>Start</w:t>
      </w:r>
      <w:r w:rsidRPr="007B79A1">
        <w:rPr>
          <w:rFonts w:ascii="Arial" w:hAnsi="Arial" w:cs="Arial"/>
          <w:color w:val="404040"/>
          <w:sz w:val="20"/>
          <w:szCs w:val="20"/>
          <w:lang w:val="en-MY" w:eastAsia="en-MY"/>
        </w:rPr>
        <w:t> and type in the word </w:t>
      </w:r>
      <w:r w:rsidRPr="007B79A1">
        <w:rPr>
          <w:rFonts w:ascii="Arial" w:hAnsi="Arial" w:cs="Arial"/>
          <w:b/>
          <w:bCs/>
          <w:color w:val="404040"/>
          <w:sz w:val="20"/>
          <w:szCs w:val="20"/>
          <w:lang w:val="en-MY" w:eastAsia="en-MY"/>
        </w:rPr>
        <w:t>firewall</w:t>
      </w:r>
      <w:r w:rsidRPr="007B79A1">
        <w:rPr>
          <w:rFonts w:ascii="Arial" w:hAnsi="Arial" w:cs="Arial"/>
          <w:color w:val="404040"/>
          <w:sz w:val="20"/>
          <w:szCs w:val="20"/>
          <w:lang w:val="en-MY" w:eastAsia="en-MY"/>
        </w:rPr>
        <w:t>.</w:t>
      </w:r>
    </w:p>
    <w:p w14:paraId="4CFCAA35" w14:textId="77777777" w:rsidR="00A51E8A" w:rsidRDefault="00A51E8A" w:rsidP="007B79A1">
      <w:pPr>
        <w:widowControl/>
        <w:shd w:val="clear" w:color="auto" w:fill="FFFFFF"/>
        <w:spacing w:after="240"/>
        <w:rPr>
          <w:rFonts w:ascii="Arial" w:hAnsi="Arial" w:cs="Arial"/>
          <w:color w:val="404040"/>
          <w:sz w:val="20"/>
          <w:szCs w:val="20"/>
          <w:lang w:val="en-MY" w:eastAsia="en-MY"/>
        </w:rPr>
      </w:pPr>
      <w:r w:rsidRPr="00A51E8A">
        <w:rPr>
          <w:noProof/>
        </w:rPr>
        <w:drawing>
          <wp:anchor distT="0" distB="0" distL="114300" distR="114300" simplePos="0" relativeHeight="251662336" behindDoc="1" locked="0" layoutInCell="1" allowOverlap="1" wp14:anchorId="33F2E764" wp14:editId="08A3C824">
            <wp:simplePos x="0" y="0"/>
            <wp:positionH relativeFrom="margin">
              <wp:align>right</wp:align>
            </wp:positionH>
            <wp:positionV relativeFrom="paragraph">
              <wp:posOffset>4445</wp:posOffset>
            </wp:positionV>
            <wp:extent cx="3705225" cy="2367280"/>
            <wp:effectExtent l="0" t="0" r="9525" b="0"/>
            <wp:wrapTight wrapText="bothSides">
              <wp:wrapPolygon edited="0">
                <wp:start x="0" y="0"/>
                <wp:lineTo x="0" y="21380"/>
                <wp:lineTo x="21544" y="21380"/>
                <wp:lineTo x="2154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5225" cy="2367280"/>
                    </a:xfrm>
                    <a:prstGeom prst="rect">
                      <a:avLst/>
                    </a:prstGeom>
                  </pic:spPr>
                </pic:pic>
              </a:graphicData>
            </a:graphic>
            <wp14:sizeRelH relativeFrom="margin">
              <wp14:pctWidth>0</wp14:pctWidth>
            </wp14:sizeRelH>
            <wp14:sizeRelV relativeFrom="margin">
              <wp14:pctHeight>0</wp14:pctHeight>
            </wp14:sizeRelV>
          </wp:anchor>
        </w:drawing>
      </w:r>
      <w:r w:rsidRPr="00A51E8A">
        <w:rPr>
          <w:noProof/>
        </w:rPr>
        <w:drawing>
          <wp:anchor distT="0" distB="0" distL="114300" distR="114300" simplePos="0" relativeHeight="251663360" behindDoc="1" locked="0" layoutInCell="1" allowOverlap="1" wp14:anchorId="0E41B445" wp14:editId="09AD6E79">
            <wp:simplePos x="0" y="0"/>
            <wp:positionH relativeFrom="margin">
              <wp:align>left</wp:align>
            </wp:positionH>
            <wp:positionV relativeFrom="paragraph">
              <wp:posOffset>6444</wp:posOffset>
            </wp:positionV>
            <wp:extent cx="1807845" cy="1793875"/>
            <wp:effectExtent l="0" t="0" r="1905" b="0"/>
            <wp:wrapTight wrapText="bothSides">
              <wp:wrapPolygon edited="0">
                <wp:start x="0" y="0"/>
                <wp:lineTo x="0" y="21332"/>
                <wp:lineTo x="21395" y="21332"/>
                <wp:lineTo x="213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7845" cy="1793875"/>
                    </a:xfrm>
                    <a:prstGeom prst="rect">
                      <a:avLst/>
                    </a:prstGeom>
                  </pic:spPr>
                </pic:pic>
              </a:graphicData>
            </a:graphic>
          </wp:anchor>
        </w:drawing>
      </w:r>
      <w:r w:rsidRPr="00A51E8A">
        <w:t xml:space="preserve">  </w:t>
      </w:r>
      <w:r w:rsidR="007B79A1" w:rsidRPr="007B79A1">
        <w:rPr>
          <w:rFonts w:ascii="Arial" w:hAnsi="Arial" w:cs="Arial"/>
          <w:color w:val="404040"/>
          <w:sz w:val="20"/>
          <w:szCs w:val="20"/>
          <w:lang w:val="en-MY" w:eastAsia="en-MY"/>
        </w:rPr>
        <w:t xml:space="preserve">This will bring up the </w:t>
      </w:r>
    </w:p>
    <w:p w14:paraId="141A889A" w14:textId="77777777" w:rsidR="00A51E8A" w:rsidRDefault="00A51E8A" w:rsidP="007B79A1">
      <w:pPr>
        <w:widowControl/>
        <w:shd w:val="clear" w:color="auto" w:fill="FFFFFF"/>
        <w:spacing w:after="240"/>
        <w:rPr>
          <w:rFonts w:ascii="Arial" w:hAnsi="Arial" w:cs="Arial"/>
          <w:color w:val="404040"/>
          <w:sz w:val="20"/>
          <w:szCs w:val="20"/>
          <w:lang w:val="en-MY" w:eastAsia="en-MY"/>
        </w:rPr>
      </w:pPr>
    </w:p>
    <w:p w14:paraId="58F72B26" w14:textId="77777777" w:rsidR="00A51E8A" w:rsidRDefault="00A51E8A" w:rsidP="007B79A1">
      <w:pPr>
        <w:widowControl/>
        <w:shd w:val="clear" w:color="auto" w:fill="FFFFFF"/>
        <w:spacing w:after="240"/>
        <w:rPr>
          <w:rFonts w:ascii="Arial" w:hAnsi="Arial" w:cs="Arial"/>
          <w:color w:val="404040"/>
          <w:sz w:val="20"/>
          <w:szCs w:val="20"/>
          <w:lang w:val="en-MY" w:eastAsia="en-MY"/>
        </w:rPr>
      </w:pPr>
    </w:p>
    <w:p w14:paraId="1D3F3B48" w14:textId="77777777" w:rsidR="00A51E8A" w:rsidRDefault="00A51E8A" w:rsidP="007B79A1">
      <w:pPr>
        <w:widowControl/>
        <w:shd w:val="clear" w:color="auto" w:fill="FFFFFF"/>
        <w:spacing w:after="240"/>
        <w:rPr>
          <w:rFonts w:ascii="Arial" w:hAnsi="Arial" w:cs="Arial"/>
          <w:color w:val="404040"/>
          <w:sz w:val="20"/>
          <w:szCs w:val="20"/>
          <w:lang w:val="en-MY" w:eastAsia="en-MY"/>
        </w:rPr>
      </w:pPr>
    </w:p>
    <w:p w14:paraId="1DD1F0E8" w14:textId="77777777" w:rsidR="00A51E8A" w:rsidRDefault="00A51E8A" w:rsidP="007B79A1">
      <w:pPr>
        <w:widowControl/>
        <w:shd w:val="clear" w:color="auto" w:fill="FFFFFF"/>
        <w:spacing w:after="240"/>
        <w:rPr>
          <w:rFonts w:ascii="Arial" w:hAnsi="Arial" w:cs="Arial"/>
          <w:color w:val="404040"/>
          <w:sz w:val="20"/>
          <w:szCs w:val="20"/>
          <w:lang w:val="en-MY" w:eastAsia="en-MY"/>
        </w:rPr>
      </w:pPr>
    </w:p>
    <w:p w14:paraId="1A13AD28" w14:textId="77777777" w:rsidR="00A51E8A" w:rsidRDefault="00A51E8A" w:rsidP="007B79A1">
      <w:pPr>
        <w:widowControl/>
        <w:shd w:val="clear" w:color="auto" w:fill="FFFFFF"/>
        <w:spacing w:after="240"/>
        <w:rPr>
          <w:rFonts w:ascii="Arial" w:hAnsi="Arial" w:cs="Arial"/>
          <w:color w:val="404040"/>
          <w:sz w:val="20"/>
          <w:szCs w:val="20"/>
          <w:lang w:val="en-MY" w:eastAsia="en-MY"/>
        </w:rPr>
      </w:pPr>
    </w:p>
    <w:p w14:paraId="7FE685D5" w14:textId="77777777" w:rsidR="007B79A1" w:rsidRPr="00A51E8A" w:rsidRDefault="007B79A1" w:rsidP="007B79A1">
      <w:pPr>
        <w:widowControl/>
        <w:shd w:val="clear" w:color="auto" w:fill="FFFFFF"/>
        <w:spacing w:after="240"/>
        <w:rPr>
          <w:rFonts w:ascii="Arial" w:hAnsi="Arial" w:cs="Arial"/>
          <w:color w:val="404040"/>
          <w:sz w:val="20"/>
          <w:szCs w:val="20"/>
          <w:lang w:val="en-MY" w:eastAsia="en-MY"/>
        </w:rPr>
      </w:pPr>
      <w:r w:rsidRPr="007B79A1">
        <w:rPr>
          <w:rFonts w:ascii="Arial" w:hAnsi="Arial" w:cs="Arial"/>
          <w:color w:val="404040"/>
          <w:sz w:val="20"/>
          <w:szCs w:val="20"/>
          <w:lang w:val="en-MY" w:eastAsia="en-MY"/>
        </w:rPr>
        <w:t>Windows Firewall dialog where you can control</w:t>
      </w:r>
      <w:r w:rsidR="00A51E8A" w:rsidRPr="00A51E8A">
        <w:rPr>
          <w:rFonts w:ascii="Arial" w:hAnsi="Arial" w:cs="Arial"/>
          <w:color w:val="404040"/>
          <w:sz w:val="20"/>
          <w:szCs w:val="20"/>
          <w:lang w:val="en-MY" w:eastAsia="en-MY"/>
        </w:rPr>
        <w:t xml:space="preserve"> </w:t>
      </w:r>
      <w:r w:rsidRPr="007B79A1">
        <w:rPr>
          <w:rFonts w:ascii="Arial" w:hAnsi="Arial" w:cs="Arial"/>
          <w:color w:val="404040"/>
          <w:sz w:val="20"/>
          <w:szCs w:val="20"/>
          <w:lang w:val="en-MY" w:eastAsia="en-MY"/>
        </w:rPr>
        <w:t>the various settings for the firewall.</w:t>
      </w:r>
    </w:p>
    <w:p w14:paraId="49A94652" w14:textId="77777777" w:rsidR="007B79A1" w:rsidRPr="00A51E8A" w:rsidRDefault="007B79A1" w:rsidP="007B79A1">
      <w:pPr>
        <w:pStyle w:val="Heading2"/>
        <w:shd w:val="clear" w:color="auto" w:fill="FFFFFF"/>
        <w:spacing w:before="0" w:after="60" w:line="480" w:lineRule="atLeast"/>
        <w:rPr>
          <w:rFonts w:ascii="Arial" w:hAnsi="Arial" w:cs="Arial"/>
          <w:color w:val="313131"/>
          <w:sz w:val="20"/>
          <w:szCs w:val="20"/>
        </w:rPr>
      </w:pPr>
      <w:r w:rsidRPr="00A51E8A">
        <w:rPr>
          <w:rFonts w:ascii="Arial" w:hAnsi="Arial" w:cs="Arial"/>
          <w:b/>
          <w:bCs/>
          <w:color w:val="313131"/>
          <w:sz w:val="20"/>
          <w:szCs w:val="20"/>
        </w:rPr>
        <w:t>Allow Program through Firewall</w:t>
      </w:r>
    </w:p>
    <w:p w14:paraId="7DFBA10F"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The main reason most people will ever mess with the firewall is to allow a program to work through the firewall. Normally, this is automatically done by the program itself, but in some cases, you have to do it manually. You can do this by clicking on </w:t>
      </w:r>
      <w:r w:rsidRPr="00A51E8A">
        <w:rPr>
          <w:rStyle w:val="Strong"/>
          <w:rFonts w:ascii="Arial" w:hAnsi="Arial" w:cs="Arial"/>
          <w:color w:val="404040"/>
          <w:sz w:val="20"/>
          <w:szCs w:val="20"/>
        </w:rPr>
        <w:t>Allow an app or feature through Windows Firewall</w:t>
      </w:r>
      <w:r w:rsidRPr="00A51E8A">
        <w:rPr>
          <w:rFonts w:ascii="Arial" w:hAnsi="Arial" w:cs="Arial"/>
          <w:color w:val="404040"/>
          <w:sz w:val="20"/>
          <w:szCs w:val="20"/>
        </w:rPr>
        <w:t>.</w:t>
      </w:r>
    </w:p>
    <w:p w14:paraId="395EC485"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drawing>
          <wp:inline distT="0" distB="0" distL="0" distR="0" wp14:anchorId="5D73BC4C" wp14:editId="3C0B8D1F">
            <wp:extent cx="2968388" cy="2007819"/>
            <wp:effectExtent l="0" t="0" r="3810" b="0"/>
            <wp:docPr id="17" name="Picture 17" descr="allow app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ow app firew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23" cy="2021912"/>
                    </a:xfrm>
                    <a:prstGeom prst="rect">
                      <a:avLst/>
                    </a:prstGeom>
                    <a:noFill/>
                    <a:ln>
                      <a:noFill/>
                    </a:ln>
                  </pic:spPr>
                </pic:pic>
              </a:graphicData>
            </a:graphic>
          </wp:inline>
        </w:drawing>
      </w:r>
    </w:p>
    <w:p w14:paraId="03A5F6C4"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As you can see, for each program or feature of Windows, you can choose to allow incoming connections on the private and public networks separately. This separation is handy for things like </w:t>
      </w:r>
      <w:r w:rsidRPr="00A51E8A">
        <w:rPr>
          <w:rStyle w:val="Strong"/>
          <w:rFonts w:ascii="Arial" w:hAnsi="Arial" w:cs="Arial"/>
          <w:color w:val="404040"/>
          <w:sz w:val="20"/>
          <w:szCs w:val="20"/>
        </w:rPr>
        <w:t>File and Printer</w:t>
      </w:r>
      <w:r w:rsidRPr="00A51E8A">
        <w:rPr>
          <w:rFonts w:ascii="Arial" w:hAnsi="Arial" w:cs="Arial"/>
          <w:color w:val="404040"/>
          <w:sz w:val="20"/>
          <w:szCs w:val="20"/>
        </w:rPr>
        <w:t> </w:t>
      </w:r>
      <w:r w:rsidRPr="00A51E8A">
        <w:rPr>
          <w:rStyle w:val="Strong"/>
          <w:rFonts w:ascii="Arial" w:hAnsi="Arial" w:cs="Arial"/>
          <w:color w:val="404040"/>
          <w:sz w:val="20"/>
          <w:szCs w:val="20"/>
        </w:rPr>
        <w:t>Sharing</w:t>
      </w:r>
      <w:r w:rsidRPr="00A51E8A">
        <w:rPr>
          <w:rFonts w:ascii="Arial" w:hAnsi="Arial" w:cs="Arial"/>
          <w:color w:val="404040"/>
          <w:sz w:val="20"/>
          <w:szCs w:val="20"/>
        </w:rPr>
        <w:t> and </w:t>
      </w:r>
      <w:r w:rsidRPr="00A51E8A">
        <w:rPr>
          <w:rStyle w:val="Strong"/>
          <w:rFonts w:ascii="Arial" w:hAnsi="Arial" w:cs="Arial"/>
          <w:color w:val="404040"/>
          <w:sz w:val="20"/>
          <w:szCs w:val="20"/>
        </w:rPr>
        <w:t>HomeGroups</w:t>
      </w:r>
      <w:r w:rsidRPr="00A51E8A">
        <w:rPr>
          <w:rFonts w:ascii="Arial" w:hAnsi="Arial" w:cs="Arial"/>
          <w:color w:val="404040"/>
          <w:sz w:val="20"/>
          <w:szCs w:val="20"/>
        </w:rPr>
        <w:t> since we don’t want someone from public WiFi to be able to connect to a network share or a local HomeGroup. To allow an app, simply find it in the list and then check the box for which type of network you want to allow incoming connections on.</w:t>
      </w:r>
    </w:p>
    <w:p w14:paraId="10F86585"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If the app is not listed, you can click on the </w:t>
      </w:r>
      <w:r w:rsidRPr="00A51E8A">
        <w:rPr>
          <w:rStyle w:val="Strong"/>
          <w:rFonts w:ascii="Arial" w:hAnsi="Arial" w:cs="Arial"/>
          <w:color w:val="404040"/>
          <w:sz w:val="20"/>
          <w:szCs w:val="20"/>
        </w:rPr>
        <w:t>Allow another app</w:t>
      </w:r>
      <w:r w:rsidRPr="00A51E8A">
        <w:rPr>
          <w:rFonts w:ascii="Arial" w:hAnsi="Arial" w:cs="Arial"/>
          <w:color w:val="404040"/>
          <w:sz w:val="20"/>
          <w:szCs w:val="20"/>
        </w:rPr>
        <w:t> button and pick from a list or click the </w:t>
      </w:r>
      <w:r w:rsidRPr="00A51E8A">
        <w:rPr>
          <w:rStyle w:val="Strong"/>
          <w:rFonts w:ascii="Arial" w:hAnsi="Arial" w:cs="Arial"/>
          <w:color w:val="404040"/>
          <w:sz w:val="20"/>
          <w:szCs w:val="20"/>
        </w:rPr>
        <w:t>Browse</w:t>
      </w:r>
      <w:r w:rsidRPr="00A51E8A">
        <w:rPr>
          <w:rFonts w:ascii="Arial" w:hAnsi="Arial" w:cs="Arial"/>
          <w:color w:val="404040"/>
          <w:sz w:val="20"/>
          <w:szCs w:val="20"/>
        </w:rPr>
        <w:t> button to find your program specifically. If the button is greyed out, click on </w:t>
      </w:r>
      <w:r w:rsidRPr="00A51E8A">
        <w:rPr>
          <w:rStyle w:val="Strong"/>
          <w:rFonts w:ascii="Arial" w:hAnsi="Arial" w:cs="Arial"/>
          <w:color w:val="404040"/>
          <w:sz w:val="20"/>
          <w:szCs w:val="20"/>
        </w:rPr>
        <w:t>Change settings</w:t>
      </w:r>
      <w:r w:rsidRPr="00A51E8A">
        <w:rPr>
          <w:rFonts w:ascii="Arial" w:hAnsi="Arial" w:cs="Arial"/>
          <w:color w:val="404040"/>
          <w:sz w:val="20"/>
          <w:szCs w:val="20"/>
        </w:rPr>
        <w:t> first.</w:t>
      </w:r>
    </w:p>
    <w:p w14:paraId="245B4828"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lastRenderedPageBreak/>
        <w:drawing>
          <wp:inline distT="0" distB="0" distL="0" distR="0" wp14:anchorId="2231AC1D" wp14:editId="66A4A3CF">
            <wp:extent cx="2265528" cy="2388505"/>
            <wp:effectExtent l="0" t="0" r="1905" b="0"/>
            <wp:docPr id="16" name="Picture 16" descr="add app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pp firew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8978" cy="2402685"/>
                    </a:xfrm>
                    <a:prstGeom prst="rect">
                      <a:avLst/>
                    </a:prstGeom>
                    <a:noFill/>
                    <a:ln>
                      <a:noFill/>
                    </a:ln>
                  </pic:spPr>
                </pic:pic>
              </a:graphicData>
            </a:graphic>
          </wp:inline>
        </w:drawing>
      </w:r>
    </w:p>
    <w:p w14:paraId="5CEBD9C8"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If you go back to the Firewall home dialog, there is another link on the left-hand pane called </w:t>
      </w:r>
      <w:r w:rsidRPr="00A51E8A">
        <w:rPr>
          <w:rStyle w:val="Strong"/>
          <w:rFonts w:ascii="Arial" w:hAnsi="Arial" w:cs="Arial"/>
          <w:color w:val="404040"/>
          <w:sz w:val="20"/>
          <w:szCs w:val="20"/>
        </w:rPr>
        <w:t>Turn Windows Firewall On or Off</w:t>
      </w:r>
      <w:r w:rsidRPr="00A51E8A">
        <w:rPr>
          <w:rFonts w:ascii="Arial" w:hAnsi="Arial" w:cs="Arial"/>
          <w:color w:val="404040"/>
          <w:sz w:val="20"/>
          <w:szCs w:val="20"/>
        </w:rPr>
        <w:t>. If you click on that, you’ll get a set of options like shown below:</w:t>
      </w:r>
    </w:p>
    <w:p w14:paraId="5F0EB0C9"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drawing>
          <wp:inline distT="0" distB="0" distL="0" distR="0" wp14:anchorId="552D1CC8" wp14:editId="3EB603AA">
            <wp:extent cx="2606722" cy="1529553"/>
            <wp:effectExtent l="0" t="0" r="3175" b="0"/>
            <wp:docPr id="15" name="Picture 15" descr="turn firewall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n firewall o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491" cy="1542913"/>
                    </a:xfrm>
                    <a:prstGeom prst="rect">
                      <a:avLst/>
                    </a:prstGeom>
                    <a:noFill/>
                    <a:ln>
                      <a:noFill/>
                    </a:ln>
                  </pic:spPr>
                </pic:pic>
              </a:graphicData>
            </a:graphic>
          </wp:inline>
        </w:drawing>
      </w:r>
    </w:p>
    <w:p w14:paraId="51A0F4C5"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You can turn off the firewall in Windows 10 entirely, but that will allow everything through the firewall. You can also block all incoming connections to your computer, even for allowed apps, which is useful in certain situations. For example, if you are in a public setting like a hotel or airport and you want to be extra safe while connected to the network. You can still browse the Internet using a web browser, but no program will be able to create an incoming connection from another computer on the local network or from a server on the Internet.</w:t>
      </w:r>
    </w:p>
    <w:p w14:paraId="26DB1D08" w14:textId="77777777" w:rsidR="007B79A1" w:rsidRPr="00A51E8A" w:rsidRDefault="007B79A1" w:rsidP="007B79A1">
      <w:pPr>
        <w:pStyle w:val="Heading2"/>
        <w:shd w:val="clear" w:color="auto" w:fill="FFFFFF"/>
        <w:spacing w:before="0" w:after="60" w:line="480" w:lineRule="atLeast"/>
        <w:rPr>
          <w:rFonts w:ascii="Arial" w:hAnsi="Arial" w:cs="Arial"/>
          <w:color w:val="313131"/>
          <w:sz w:val="20"/>
          <w:szCs w:val="20"/>
        </w:rPr>
      </w:pPr>
      <w:r w:rsidRPr="00A51E8A">
        <w:rPr>
          <w:rFonts w:ascii="Arial" w:hAnsi="Arial" w:cs="Arial"/>
          <w:b/>
          <w:bCs/>
          <w:color w:val="313131"/>
          <w:sz w:val="20"/>
          <w:szCs w:val="20"/>
        </w:rPr>
        <w:t>Advanced Firewall Settings</w:t>
      </w:r>
    </w:p>
    <w:p w14:paraId="3EF59239"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The real fun, though, is if you want to mess around with the advanced firewall settings. This is obviously not for the faint of heart, but it’s also not a big deal because you can click the </w:t>
      </w:r>
      <w:r w:rsidRPr="00A51E8A">
        <w:rPr>
          <w:rStyle w:val="Strong"/>
          <w:rFonts w:ascii="Arial" w:hAnsi="Arial" w:cs="Arial"/>
          <w:color w:val="404040"/>
          <w:sz w:val="20"/>
          <w:szCs w:val="20"/>
        </w:rPr>
        <w:t>Restore Defaults</w:t>
      </w:r>
      <w:r w:rsidRPr="00A51E8A">
        <w:rPr>
          <w:rFonts w:ascii="Arial" w:hAnsi="Arial" w:cs="Arial"/>
          <w:color w:val="404040"/>
          <w:sz w:val="20"/>
          <w:szCs w:val="20"/>
        </w:rPr>
        <w:t> link and set everything back to the way it was when you first installed Windows 10. To get to the advanced settings, click the </w:t>
      </w:r>
      <w:r w:rsidRPr="00A51E8A">
        <w:rPr>
          <w:rStyle w:val="Strong"/>
          <w:rFonts w:ascii="Arial" w:hAnsi="Arial" w:cs="Arial"/>
          <w:color w:val="404040"/>
          <w:sz w:val="20"/>
          <w:szCs w:val="20"/>
        </w:rPr>
        <w:t>Advanced settings</w:t>
      </w:r>
      <w:r w:rsidRPr="00A51E8A">
        <w:rPr>
          <w:rFonts w:ascii="Arial" w:hAnsi="Arial" w:cs="Arial"/>
          <w:color w:val="404040"/>
          <w:sz w:val="20"/>
          <w:szCs w:val="20"/>
        </w:rPr>
        <w:t> link in the left-hand pane on the firewall main dialog. This will bring up the </w:t>
      </w:r>
      <w:r w:rsidRPr="00A51E8A">
        <w:rPr>
          <w:rStyle w:val="Strong"/>
          <w:rFonts w:ascii="Arial" w:hAnsi="Arial" w:cs="Arial"/>
          <w:color w:val="404040"/>
          <w:sz w:val="20"/>
          <w:szCs w:val="20"/>
        </w:rPr>
        <w:t>Windows Firewall with Advanced Security</w:t>
      </w:r>
      <w:r w:rsidRPr="00A51E8A">
        <w:rPr>
          <w:rFonts w:ascii="Arial" w:hAnsi="Arial" w:cs="Arial"/>
          <w:color w:val="404040"/>
          <w:sz w:val="20"/>
          <w:szCs w:val="20"/>
        </w:rPr>
        <w:t> window:</w:t>
      </w:r>
    </w:p>
    <w:p w14:paraId="6DF77822" w14:textId="77777777" w:rsidR="007B79A1" w:rsidRPr="00A51E8A" w:rsidRDefault="00A51E8A" w:rsidP="007B79A1">
      <w:pPr>
        <w:pStyle w:val="NormalWeb"/>
        <w:shd w:val="clear" w:color="auto" w:fill="FFFFFF"/>
        <w:spacing w:before="0" w:beforeAutospacing="0" w:after="240" w:afterAutospacing="0"/>
        <w:rPr>
          <w:rFonts w:ascii="Arial" w:hAnsi="Arial" w:cs="Arial"/>
          <w:color w:val="404040"/>
          <w:sz w:val="20"/>
          <w:szCs w:val="20"/>
        </w:rPr>
      </w:pPr>
      <w:r w:rsidRPr="00A51E8A">
        <w:rPr>
          <w:noProof/>
        </w:rPr>
        <w:drawing>
          <wp:inline distT="0" distB="0" distL="0" distR="0" wp14:anchorId="67B776E2" wp14:editId="0458AC0C">
            <wp:extent cx="2934269" cy="203254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615" cy="2045256"/>
                    </a:xfrm>
                    <a:prstGeom prst="rect">
                      <a:avLst/>
                    </a:prstGeom>
                  </pic:spPr>
                </pic:pic>
              </a:graphicData>
            </a:graphic>
          </wp:inline>
        </w:drawing>
      </w:r>
      <w:r w:rsidRPr="00A51E8A">
        <w:t xml:space="preserve"> </w:t>
      </w:r>
    </w:p>
    <w:p w14:paraId="49C8B1FA"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lastRenderedPageBreak/>
        <w:t>On the main screen, it gives you a quick overview of your firewall settings for the domain, private networks, and public networks. If your computer is not joined to a domain, you don’t have to worry about that profile. You can quickly see how inbound and outbound connections are managed by the firewall. By default, all outbound connections are allowed. If you want to block an outbound connection, click on </w:t>
      </w:r>
      <w:r w:rsidRPr="00A51E8A">
        <w:rPr>
          <w:rStyle w:val="Strong"/>
          <w:rFonts w:ascii="Arial" w:hAnsi="Arial" w:cs="Arial"/>
          <w:color w:val="404040"/>
          <w:sz w:val="20"/>
          <w:szCs w:val="20"/>
        </w:rPr>
        <w:t>Outbound Rules</w:t>
      </w:r>
      <w:r w:rsidRPr="00A51E8A">
        <w:rPr>
          <w:rFonts w:ascii="Arial" w:hAnsi="Arial" w:cs="Arial"/>
          <w:color w:val="404040"/>
          <w:sz w:val="20"/>
          <w:szCs w:val="20"/>
        </w:rPr>
        <w:t> in the left-hand column.</w:t>
      </w:r>
    </w:p>
    <w:p w14:paraId="3360A6F4"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drawing>
          <wp:inline distT="0" distB="0" distL="0" distR="0" wp14:anchorId="58CD0A12" wp14:editId="4D0839D7">
            <wp:extent cx="1876567" cy="1221478"/>
            <wp:effectExtent l="0" t="0" r="0" b="0"/>
            <wp:docPr id="13" name="Picture 13" descr="new firewal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firewall r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1737" cy="1231352"/>
                    </a:xfrm>
                    <a:prstGeom prst="rect">
                      <a:avLst/>
                    </a:prstGeom>
                    <a:noFill/>
                    <a:ln>
                      <a:noFill/>
                    </a:ln>
                  </pic:spPr>
                </pic:pic>
              </a:graphicData>
            </a:graphic>
          </wp:inline>
        </w:drawing>
      </w:r>
    </w:p>
    <w:p w14:paraId="1DF19E08"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Go ahead and click on </w:t>
      </w:r>
      <w:r w:rsidRPr="00A51E8A">
        <w:rPr>
          <w:rStyle w:val="Strong"/>
          <w:rFonts w:ascii="Arial" w:hAnsi="Arial" w:cs="Arial"/>
          <w:color w:val="404040"/>
          <w:sz w:val="20"/>
          <w:szCs w:val="20"/>
        </w:rPr>
        <w:t>New Rule</w:t>
      </w:r>
      <w:r w:rsidRPr="00A51E8A">
        <w:rPr>
          <w:rFonts w:ascii="Arial" w:hAnsi="Arial" w:cs="Arial"/>
          <w:color w:val="404040"/>
          <w:sz w:val="20"/>
          <w:szCs w:val="20"/>
        </w:rPr>
        <w:t> and then you’ll get a dialog asking what type of rule.</w:t>
      </w:r>
    </w:p>
    <w:p w14:paraId="59486602"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drawing>
          <wp:inline distT="0" distB="0" distL="0" distR="0" wp14:anchorId="4F9FDD1F" wp14:editId="42F2DD4E">
            <wp:extent cx="2995684" cy="1779300"/>
            <wp:effectExtent l="0" t="0" r="0" b="0"/>
            <wp:docPr id="12" name="Picture 12" descr="rul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le 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472" cy="1797587"/>
                    </a:xfrm>
                    <a:prstGeom prst="rect">
                      <a:avLst/>
                    </a:prstGeom>
                    <a:noFill/>
                    <a:ln>
                      <a:noFill/>
                    </a:ln>
                  </pic:spPr>
                </pic:pic>
              </a:graphicData>
            </a:graphic>
          </wp:inline>
        </w:drawing>
      </w:r>
    </w:p>
    <w:p w14:paraId="497E310B"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I chose port because I want to block all outgoing connections on port 80, the HTTP port used by every web browser. In theory, this should block all Internet access in IE, Edge, Chrome and other browsers. Click </w:t>
      </w:r>
      <w:r w:rsidRPr="00A51E8A">
        <w:rPr>
          <w:rStyle w:val="Strong"/>
          <w:rFonts w:ascii="Arial" w:hAnsi="Arial" w:cs="Arial"/>
          <w:color w:val="404040"/>
          <w:sz w:val="20"/>
          <w:szCs w:val="20"/>
        </w:rPr>
        <w:t>Next</w:t>
      </w:r>
      <w:r w:rsidRPr="00A51E8A">
        <w:rPr>
          <w:rFonts w:ascii="Arial" w:hAnsi="Arial" w:cs="Arial"/>
          <w:color w:val="404040"/>
          <w:sz w:val="20"/>
          <w:szCs w:val="20"/>
        </w:rPr>
        <w:t>, select</w:t>
      </w:r>
      <w:r w:rsidRPr="00A51E8A">
        <w:rPr>
          <w:rStyle w:val="Strong"/>
          <w:rFonts w:ascii="Arial" w:hAnsi="Arial" w:cs="Arial"/>
          <w:color w:val="404040"/>
          <w:sz w:val="20"/>
          <w:szCs w:val="20"/>
        </w:rPr>
        <w:t> TCP</w:t>
      </w:r>
      <w:r w:rsidRPr="00A51E8A">
        <w:rPr>
          <w:rFonts w:ascii="Arial" w:hAnsi="Arial" w:cs="Arial"/>
          <w:color w:val="404040"/>
          <w:sz w:val="20"/>
          <w:szCs w:val="20"/>
        </w:rPr>
        <w:t> and type in the port number.</w:t>
      </w:r>
    </w:p>
    <w:p w14:paraId="092C566E"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drawing>
          <wp:inline distT="0" distB="0" distL="0" distR="0" wp14:anchorId="7A20DA84" wp14:editId="596BEA58">
            <wp:extent cx="3104866" cy="1726642"/>
            <wp:effectExtent l="0" t="0" r="635" b="6985"/>
            <wp:docPr id="11" name="Picture 11" descr="port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 numb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6291" cy="1738557"/>
                    </a:xfrm>
                    <a:prstGeom prst="rect">
                      <a:avLst/>
                    </a:prstGeom>
                    <a:noFill/>
                    <a:ln>
                      <a:noFill/>
                    </a:ln>
                  </pic:spPr>
                </pic:pic>
              </a:graphicData>
            </a:graphic>
          </wp:inline>
        </w:drawing>
      </w:r>
    </w:p>
    <w:p w14:paraId="04FC6EDD"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Click Next and choose the action you want to perform, in my case,</w:t>
      </w:r>
      <w:r w:rsidRPr="00A51E8A">
        <w:rPr>
          <w:rStyle w:val="Strong"/>
          <w:rFonts w:ascii="Arial" w:hAnsi="Arial" w:cs="Arial"/>
          <w:color w:val="404040"/>
          <w:sz w:val="20"/>
          <w:szCs w:val="20"/>
        </w:rPr>
        <w:t> Block the connection</w:t>
      </w:r>
      <w:r w:rsidRPr="00A51E8A">
        <w:rPr>
          <w:rFonts w:ascii="Arial" w:hAnsi="Arial" w:cs="Arial"/>
          <w:color w:val="404040"/>
          <w:sz w:val="20"/>
          <w:szCs w:val="20"/>
        </w:rPr>
        <w:t>.</w:t>
      </w:r>
    </w:p>
    <w:p w14:paraId="6335D0E6"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drawing>
          <wp:inline distT="0" distB="0" distL="0" distR="0" wp14:anchorId="1C0A1D7E" wp14:editId="4B1A375A">
            <wp:extent cx="3220872" cy="1624118"/>
            <wp:effectExtent l="0" t="0" r="0" b="0"/>
            <wp:docPr id="10" name="Picture 10" descr="block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ock conn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5612" cy="1646678"/>
                    </a:xfrm>
                    <a:prstGeom prst="rect">
                      <a:avLst/>
                    </a:prstGeom>
                    <a:noFill/>
                    <a:ln>
                      <a:noFill/>
                    </a:ln>
                  </pic:spPr>
                </pic:pic>
              </a:graphicData>
            </a:graphic>
          </wp:inline>
        </w:drawing>
      </w:r>
    </w:p>
    <w:p w14:paraId="229C05BC"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lastRenderedPageBreak/>
        <w:t>Finally, choose which profiles you want the rule to apply too. It’s probably a good idea to just pick all the profiles.</w:t>
      </w:r>
    </w:p>
    <w:p w14:paraId="5694D2A4"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noProof/>
          <w:color w:val="404040"/>
          <w:sz w:val="20"/>
          <w:szCs w:val="20"/>
        </w:rPr>
        <w:drawing>
          <wp:inline distT="0" distB="0" distL="0" distR="0" wp14:anchorId="47CA4399" wp14:editId="35901E7F">
            <wp:extent cx="3596185" cy="1245771"/>
            <wp:effectExtent l="0" t="0" r="4445" b="0"/>
            <wp:docPr id="9" name="Picture 9" descr="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3486" cy="1258693"/>
                    </a:xfrm>
                    <a:prstGeom prst="rect">
                      <a:avLst/>
                    </a:prstGeom>
                    <a:noFill/>
                    <a:ln>
                      <a:noFill/>
                    </a:ln>
                  </pic:spPr>
                </pic:pic>
              </a:graphicData>
            </a:graphic>
          </wp:inline>
        </w:drawing>
      </w:r>
    </w:p>
    <w:p w14:paraId="2661B326"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Now just give it a name and that’s it! When I open Chrome to visit any webpage, I get the following error message:</w:t>
      </w:r>
    </w:p>
    <w:p w14:paraId="0D227CEB" w14:textId="77777777" w:rsidR="007B79A1" w:rsidRPr="00A51E8A" w:rsidRDefault="00A51E8A" w:rsidP="007B79A1">
      <w:pPr>
        <w:pStyle w:val="NormalWeb"/>
        <w:shd w:val="clear" w:color="auto" w:fill="FFFFFF"/>
        <w:spacing w:before="0" w:beforeAutospacing="0" w:after="240" w:afterAutospacing="0"/>
        <w:rPr>
          <w:rFonts w:ascii="Arial" w:hAnsi="Arial" w:cs="Arial"/>
          <w:color w:val="404040"/>
          <w:sz w:val="20"/>
          <w:szCs w:val="20"/>
        </w:rPr>
      </w:pPr>
      <w:r w:rsidRPr="00A51E8A">
        <w:t xml:space="preserve"> </w:t>
      </w:r>
      <w:r w:rsidR="00F04842" w:rsidRPr="00F04842">
        <w:rPr>
          <w:noProof/>
        </w:rPr>
        <w:drawing>
          <wp:inline distT="0" distB="0" distL="0" distR="0" wp14:anchorId="74EEC6C6" wp14:editId="074C9591">
            <wp:extent cx="2415654" cy="2067286"/>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5834" cy="2084556"/>
                    </a:xfrm>
                    <a:prstGeom prst="rect">
                      <a:avLst/>
                    </a:prstGeom>
                  </pic:spPr>
                </pic:pic>
              </a:graphicData>
            </a:graphic>
          </wp:inline>
        </w:drawing>
      </w:r>
    </w:p>
    <w:p w14:paraId="7F1EFB1D" w14:textId="77777777" w:rsidR="007B79A1" w:rsidRPr="00A51E8A" w:rsidRDefault="007B79A1" w:rsidP="007B79A1">
      <w:pPr>
        <w:pStyle w:val="NormalWeb"/>
        <w:shd w:val="clear" w:color="auto" w:fill="FFFFFF"/>
        <w:spacing w:before="0" w:beforeAutospacing="0" w:after="240" w:afterAutospacing="0"/>
        <w:rPr>
          <w:rFonts w:ascii="Arial" w:hAnsi="Arial" w:cs="Arial"/>
          <w:color w:val="404040"/>
          <w:sz w:val="20"/>
          <w:szCs w:val="20"/>
        </w:rPr>
      </w:pPr>
      <w:r w:rsidRPr="00A51E8A">
        <w:rPr>
          <w:rFonts w:ascii="Arial" w:hAnsi="Arial" w:cs="Arial"/>
          <w:color w:val="404040"/>
          <w:sz w:val="20"/>
          <w:szCs w:val="20"/>
        </w:rPr>
        <w:t>Sweet! So I just created a new outbound connection rule in Windows 10 firewall that blocks port 80 and therefore prevents anyone from browsing the Internet! You can create your own custom firewall rules in Windows 10 following the steps I showed above. Overall, that’s pretty much all there is to the firewall. You can do more advanced stuff, but I wanted to give a decent overview that even non-technical people can try to follow.</w:t>
      </w:r>
    </w:p>
    <w:p w14:paraId="62948D21" w14:textId="77777777" w:rsidR="007B79A1" w:rsidRPr="007B79A1" w:rsidRDefault="007B79A1" w:rsidP="007B79A1">
      <w:pPr>
        <w:widowControl/>
        <w:shd w:val="clear" w:color="auto" w:fill="FFFFFF"/>
        <w:spacing w:after="240"/>
        <w:rPr>
          <w:rFonts w:ascii="Arial" w:hAnsi="Arial" w:cs="Arial"/>
          <w:color w:val="404040"/>
          <w:sz w:val="20"/>
          <w:szCs w:val="20"/>
          <w:lang w:val="en-MY" w:eastAsia="en-MY"/>
        </w:rPr>
      </w:pPr>
    </w:p>
    <w:p w14:paraId="77F72618" w14:textId="77777777" w:rsidR="007B79A1" w:rsidRPr="007B79A1" w:rsidRDefault="007B79A1" w:rsidP="007B79A1">
      <w:pPr>
        <w:widowControl/>
        <w:shd w:val="clear" w:color="auto" w:fill="FFFFFF"/>
        <w:spacing w:after="240"/>
        <w:rPr>
          <w:rFonts w:ascii="Arial" w:hAnsi="Arial" w:cs="Arial"/>
          <w:color w:val="404040"/>
          <w:sz w:val="20"/>
          <w:szCs w:val="20"/>
          <w:lang w:val="en-MY" w:eastAsia="en-MY"/>
        </w:rPr>
      </w:pPr>
    </w:p>
    <w:p w14:paraId="5F7D5144" w14:textId="77777777" w:rsidR="007B79A1" w:rsidRPr="00A51E8A" w:rsidRDefault="007B79A1" w:rsidP="007B79A1">
      <w:pPr>
        <w:pStyle w:val="NormalWeb"/>
        <w:jc w:val="both"/>
        <w:rPr>
          <w:rFonts w:ascii="Arial" w:hAnsi="Arial" w:cs="Arial"/>
          <w:sz w:val="20"/>
          <w:szCs w:val="20"/>
        </w:rPr>
      </w:pPr>
    </w:p>
    <w:sectPr w:rsidR="007B79A1" w:rsidRPr="00A51E8A" w:rsidSect="007B79A1">
      <w:type w:val="continuous"/>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DB7"/>
    <w:multiLevelType w:val="hybridMultilevel"/>
    <w:tmpl w:val="6A34D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22A17"/>
    <w:multiLevelType w:val="hybridMultilevel"/>
    <w:tmpl w:val="D5768A54"/>
    <w:lvl w:ilvl="0" w:tplc="1DA00D54">
      <w:start w:val="1"/>
      <w:numFmt w:val="decimal"/>
      <w:lvlText w:val="%1."/>
      <w:lvlJc w:val="left"/>
      <w:pPr>
        <w:ind w:left="808" w:hanging="720"/>
        <w:jc w:val="left"/>
      </w:pPr>
      <w:rPr>
        <w:rFonts w:ascii="Times New Roman" w:eastAsia="Times New Roman" w:hAnsi="Times New Roman" w:cs="Times New Roman" w:hint="default"/>
        <w:spacing w:val="-5"/>
        <w:w w:val="99"/>
        <w:sz w:val="24"/>
        <w:szCs w:val="24"/>
      </w:rPr>
    </w:lvl>
    <w:lvl w:ilvl="1" w:tplc="D4CADEC6">
      <w:start w:val="1"/>
      <w:numFmt w:val="lowerLetter"/>
      <w:lvlText w:val="%2."/>
      <w:lvlJc w:val="left"/>
      <w:pPr>
        <w:ind w:left="1540" w:hanging="732"/>
        <w:jc w:val="left"/>
      </w:pPr>
      <w:rPr>
        <w:rFonts w:ascii="Times New Roman" w:eastAsia="Times New Roman" w:hAnsi="Times New Roman" w:cs="Times New Roman" w:hint="default"/>
        <w:spacing w:val="-5"/>
        <w:w w:val="99"/>
        <w:sz w:val="24"/>
        <w:szCs w:val="24"/>
      </w:rPr>
    </w:lvl>
    <w:lvl w:ilvl="2" w:tplc="035E7FE6">
      <w:numFmt w:val="bullet"/>
      <w:lvlText w:val="•"/>
      <w:lvlJc w:val="left"/>
      <w:pPr>
        <w:ind w:left="2433" w:hanging="732"/>
      </w:pPr>
      <w:rPr>
        <w:rFonts w:hint="default"/>
      </w:rPr>
    </w:lvl>
    <w:lvl w:ilvl="3" w:tplc="0E7027D4">
      <w:numFmt w:val="bullet"/>
      <w:lvlText w:val="•"/>
      <w:lvlJc w:val="left"/>
      <w:pPr>
        <w:ind w:left="3326" w:hanging="732"/>
      </w:pPr>
      <w:rPr>
        <w:rFonts w:hint="default"/>
      </w:rPr>
    </w:lvl>
    <w:lvl w:ilvl="4" w:tplc="712C3EBA">
      <w:numFmt w:val="bullet"/>
      <w:lvlText w:val="•"/>
      <w:lvlJc w:val="left"/>
      <w:pPr>
        <w:ind w:left="4220" w:hanging="732"/>
      </w:pPr>
      <w:rPr>
        <w:rFonts w:hint="default"/>
      </w:rPr>
    </w:lvl>
    <w:lvl w:ilvl="5" w:tplc="C0D4F912">
      <w:numFmt w:val="bullet"/>
      <w:lvlText w:val="•"/>
      <w:lvlJc w:val="left"/>
      <w:pPr>
        <w:ind w:left="5113" w:hanging="732"/>
      </w:pPr>
      <w:rPr>
        <w:rFonts w:hint="default"/>
      </w:rPr>
    </w:lvl>
    <w:lvl w:ilvl="6" w:tplc="EE46906E">
      <w:numFmt w:val="bullet"/>
      <w:lvlText w:val="•"/>
      <w:lvlJc w:val="left"/>
      <w:pPr>
        <w:ind w:left="6006" w:hanging="732"/>
      </w:pPr>
      <w:rPr>
        <w:rFonts w:hint="default"/>
      </w:rPr>
    </w:lvl>
    <w:lvl w:ilvl="7" w:tplc="5DE486FC">
      <w:numFmt w:val="bullet"/>
      <w:lvlText w:val="•"/>
      <w:lvlJc w:val="left"/>
      <w:pPr>
        <w:ind w:left="6900" w:hanging="732"/>
      </w:pPr>
      <w:rPr>
        <w:rFonts w:hint="default"/>
      </w:rPr>
    </w:lvl>
    <w:lvl w:ilvl="8" w:tplc="14A0AA64">
      <w:numFmt w:val="bullet"/>
      <w:lvlText w:val="•"/>
      <w:lvlJc w:val="left"/>
      <w:pPr>
        <w:ind w:left="7793" w:hanging="732"/>
      </w:pPr>
      <w:rPr>
        <w:rFonts w:hint="default"/>
      </w:rPr>
    </w:lvl>
  </w:abstractNum>
  <w:abstractNum w:abstractNumId="2" w15:restartNumberingAfterBreak="0">
    <w:nsid w:val="13500C24"/>
    <w:multiLevelType w:val="hybridMultilevel"/>
    <w:tmpl w:val="D69E26A2"/>
    <w:lvl w:ilvl="0" w:tplc="9998D7F6">
      <w:start w:val="1"/>
      <w:numFmt w:val="lowerLetter"/>
      <w:lvlText w:val="%1)"/>
      <w:lvlJc w:val="left"/>
      <w:pPr>
        <w:ind w:left="100" w:hanging="720"/>
        <w:jc w:val="left"/>
      </w:pPr>
      <w:rPr>
        <w:rFonts w:ascii="Times New Roman" w:eastAsia="Times New Roman" w:hAnsi="Times New Roman" w:cs="Times New Roman" w:hint="default"/>
        <w:spacing w:val="-5"/>
        <w:w w:val="99"/>
        <w:sz w:val="24"/>
        <w:szCs w:val="24"/>
      </w:rPr>
    </w:lvl>
    <w:lvl w:ilvl="1" w:tplc="9BF6D5BA">
      <w:numFmt w:val="bullet"/>
      <w:lvlText w:val="•"/>
      <w:lvlJc w:val="left"/>
      <w:pPr>
        <w:ind w:left="1048" w:hanging="720"/>
      </w:pPr>
      <w:rPr>
        <w:rFonts w:hint="default"/>
      </w:rPr>
    </w:lvl>
    <w:lvl w:ilvl="2" w:tplc="D26AD116">
      <w:numFmt w:val="bullet"/>
      <w:lvlText w:val="•"/>
      <w:lvlJc w:val="left"/>
      <w:pPr>
        <w:ind w:left="1996" w:hanging="720"/>
      </w:pPr>
      <w:rPr>
        <w:rFonts w:hint="default"/>
      </w:rPr>
    </w:lvl>
    <w:lvl w:ilvl="3" w:tplc="B3566F32">
      <w:numFmt w:val="bullet"/>
      <w:lvlText w:val="•"/>
      <w:lvlJc w:val="left"/>
      <w:pPr>
        <w:ind w:left="2944" w:hanging="720"/>
      </w:pPr>
      <w:rPr>
        <w:rFonts w:hint="default"/>
      </w:rPr>
    </w:lvl>
    <w:lvl w:ilvl="4" w:tplc="5F18AB4A">
      <w:numFmt w:val="bullet"/>
      <w:lvlText w:val="•"/>
      <w:lvlJc w:val="left"/>
      <w:pPr>
        <w:ind w:left="3892" w:hanging="720"/>
      </w:pPr>
      <w:rPr>
        <w:rFonts w:hint="default"/>
      </w:rPr>
    </w:lvl>
    <w:lvl w:ilvl="5" w:tplc="E5A2232A">
      <w:numFmt w:val="bullet"/>
      <w:lvlText w:val="•"/>
      <w:lvlJc w:val="left"/>
      <w:pPr>
        <w:ind w:left="4840" w:hanging="720"/>
      </w:pPr>
      <w:rPr>
        <w:rFonts w:hint="default"/>
      </w:rPr>
    </w:lvl>
    <w:lvl w:ilvl="6" w:tplc="7BB89D8A">
      <w:numFmt w:val="bullet"/>
      <w:lvlText w:val="•"/>
      <w:lvlJc w:val="left"/>
      <w:pPr>
        <w:ind w:left="5788" w:hanging="720"/>
      </w:pPr>
      <w:rPr>
        <w:rFonts w:hint="default"/>
      </w:rPr>
    </w:lvl>
    <w:lvl w:ilvl="7" w:tplc="4C049AD2">
      <w:numFmt w:val="bullet"/>
      <w:lvlText w:val="•"/>
      <w:lvlJc w:val="left"/>
      <w:pPr>
        <w:ind w:left="6736" w:hanging="720"/>
      </w:pPr>
      <w:rPr>
        <w:rFonts w:hint="default"/>
      </w:rPr>
    </w:lvl>
    <w:lvl w:ilvl="8" w:tplc="1556C0E4">
      <w:numFmt w:val="bullet"/>
      <w:lvlText w:val="•"/>
      <w:lvlJc w:val="left"/>
      <w:pPr>
        <w:ind w:left="7684" w:hanging="720"/>
      </w:pPr>
      <w:rPr>
        <w:rFonts w:hint="default"/>
      </w:rPr>
    </w:lvl>
  </w:abstractNum>
  <w:abstractNum w:abstractNumId="3" w15:restartNumberingAfterBreak="0">
    <w:nsid w:val="22B54577"/>
    <w:multiLevelType w:val="hybridMultilevel"/>
    <w:tmpl w:val="67F46A00"/>
    <w:lvl w:ilvl="0" w:tplc="E86E6DC6">
      <w:start w:val="1"/>
      <w:numFmt w:val="lowerLetter"/>
      <w:lvlText w:val="%1)"/>
      <w:lvlJc w:val="left"/>
      <w:pPr>
        <w:ind w:left="100" w:hanging="720"/>
        <w:jc w:val="left"/>
      </w:pPr>
      <w:rPr>
        <w:rFonts w:ascii="Times New Roman" w:eastAsia="Times New Roman" w:hAnsi="Times New Roman" w:cs="Times New Roman" w:hint="default"/>
        <w:spacing w:val="-3"/>
        <w:w w:val="99"/>
        <w:sz w:val="24"/>
        <w:szCs w:val="24"/>
      </w:rPr>
    </w:lvl>
    <w:lvl w:ilvl="1" w:tplc="C7F69B1E">
      <w:numFmt w:val="bullet"/>
      <w:lvlText w:val="•"/>
      <w:lvlJc w:val="left"/>
      <w:pPr>
        <w:ind w:left="1048" w:hanging="720"/>
      </w:pPr>
      <w:rPr>
        <w:rFonts w:hint="default"/>
      </w:rPr>
    </w:lvl>
    <w:lvl w:ilvl="2" w:tplc="5A1EBF22">
      <w:numFmt w:val="bullet"/>
      <w:lvlText w:val="•"/>
      <w:lvlJc w:val="left"/>
      <w:pPr>
        <w:ind w:left="1996" w:hanging="720"/>
      </w:pPr>
      <w:rPr>
        <w:rFonts w:hint="default"/>
      </w:rPr>
    </w:lvl>
    <w:lvl w:ilvl="3" w:tplc="234A1528">
      <w:numFmt w:val="bullet"/>
      <w:lvlText w:val="•"/>
      <w:lvlJc w:val="left"/>
      <w:pPr>
        <w:ind w:left="2944" w:hanging="720"/>
      </w:pPr>
      <w:rPr>
        <w:rFonts w:hint="default"/>
      </w:rPr>
    </w:lvl>
    <w:lvl w:ilvl="4" w:tplc="2240761A">
      <w:numFmt w:val="bullet"/>
      <w:lvlText w:val="•"/>
      <w:lvlJc w:val="left"/>
      <w:pPr>
        <w:ind w:left="3892" w:hanging="720"/>
      </w:pPr>
      <w:rPr>
        <w:rFonts w:hint="default"/>
      </w:rPr>
    </w:lvl>
    <w:lvl w:ilvl="5" w:tplc="46AA41EE">
      <w:numFmt w:val="bullet"/>
      <w:lvlText w:val="•"/>
      <w:lvlJc w:val="left"/>
      <w:pPr>
        <w:ind w:left="4840" w:hanging="720"/>
      </w:pPr>
      <w:rPr>
        <w:rFonts w:hint="default"/>
      </w:rPr>
    </w:lvl>
    <w:lvl w:ilvl="6" w:tplc="DD94F27C">
      <w:numFmt w:val="bullet"/>
      <w:lvlText w:val="•"/>
      <w:lvlJc w:val="left"/>
      <w:pPr>
        <w:ind w:left="5788" w:hanging="720"/>
      </w:pPr>
      <w:rPr>
        <w:rFonts w:hint="default"/>
      </w:rPr>
    </w:lvl>
    <w:lvl w:ilvl="7" w:tplc="06CC20EE">
      <w:numFmt w:val="bullet"/>
      <w:lvlText w:val="•"/>
      <w:lvlJc w:val="left"/>
      <w:pPr>
        <w:ind w:left="6736" w:hanging="720"/>
      </w:pPr>
      <w:rPr>
        <w:rFonts w:hint="default"/>
      </w:rPr>
    </w:lvl>
    <w:lvl w:ilvl="8" w:tplc="A8D8D35C">
      <w:numFmt w:val="bullet"/>
      <w:lvlText w:val="•"/>
      <w:lvlJc w:val="left"/>
      <w:pPr>
        <w:ind w:left="7684" w:hanging="720"/>
      </w:pPr>
      <w:rPr>
        <w:rFonts w:hint="default"/>
      </w:rPr>
    </w:lvl>
  </w:abstractNum>
  <w:abstractNum w:abstractNumId="4" w15:restartNumberingAfterBreak="0">
    <w:nsid w:val="4B996239"/>
    <w:multiLevelType w:val="hybridMultilevel"/>
    <w:tmpl w:val="F66040EC"/>
    <w:lvl w:ilvl="0" w:tplc="0636A698">
      <w:start w:val="1"/>
      <w:numFmt w:val="decimal"/>
      <w:lvlText w:val="%1."/>
      <w:lvlJc w:val="left"/>
      <w:pPr>
        <w:ind w:left="820" w:hanging="720"/>
        <w:jc w:val="left"/>
      </w:pPr>
      <w:rPr>
        <w:rFonts w:ascii="Times New Roman" w:eastAsia="Times New Roman" w:hAnsi="Times New Roman" w:cs="Times New Roman" w:hint="default"/>
        <w:b/>
        <w:bCs/>
        <w:spacing w:val="-2"/>
        <w:w w:val="99"/>
        <w:sz w:val="24"/>
        <w:szCs w:val="24"/>
      </w:rPr>
    </w:lvl>
    <w:lvl w:ilvl="1" w:tplc="A5E23A02">
      <w:numFmt w:val="bullet"/>
      <w:lvlText w:val="•"/>
      <w:lvlJc w:val="left"/>
      <w:pPr>
        <w:ind w:left="1696" w:hanging="720"/>
      </w:pPr>
      <w:rPr>
        <w:rFonts w:hint="default"/>
      </w:rPr>
    </w:lvl>
    <w:lvl w:ilvl="2" w:tplc="AA1687C6">
      <w:numFmt w:val="bullet"/>
      <w:lvlText w:val="•"/>
      <w:lvlJc w:val="left"/>
      <w:pPr>
        <w:ind w:left="2572" w:hanging="720"/>
      </w:pPr>
      <w:rPr>
        <w:rFonts w:hint="default"/>
      </w:rPr>
    </w:lvl>
    <w:lvl w:ilvl="3" w:tplc="3C341C58">
      <w:numFmt w:val="bullet"/>
      <w:lvlText w:val="•"/>
      <w:lvlJc w:val="left"/>
      <w:pPr>
        <w:ind w:left="3448" w:hanging="720"/>
      </w:pPr>
      <w:rPr>
        <w:rFonts w:hint="default"/>
      </w:rPr>
    </w:lvl>
    <w:lvl w:ilvl="4" w:tplc="C90209AC">
      <w:numFmt w:val="bullet"/>
      <w:lvlText w:val="•"/>
      <w:lvlJc w:val="left"/>
      <w:pPr>
        <w:ind w:left="4324" w:hanging="720"/>
      </w:pPr>
      <w:rPr>
        <w:rFonts w:hint="default"/>
      </w:rPr>
    </w:lvl>
    <w:lvl w:ilvl="5" w:tplc="5DCE25BC">
      <w:numFmt w:val="bullet"/>
      <w:lvlText w:val="•"/>
      <w:lvlJc w:val="left"/>
      <w:pPr>
        <w:ind w:left="5200" w:hanging="720"/>
      </w:pPr>
      <w:rPr>
        <w:rFonts w:hint="default"/>
      </w:rPr>
    </w:lvl>
    <w:lvl w:ilvl="6" w:tplc="EC869896">
      <w:numFmt w:val="bullet"/>
      <w:lvlText w:val="•"/>
      <w:lvlJc w:val="left"/>
      <w:pPr>
        <w:ind w:left="6076" w:hanging="720"/>
      </w:pPr>
      <w:rPr>
        <w:rFonts w:hint="default"/>
      </w:rPr>
    </w:lvl>
    <w:lvl w:ilvl="7" w:tplc="2E2C9AE4">
      <w:numFmt w:val="bullet"/>
      <w:lvlText w:val="•"/>
      <w:lvlJc w:val="left"/>
      <w:pPr>
        <w:ind w:left="6952" w:hanging="720"/>
      </w:pPr>
      <w:rPr>
        <w:rFonts w:hint="default"/>
      </w:rPr>
    </w:lvl>
    <w:lvl w:ilvl="8" w:tplc="BD367692">
      <w:numFmt w:val="bullet"/>
      <w:lvlText w:val="•"/>
      <w:lvlJc w:val="left"/>
      <w:pPr>
        <w:ind w:left="7828" w:hanging="720"/>
      </w:pPr>
      <w:rPr>
        <w:rFonts w:hint="default"/>
      </w:rPr>
    </w:lvl>
  </w:abstractNum>
  <w:abstractNum w:abstractNumId="5" w15:restartNumberingAfterBreak="0">
    <w:nsid w:val="4FDA2F31"/>
    <w:multiLevelType w:val="hybridMultilevel"/>
    <w:tmpl w:val="6B620528"/>
    <w:lvl w:ilvl="0" w:tplc="2430A8BA">
      <w:start w:val="1"/>
      <w:numFmt w:val="lowerLetter"/>
      <w:lvlText w:val="%1)"/>
      <w:lvlJc w:val="left"/>
      <w:pPr>
        <w:ind w:left="820" w:hanging="720"/>
        <w:jc w:val="left"/>
      </w:pPr>
      <w:rPr>
        <w:rFonts w:ascii="Times New Roman" w:eastAsia="Times New Roman" w:hAnsi="Times New Roman" w:cs="Times New Roman" w:hint="default"/>
        <w:spacing w:val="-6"/>
        <w:w w:val="99"/>
        <w:sz w:val="24"/>
        <w:szCs w:val="24"/>
      </w:rPr>
    </w:lvl>
    <w:lvl w:ilvl="1" w:tplc="8F1A5138">
      <w:numFmt w:val="bullet"/>
      <w:lvlText w:val="•"/>
      <w:lvlJc w:val="left"/>
      <w:pPr>
        <w:ind w:left="1696" w:hanging="720"/>
      </w:pPr>
      <w:rPr>
        <w:rFonts w:hint="default"/>
      </w:rPr>
    </w:lvl>
    <w:lvl w:ilvl="2" w:tplc="551460F6">
      <w:numFmt w:val="bullet"/>
      <w:lvlText w:val="•"/>
      <w:lvlJc w:val="left"/>
      <w:pPr>
        <w:ind w:left="2572" w:hanging="720"/>
      </w:pPr>
      <w:rPr>
        <w:rFonts w:hint="default"/>
      </w:rPr>
    </w:lvl>
    <w:lvl w:ilvl="3" w:tplc="476C50A2">
      <w:numFmt w:val="bullet"/>
      <w:lvlText w:val="•"/>
      <w:lvlJc w:val="left"/>
      <w:pPr>
        <w:ind w:left="3448" w:hanging="720"/>
      </w:pPr>
      <w:rPr>
        <w:rFonts w:hint="default"/>
      </w:rPr>
    </w:lvl>
    <w:lvl w:ilvl="4" w:tplc="B0AC298C">
      <w:numFmt w:val="bullet"/>
      <w:lvlText w:val="•"/>
      <w:lvlJc w:val="left"/>
      <w:pPr>
        <w:ind w:left="4324" w:hanging="720"/>
      </w:pPr>
      <w:rPr>
        <w:rFonts w:hint="default"/>
      </w:rPr>
    </w:lvl>
    <w:lvl w:ilvl="5" w:tplc="58623802">
      <w:numFmt w:val="bullet"/>
      <w:lvlText w:val="•"/>
      <w:lvlJc w:val="left"/>
      <w:pPr>
        <w:ind w:left="5200" w:hanging="720"/>
      </w:pPr>
      <w:rPr>
        <w:rFonts w:hint="default"/>
      </w:rPr>
    </w:lvl>
    <w:lvl w:ilvl="6" w:tplc="17C2B3DC">
      <w:numFmt w:val="bullet"/>
      <w:lvlText w:val="•"/>
      <w:lvlJc w:val="left"/>
      <w:pPr>
        <w:ind w:left="6076" w:hanging="720"/>
      </w:pPr>
      <w:rPr>
        <w:rFonts w:hint="default"/>
      </w:rPr>
    </w:lvl>
    <w:lvl w:ilvl="7" w:tplc="AE8A8604">
      <w:numFmt w:val="bullet"/>
      <w:lvlText w:val="•"/>
      <w:lvlJc w:val="left"/>
      <w:pPr>
        <w:ind w:left="6952" w:hanging="720"/>
      </w:pPr>
      <w:rPr>
        <w:rFonts w:hint="default"/>
      </w:rPr>
    </w:lvl>
    <w:lvl w:ilvl="8" w:tplc="D83CF7F6">
      <w:numFmt w:val="bullet"/>
      <w:lvlText w:val="•"/>
      <w:lvlJc w:val="left"/>
      <w:pPr>
        <w:ind w:left="7828" w:hanging="720"/>
      </w:pPr>
      <w:rPr>
        <w:rFonts w:hint="default"/>
      </w:rPr>
    </w:lvl>
  </w:abstractNum>
  <w:num w:numId="1" w16cid:durableId="92828865">
    <w:abstractNumId w:val="5"/>
  </w:num>
  <w:num w:numId="2" w16cid:durableId="2091342898">
    <w:abstractNumId w:val="2"/>
  </w:num>
  <w:num w:numId="3" w16cid:durableId="525795634">
    <w:abstractNumId w:val="4"/>
  </w:num>
  <w:num w:numId="4" w16cid:durableId="507986092">
    <w:abstractNumId w:val="3"/>
  </w:num>
  <w:num w:numId="5" w16cid:durableId="1194924041">
    <w:abstractNumId w:val="1"/>
  </w:num>
  <w:num w:numId="6" w16cid:durableId="78342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A4D"/>
    <w:rsid w:val="00076EAB"/>
    <w:rsid w:val="000971F0"/>
    <w:rsid w:val="000F1631"/>
    <w:rsid w:val="00337A4D"/>
    <w:rsid w:val="003E7A04"/>
    <w:rsid w:val="004330DC"/>
    <w:rsid w:val="00574BE3"/>
    <w:rsid w:val="007B79A1"/>
    <w:rsid w:val="00A51E8A"/>
    <w:rsid w:val="00AB31A1"/>
    <w:rsid w:val="00B424C5"/>
    <w:rsid w:val="00D67E2B"/>
    <w:rsid w:val="00E4523F"/>
    <w:rsid w:val="00F04842"/>
    <w:rsid w:val="00F814CA"/>
    <w:rsid w:val="00FA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8A59"/>
  <w15:docId w15:val="{1EFD5056-0819-4DF3-B9AD-4DA57669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9"/>
      <w:ind w:left="100"/>
      <w:jc w:val="both"/>
      <w:outlineLvl w:val="0"/>
    </w:pPr>
    <w:rPr>
      <w:b/>
      <w:bCs/>
      <w:sz w:val="24"/>
      <w:szCs w:val="24"/>
    </w:rPr>
  </w:style>
  <w:style w:type="paragraph" w:styleId="Heading2">
    <w:name w:val="heading 2"/>
    <w:basedOn w:val="Normal"/>
    <w:next w:val="Normal"/>
    <w:link w:val="Heading2Char"/>
    <w:uiPriority w:val="9"/>
    <w:semiHidden/>
    <w:unhideWhenUsed/>
    <w:qFormat/>
    <w:rsid w:val="007B79A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9"/>
      <w:ind w:left="820"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523F"/>
    <w:rPr>
      <w:color w:val="0000FF" w:themeColor="hyperlink"/>
      <w:u w:val="single"/>
    </w:rPr>
  </w:style>
  <w:style w:type="paragraph" w:styleId="NormalWeb">
    <w:name w:val="Normal (Web)"/>
    <w:basedOn w:val="Normal"/>
    <w:uiPriority w:val="99"/>
    <w:semiHidden/>
    <w:rsid w:val="00574BE3"/>
    <w:pPr>
      <w:widowControl/>
      <w:spacing w:before="100" w:beforeAutospacing="1" w:after="100" w:afterAutospacing="1"/>
    </w:pPr>
    <w:rPr>
      <w:rFonts w:ascii="Arial Unicode MS" w:eastAsia="Arial Unicode MS" w:hAnsi="Arial Unicode MS" w:cs="Arial Unicode MS"/>
      <w:sz w:val="24"/>
      <w:szCs w:val="24"/>
    </w:rPr>
  </w:style>
  <w:style w:type="character" w:styleId="Strong">
    <w:name w:val="Strong"/>
    <w:basedOn w:val="DefaultParagraphFont"/>
    <w:uiPriority w:val="22"/>
    <w:qFormat/>
    <w:rsid w:val="007B79A1"/>
    <w:rPr>
      <w:b/>
      <w:bCs/>
    </w:rPr>
  </w:style>
  <w:style w:type="character" w:customStyle="1" w:styleId="Heading2Char">
    <w:name w:val="Heading 2 Char"/>
    <w:basedOn w:val="DefaultParagraphFont"/>
    <w:link w:val="Heading2"/>
    <w:uiPriority w:val="9"/>
    <w:semiHidden/>
    <w:rsid w:val="007B79A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7B7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9A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F814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8638">
      <w:bodyDiv w:val="1"/>
      <w:marLeft w:val="0"/>
      <w:marRight w:val="0"/>
      <w:marTop w:val="0"/>
      <w:marBottom w:val="0"/>
      <w:divBdr>
        <w:top w:val="none" w:sz="0" w:space="0" w:color="auto"/>
        <w:left w:val="none" w:sz="0" w:space="0" w:color="auto"/>
        <w:bottom w:val="none" w:sz="0" w:space="0" w:color="auto"/>
        <w:right w:val="none" w:sz="0" w:space="0" w:color="auto"/>
      </w:divBdr>
    </w:div>
    <w:div w:id="1992101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nline-tech-tips.com/windows-10/adjust-windows-10-firewall-settings/"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DB0A7-1BB3-40BE-BB71-1E49B57E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Uitm</dc:creator>
  <cp:lastModifiedBy>DALILI HAIFA BINTI NAZRI</cp:lastModifiedBy>
  <cp:revision>5</cp:revision>
  <dcterms:created xsi:type="dcterms:W3CDTF">2019-10-30T07:02:00Z</dcterms:created>
  <dcterms:modified xsi:type="dcterms:W3CDTF">2023-11-03T13:05:00Z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2017-03-01T00:00:00Z</vt:filetime>
  </property>
  <property fmtid="{D5CDD505-2E9C-101B-9397-08002B2CF9AE}" pid="3" name="Creator">
    <vt:lpwstr>Microsoft® Word 2010</vt:lpwstr>
  </property>
  <property fmtid="{D5CDD505-2E9C-101B-9397-08002B2CF9AE}" pid="4" name="LastSaved">
    <vt:filetime>2017-09-11T00:00:00Z</vt:filetime>
  </property>
</Properties>
</file>