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sz w:val="30"/>
          <w:szCs w:val="30"/>
        </w:rPr>
        <w:t xml:space="preserve">관제 가시화 파트 요구사항 구현 현황</w:t>
      </w:r>
    </w:p>
    <w:p>
      <w:pPr>
        <w:spacing w:after="240" w:before="0" w:line="260"/>
      </w:pPr>
      <w:r>
        <w:rPr>
          <w:rFonts w:ascii="맑은 고딕" w:cs="맑은 고딕" w:eastAsia="맑은 고딕" w:hAnsi="맑은 고딕"/>
          <w:b w:val="false"/>
          <w:bCs w:val="false"/>
          <w:color w:val="666666"/>
          <w:sz w:val="18"/>
          <w:szCs w:val="18"/>
        </w:rPr>
        <w:t xml:space="preserve">2026-09-08 · 김현우</w:t>
      </w:r>
    </w:p>
    <w:p>
      <w:pPr>
        <w:spacing w:after="80" w:before="0" w:line="260"/>
      </w:pPr>
      <w:r>
        <w:rPr>
          <w:rFonts w:ascii="맑은 고딕" w:cs="맑은 고딕" w:eastAsia="맑은 고딕" w:hAnsi="맑은 고딕"/>
          <w:b w:val="false"/>
          <w:bCs w:val="false"/>
          <w:sz w:val="18"/>
          <w:szCs w:val="18"/>
        </w:rPr>
        <w:t xml:space="preserve">요구사항 </w:t>
      </w:r>
      <w:r>
        <w:rPr>
          <w:rFonts w:ascii="맑은 고딕" w:cs="맑은 고딕" w:eastAsia="맑은 고딕" w:hAnsi="맑은 고딕"/>
          <w:b/>
          <w:bCs/>
          <w:sz w:val="18"/>
          <w:szCs w:val="18"/>
        </w:rPr>
        <w:t xml:space="preserve">32건</w:t>
      </w:r>
      <w:r>
        <w:rPr>
          <w:rFonts w:ascii="맑은 고딕" w:cs="맑은 고딕" w:eastAsia="맑은 고딕" w:hAnsi="맑은 고딕"/>
          <w:b w:val="false"/>
          <w:bCs w:val="false"/>
          <w:sz w:val="18"/>
          <w:szCs w:val="18"/>
        </w:rPr>
        <w:t xml:space="preserve">을 구현 상태로 나누었다. 구현 완료 </w:t>
      </w:r>
      <w:r>
        <w:rPr>
          <w:rFonts w:ascii="맑은 고딕" w:cs="맑은 고딕" w:eastAsia="맑은 고딕" w:hAnsi="맑은 고딕"/>
          <w:b/>
          <w:bCs/>
          <w:sz w:val="18"/>
          <w:szCs w:val="18"/>
        </w:rPr>
        <w:t xml:space="preserve">11건</w:t>
      </w:r>
      <w:r>
        <w:rPr>
          <w:rFonts w:ascii="맑은 고딕" w:cs="맑은 고딕" w:eastAsia="맑은 고딕" w:hAnsi="맑은 고딕"/>
          <w:b w:val="false"/>
          <w:bCs w:val="false"/>
          <w:sz w:val="18"/>
          <w:szCs w:val="18"/>
        </w:rPr>
        <w:t xml:space="preserve">, 구현 중 </w:t>
      </w:r>
      <w:r>
        <w:rPr>
          <w:rFonts w:ascii="맑은 고딕" w:cs="맑은 고딕" w:eastAsia="맑은 고딕" w:hAnsi="맑은 고딕"/>
          <w:b/>
          <w:bCs/>
          <w:sz w:val="18"/>
          <w:szCs w:val="18"/>
        </w:rPr>
        <w:t xml:space="preserve">18건</w:t>
      </w:r>
      <w:r>
        <w:rPr>
          <w:rFonts w:ascii="맑은 고딕" w:cs="맑은 고딕" w:eastAsia="맑은 고딕" w:hAnsi="맑은 고딕"/>
          <w:b w:val="false"/>
          <w:bCs w:val="false"/>
          <w:sz w:val="18"/>
          <w:szCs w:val="18"/>
        </w:rPr>
        <w:t xml:space="preserve">, 미구현 </w:t>
      </w:r>
      <w:r>
        <w:rPr>
          <w:rFonts w:ascii="맑은 고딕" w:cs="맑은 고딕" w:eastAsia="맑은 고딕" w:hAnsi="맑은 고딕"/>
          <w:b/>
          <w:bCs/>
          <w:sz w:val="18"/>
          <w:szCs w:val="18"/>
        </w:rPr>
        <w:t xml:space="preserve">3건</w:t>
      </w:r>
      <w:r>
        <w:rPr>
          <w:rFonts w:ascii="맑은 고딕" w:cs="맑은 고딕" w:eastAsia="맑은 고딕" w:hAnsi="맑은 고딕"/>
          <w:b w:val="false"/>
          <w:bCs w:val="false"/>
          <w:sz w:val="18"/>
          <w:szCs w:val="18"/>
        </w:rPr>
        <w:t xml:space="preserve">이다. </w:t>
      </w:r>
    </w:p>
    <w:p>
      <w:pPr>
        <w:spacing w:after="240" w:before="0" w:line="260"/>
      </w:pPr>
      <w:r>
        <w:rPr>
          <w:rFonts w:ascii="맑은 고딕" w:cs="맑은 고딕" w:eastAsia="맑은 고딕" w:hAnsi="맑은 고딕"/>
          <w:b w:val="false"/>
          <w:bCs w:val="false"/>
          <w:sz w:val="18"/>
          <w:szCs w:val="18"/>
        </w:rPr>
        <w:t xml:space="preserve">구현 중으로 분류한 항목 가운데 상당수는 화면과 소비 경로가 완성되었으나 다른 파트에서 받을 데이터가 아직 없는 경우다. 이 경우 화면에는 빈칸이 아니라 무엇을 기다리는지 적은 카드가 뜬다. 「안 만든 것」과 「못 받은 것」을 구분하기 위해서다.</w:t>
      </w:r>
    </w:p>
    <w:p>
      <w:pPr>
        <w:spacing w:after="140" w:before="320"/>
      </w:pPr>
      <w:r>
        <w:rPr>
          <w:rFonts w:ascii="맑은 고딕" w:cs="맑은 고딕" w:eastAsia="맑은 고딕" w:hAnsi="맑은 고딕"/>
          <w:b/>
          <w:bCs/>
          <w:sz w:val="24"/>
          <w:szCs w:val="24"/>
        </w:rPr>
        <w:t xml:space="preserve">1. 전체 현황</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100"/>
        <w:gridCol w:w="2600"/>
        <w:gridCol w:w="900"/>
        <w:gridCol w:w="4760"/>
      </w:tblGrid>
      <w:tr>
        <w:trPr>
          <w:tblHeader/>
        </w:trPr>
        <w:tc>
          <w:tcPr>
            <w:tcW w:type="dxa" w:w="1100"/>
            <w:shd w:fill="E8EAED"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고유번호</w:t>
            </w:r>
          </w:p>
        </w:tc>
        <w:tc>
          <w:tcPr>
            <w:tcW w:type="dxa" w:w="2600"/>
            <w:shd w:fill="E8EAED"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요구사항 명칭</w:t>
            </w:r>
          </w:p>
        </w:tc>
        <w:tc>
          <w:tcPr>
            <w:tcW w:type="dxa" w:w="900"/>
            <w:shd w:fill="E8EAED"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구현 상태</w:t>
            </w:r>
          </w:p>
        </w:tc>
        <w:tc>
          <w:tcPr>
            <w:tcW w:type="dxa" w:w="4760"/>
            <w:shd w:fill="E8EAED"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요약</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ECR-001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관제 클라이언트 및 연산 장비 구성</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브라우저 실행 관제 앱과 음성·생성 연산 노드를 분리해 확보</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3계층 임무 모델 관리</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마일스톤·태스크·액션 아이템 계약과 의존 그래프, 8단계 실행 상태</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SFR-002</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임무 생성</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발화 → 마일스톤 분해 측정 완료, 태스크 전개 구현, 액션 아이템 미착수</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SFR-003</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생성 결과 검증 및 승인</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승인·거부 화면과 구조·순환 검사 동작, 자원·수행 가능성 검증 남음</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SFR-004</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태스크 평가 기준 생성 및 판정</w:t>
            </w:r>
          </w:p>
        </w:tc>
        <w:tc>
          <w:tcPr>
            <w:tcW w:type="dxa" w:w="900"/>
            <w:shd w:fill="F6EA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미구현</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평가 기준 계약과 정답 근거값만 확보, 판정 로직 미착수</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SFR-005</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대상 배정 및 실행 가능성 확인</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배정과 대상 상세 조회 동작, 실제 가용 상태는 수신 대기</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SFR-006</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실행 기록 복원 및 실패 경로 격리</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되감기·재생은 동작, 실패 경로 격리는 착수 전</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SFR-007</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화면에서의 임무 실행 개입</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정지·재실행·파라미터 수정 동작, 결함 주입과 권한 확인 남음</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SFR-008</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뷰 노드 캔버스 구성</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팔레트·연결 범위·구성 보존 3층까지 구현하고 자동 검사로 고정</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SFR-009</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연결 대상 설정 및 재연결</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상단 바에서 접속 주소를 바꾸고 저장·재연결·기본값 복구</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PER-001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실시간 표시 및 조회 성능</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갱신 병합과 계측 코드는 구현, 실행환경 실측은 미수행</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사용자 인터페이스 구성</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상단 바·팔레트·캔버스·확대 오버레이 구성과 폭·높이 대응</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SIR-002</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상태 구독 및 구성 조회 인터페이스</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구독·재접속 복원 경로 동작, 실제 백엔드 연결은 대기</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SIR-003</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지표 및 감사 이력 조회 인터페이스</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조회 화면과 소비 경로 구현, 질의 프록시 연결 대기</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SIR-004</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영상 표시 및 탐지 결과 정합</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영상 노드와 프레임 참조 표기 구현, 실제 스트림·탐지 대기</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SIR-005</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위험 상태 및 AI 이벤트 표시</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위험도 표시와 상단 알림 동작, 미확정 객체 확인 절차 남음</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SIR-006</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제어 명령 발행 및 결과 표시</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명령 출구 단일화와 4단계 추적, 감사 필드 강제</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SIR-007</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장치 상태 및 실행 상태 표시</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장치 4종과 실행 8종 어휘를 타입부터 분리하고 그래프에서 추적</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SIR-008</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디지털 트윈 표시 및 사용자 수준별 뷰</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두 뷰어 공통 계약 확정, 전역 위치 표시와 수준 전환은 남음</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DAR-001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감사·원천 표기 및 실행 기록 관리</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덧붙이기 기록 열과 집약 수준·원천 종류 표기, 화면은 기록에서 파생</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TER-001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가시화 통합 동작 및 안전 시험</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자동 검사 27종 운영, 실장비 연결과 성능·안전 시험 미수행</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SER-001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인증·권한 및 화면 정보 보호</w:t>
            </w:r>
          </w:p>
        </w:tc>
        <w:tc>
          <w:tcPr>
            <w:tcW w:type="dxa" w:w="900"/>
            <w:shd w:fill="F6EA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미구현</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권한 판정 경계만 두었고 역할 수신과 인증 절차 미착수</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SER-002</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물리 제어 안전 조건</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승인 전 실행 차단과 인식 문장 확인 동작, 제어 잠금 반영 남음</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SER-003</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데이터 및 통신 보안</w:t>
            </w:r>
          </w:p>
        </w:tc>
        <w:tc>
          <w:tcPr>
            <w:tcW w:type="dxa" w:w="900"/>
            <w:shd w:fill="F6EA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미구현</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자격증명 비보유 원칙만 적용, 토큰 보관과 보안 채널 미적용</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QUR-001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신뢰성</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재연결과 상태 복원 동작, 뷰 단위 오류 격리와 장시간 운용 확인 남음</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QUR-002</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사용성</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화면 설명과 용어 통일 적용, 학습·탐색 시간 측정 미수행</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QUR-003</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가시화 자체 관측성</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지연·응답시간 계측과 화면 표시 동작, 관측 스택 발행은 대기</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QUR-004</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축소 운용 및 표시 일관성</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외부 소스 없이 기동 보장, 색상 비의존 표기 검사 남음</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COR-001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시스템 개발 및 설계·구현 제약</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웹 표준 구현, 검사 미통과 변경 차단, 렌더러 등록식 확장</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COR-002</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장치 의존성 격리 및 구독 범위 확장 슬롯</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기종 어휘를 액션 아이템에 가두고 검사로 유출 차단, 범위 조건 자리 확보</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COR-003</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설계 규모 가정 명시</w:t>
            </w:r>
          </w:p>
        </w:tc>
        <w:tc>
          <w:tcPr>
            <w:tcW w:type="dxa" w:w="9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완료</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동시 구역·대상·영상·사용자 수 상한을 요구사항에 명시</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PSR-001</w:t>
            </w:r>
          </w:p>
        </w:tc>
        <w:tc>
          <w:tcPr>
            <w:tcW w:type="dxa" w:w="26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가시화 설치·운영·사용자 가이드</w:t>
            </w:r>
          </w:p>
        </w:tc>
        <w:tc>
          <w:tcPr>
            <w:tcW w:type="dxa" w:w="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진행 중</w:t>
            </w:r>
          </w:p>
        </w:tc>
        <w:tc>
          <w:tcPr>
            <w:tcW w:type="dxa" w:w="47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설치와 화면 사용 문서 제공, 권한별 기능과 장애 대응 절차 미비</w:t>
            </w:r>
          </w:p>
        </w:tc>
      </w:tr>
    </w:tbl>
    <w:p>
      <w:pPr>
        <w:spacing w:after="200"/>
      </w:pPr>
      <w:r>
        <w:rPr>
          <w:rFonts w:ascii="맑은 고딕" w:cs="맑은 고딕" w:eastAsia="맑은 고딕" w:hAnsi="맑은 고딕"/>
          <w:b w:val="false"/>
          <w:bCs w:val="false"/>
          <w:sz w:val="18"/>
          <w:szCs w:val="18"/>
        </w:rPr>
        <w:t xml:space="preserve"/>
      </w:r>
    </w:p>
    <w:p>
      <w:pPr>
        <w:spacing w:after="140" w:before="320"/>
      </w:pPr>
      <w:r>
        <w:rPr>
          <w:rFonts w:ascii="맑은 고딕" w:cs="맑은 고딕" w:eastAsia="맑은 고딕" w:hAnsi="맑은 고딕"/>
          <w:b/>
          <w:bCs/>
          <w:sz w:val="24"/>
          <w:szCs w:val="24"/>
        </w:rPr>
        <w:t xml:space="preserve">2. 구현 완료</w:t>
      </w:r>
    </w:p>
    <w:p>
      <w:pPr>
        <w:spacing w:after="140" w:before="0" w:line="260"/>
      </w:pPr>
      <w:r>
        <w:rPr>
          <w:rFonts w:ascii="맑은 고딕" w:cs="맑은 고딕" w:eastAsia="맑은 고딕" w:hAnsi="맑은 고딕"/>
          <w:b w:val="false"/>
          <w:bCs w:val="false"/>
          <w:sz w:val="18"/>
          <w:szCs w:val="18"/>
        </w:rPr>
        <w:t xml:space="preserve">11건. 화면과 동작이 모두 있고 자동 검사로 회귀를 막고 있는 항목이다.</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100"/>
        <w:gridCol w:w="2300"/>
        <w:gridCol w:w="5960"/>
      </w:tblGrid>
      <w:tr>
        <w:trPr>
          <w:tblHeader/>
        </w:trPr>
        <w:tc>
          <w:tcPr>
            <w:tcW w:type="dxa" w:w="11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고유번호</w:t>
            </w:r>
          </w:p>
        </w:tc>
        <w:tc>
          <w:tcPr>
            <w:tcW w:type="dxa" w:w="230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요구사항 명칭</w:t>
            </w:r>
          </w:p>
        </w:tc>
        <w:tc>
          <w:tcPr>
            <w:tcW w:type="dxa" w:w="5960"/>
            <w:shd w:fill="EAF3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구현 방법</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ECR-001</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관제 클라이언트 및 연산 장비 구성</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관제 화면은 브라우저에서 실행되는 웹 앱으로 만들어 특정 제조사 장비나 실행 형태에 묶이지 않는다. 음성 인식과 임무 생성은 화면 프로세스 밖의 별도 서비스로 분리했다. 음성은 파이썬 서비스, 생성은 로컬 모델 서비스이며 둘 다 없는 배포에서도 화면은 그대로 뜨고 텍스트 입력으로 임무를 넣을 수 있다.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SFR-001</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3계층 임무 모델 관리</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마일스톤·태스크·액션 아이템을 각각의 계약으로 정의하고 태스크는 의존관계를 가지는 그래프로 표현했다. 실행 상태는 대기·진행·완료·실패·건너뜀·평가 대기·미수행·재실행 여덟 가지이며 마일스톤 상태는 태스크 상태를 접어 만든다. 기종별 명령값은 액션 아이템에만 두고 상위 두 계층에는 넣지 않는다.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SFR-008</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뷰 노드 캔버스 구성</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팔레트 목록은 등록된 렌더러에서 자동으로 만들어지므로 노드를 늘려도 팔레트 코드를 고치지 않는다. 뷰 노드를 태스크에 연결하면 그 태스크의 대상·구역·실행 구간이 조회 범위가 되고, 연결하지 않은 전역 노드는 배지로 구별한다. 캔버스 구성은 마일스톤별로 저장되어 새로고침 뒤에도 남으며 기본 구성으로 되돌리는 버튼을 두었다. 창 폭이 바뀌거나 보기 범위를 전환해도 사용자가 놓은 노드는 지우지 않는다.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SFR-009</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연결 대상 설정 및 재연결</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상단 바의 연결 관리에서 게이트웨이·음성·트윈의 접속 주소를 바꾸고 저장한다. 설정이 바뀌면 기존 연결을 끊고 새 대상으로 다시 연결하며 기본값 복구 버튼을 함께 두었다. 아직 상대가 없는 데이터는 오류가 아니라 「연결 예정」 카드로 뜨고, 무엇을 기다리는지와 어느 파트가 보내는지를 카드에 적는다.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SIR-001</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사용자 인터페이스 구성</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상단 공통 바, 좌측 팔레트, 중앙 캔버스, 확대 오버레이로 화면을 구성했다. 확대는 캔버스를 교체하지 않는 오버레이여서 닫으면 같은 자리로 돌아온다. 그래프는 실제 폭과 높이를 재서 밴드로 접기 때문에 1366×768부터 2560×1440까지 노드가 화면 밖으로 나가지 않는다. 구현은 웹 표준 기술만 사용했다.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SIR-006</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제어 명령 발행 및 결과 표시</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화면 어디에서 조작하든 명령은 하나의 출구를 지난다. 수동 제어와 캔버스의 재실행이 같은 경로를 쓰므로 기록이 갈라지지 않고, 출구가 둘이 되면 자동 검사가 실패한다. 명령은 발행·수신 확인·진행·완료 네 단계로 추적하고 요청 식별자를 함께 싣는다. 감사 필드가 빠진 명령은 발행 자체가 거부된다.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SIR-007</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장치 상태 및 실행 상태 표시</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장치의 자기보고·가용·배포 상태를 원본 그대로 보존하고 화면 표시 상태는 거기서 파생한다. 장치 상태 4종과 실행 상태 8종은 타입 이름부터 갈라 한 화면에 나란히 놓여도 섞이지 않게 했다. 의도적으로 건너뛴 단계와 선행 실패로 수행되지 않은 단계를 구분하고 재실행 회차를 함께 표시한다.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DAR-001</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감사·원천 표기 및 실행 기록 관리</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실행 기록은 덧붙이기 방식이라 실패한 임무와 사람의 개입도 지워지지 않고, 화면 상태는 그 기록을 접어 만든다. 값이 원본인지 집약된 값인지, 실물인지 시뮬레이션인지 기록 재생인지를 함께 표기한다. 기록의 실제 보존은 백엔드 저장 계층이 담당하며 가시화는 자체 사본을 원본으로 두지 않는다.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COR-001</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시스템 개발 및 설계·구현 제약</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관제 화면은 웹 표준으로 구현하고 브라우저 전용 기능에 기대지 않는다. 계층 경계와 금지된 의존관계를 검사하는 항목을 저장소에 두어 검사를 통과하지 못한 변경은 통합하지 않는다. 화면 코드에는 장치별 분기를 두지 않고, 새 뷰 노드는 렌더러 등록만으로 늘어난다.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COR-002</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장치 의존성 격리 및 구독 범위 확장 슬롯</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기종별 어휘와 좌표는 액션 아이템과 대상 프로파일에만 두고 마일스톤·태스크 계층에는 넣지 않는다. 생성 단계에도 좌표를 주지 않아 특정 호실 전용으로 굳지 않게 했고, 유출 여부는 자동 검사가 잡는다. 지금은 전체 구독을 쓰지만 구역·대상·화면 범위로 좁힐 수 있도록 구독 축을 논리 대상 기준으로 표현해 두었다.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COR-003</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설계 규모 가정 명시</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현재 화면 설계와 갱신 주기가 전제하는 동시 구역 수, 대상 수, 영상 수, 관제 사용자 수를 요구사항 문서에 적었다. 상한을 넘는 환경은 별도 확장 항목으로 분리해 관리한다.</w:t>
            </w:r>
          </w:p>
        </w:tc>
      </w:tr>
    </w:tbl>
    <w:p>
      <w:pPr>
        <w:spacing w:after="200"/>
      </w:pPr>
      <w:r>
        <w:rPr>
          <w:rFonts w:ascii="맑은 고딕" w:cs="맑은 고딕" w:eastAsia="맑은 고딕" w:hAnsi="맑은 고딕"/>
          <w:b w:val="false"/>
          <w:bCs w:val="false"/>
          <w:sz w:val="18"/>
          <w:szCs w:val="18"/>
        </w:rPr>
        <w:t xml:space="preserve"/>
      </w:r>
    </w:p>
    <w:p>
      <w:pPr>
        <w:spacing w:after="140" w:before="320"/>
      </w:pPr>
      <w:r>
        <w:rPr>
          <w:rFonts w:ascii="맑은 고딕" w:cs="맑은 고딕" w:eastAsia="맑은 고딕" w:hAnsi="맑은 고딕"/>
          <w:b/>
          <w:bCs/>
          <w:sz w:val="24"/>
          <w:szCs w:val="24"/>
        </w:rPr>
        <w:t xml:space="preserve">3. 구현 중</w:t>
      </w:r>
    </w:p>
    <w:p>
      <w:pPr>
        <w:spacing w:after="140" w:before="0" w:line="260"/>
      </w:pPr>
      <w:r>
        <w:rPr>
          <w:rFonts w:ascii="맑은 고딕" w:cs="맑은 고딕" w:eastAsia="맑은 고딕" w:hAnsi="맑은 고딕"/>
          <w:b w:val="false"/>
          <w:bCs w:val="false"/>
          <w:sz w:val="18"/>
          <w:szCs w:val="18"/>
        </w:rPr>
        <w:t xml:space="preserve">18건. 일부가 동작하며 남은 범위가 정해져 있는 항목이다.</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000"/>
        <w:gridCol w:w="1900"/>
        <w:gridCol w:w="3230"/>
        <w:gridCol w:w="3230"/>
      </w:tblGrid>
      <w:tr>
        <w:trPr>
          <w:tblHeader/>
        </w:trPr>
        <w:tc>
          <w:tcPr>
            <w:tcW w:type="dxa" w:w="10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고유번호</w:t>
            </w:r>
          </w:p>
        </w:tc>
        <w:tc>
          <w:tcPr>
            <w:tcW w:type="dxa" w:w="190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요구사항 명칭</w:t>
            </w:r>
          </w:p>
        </w:tc>
        <w:tc>
          <w:tcPr>
            <w:tcW w:type="dxa" w:w="323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지금까지 구현한 것</w:t>
            </w:r>
          </w:p>
        </w:tc>
        <w:tc>
          <w:tcPr>
            <w:tcW w:type="dxa" w:w="3230"/>
            <w:shd w:fill="FBF3E2"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남은 것</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SFR-002</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임무 생성</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발화를 텍스트로 바꾸는 음성 인식이 실제로 동작하고, 인식 문장을 먼저 보여 준 뒤 사용자가 고칠 수 있다. 원문과 수정본을 둘 다 보관한다. 발화를 마일스톤으로 분해하는 기능은 구현과 대조 실험을 마쳤고, 태스크 전개까지 이어진다. 출력 형식을 강제해 형식 준수 100%를 확보했고, 장소·장비 목록을 함께 주어 없는 대상을 지어내는 사례를 0건으로 만들었다.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액션 아이템 전개는 착수 전이다. 분해 자체의 정확도가 33%에 머물러 있는데, 원인이 학습 부족이 아니라 정답 사례 부족으로 확인되어 대본을 늘리는 작업으로 방향을 바꿨다. 배타 분기와 되풀이를 표현하지 못하는 한계는 계약에 조건 필드를 여는 4단계 계획으로 진행한다.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SFR-003</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생성 결과 검증 및 승인</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승인·거부는 마일스톤 목록 위 제안 카드에서 하고, 승인 전에는 어떤 것도 실제 명령 경로로 넘어가지 않는다. 결정이 끝나면 근거를 펼쳐 볼 수 있는 한 줄로 접힌다. 계약 위반과 순환은 스키마 검사와 의존관계 복원 검사로 잡고, 발화가 요구한 모양과 실제 계획의 모양이 다르면 경고를 띄운다.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자원 조건과 대상 수행 가능성 검증은 남았다. 확인할 수 없는 조건이 있을 때 실행 가능 상태로 승격하지 않는 규칙은 정했으나 조건 목록 자체가 아직 좁다. 모델 적용 승인을 임무 승인과 분리하는 절차도 미착수다.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SFR-005</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대상 배정 및 실행 가능성 확인</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마일스톤 카드에 대상을 배정하고 하드웨어 카드를 눌러 대상 상태를 연다. 화면의 장비 목록과 음성 인식 어휘가 같은 레지스트리 파일을 읽으므로 두 벌로 갈라지지 않는다.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연결 상태와 주요 상태는 백엔드에서 받아야 하는 값이라 지금은 자리표시로 뜬다. 실행할 수 없는 대상을 실제 실행 전에 걸러 내는 판정도 그 값이 들어온 뒤에 붙인다.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SFR-006</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실행 기록 복원 및 실패 경로 격리</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실행 기록을 되감아 과거 시점 화면을 복원하는 기능은 동작한다. 캔버스의 모든 뷰가 같은 재생 시각을 따르므로 한 화면에서 어떤 노드는 과거를, 어떤 노드는 현재를 보이는 일이 없다. 실패 노드에서 역추적할 재료인 의존관계와 파생관계 태깅도 갖췄다.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실패 경로 격리는 착수 전이다. 과제의 핵심 기여에 해당해 최우선 항목으로 올렸다. 실패 노드에서 의존관계 역추적, 무관한 정상 경로 축약, 근본 원인 포함 여부 검증, 결함 주입으로 격리 결과 확인, 화면 연동의 다섯 단계로 나누어 진행한다. 화면 연동은 격리 결과가 나온 뒤로 미룬다.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SFR-007</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화면에서의 임무 실행 개입</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임무 정지와 재시작, 실패한 태스크의 파라미터를 고쳐 다시 실행하는 경로가 동작한다. 개입은 명령 출구 하나를 지나므로 사람이 만든 값이라는 표시가 기록에 남는다. 실제 대상을 움직이지 않고 대본으로 결과를 확인하는 모드도 있다.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시험용 결함 주입은 실패 경로 격리와 짝이라 함께 구현한다. 권한 확인은 판정 함수만 있고 실제 역할 값이 들어오지 않아 아직 열려 있다.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PER-001</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실시간 표시 및 조회 성능</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상태 도착 빈도와 무관하게 화면 갱신을 병합하도록 채널별 최신값 구조를 두었고, 명령의 완료와 실패는 즉시 반영한다. 재접속 시 다음 수신을 기다리지 않고 현재 상태를 복원한다. 화면 반영 지연과 조회 지연을 재는 계측도 붙였고 결과를 파일로 내보낼 수 있다.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실행환경에서의 실측이 남았다. 상태 표시 지연, 초기 표시 시간, 영상·위치 갱신 특성, 지표 조회 응답시간, 장시간 운용 시 자원 증가를 측정 항목으로 두고 통합 시험 단계에서 잰다.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SIR-002</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상태 구독 및 구성 조회 인터페이스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구독은 물리 채널 이름이 아니라 논리 대상 축으로 표현하며 전송 규격이 바뀌어도 상위 코드가 깨지지 않는다. 재접속 시 최신 상태를 다시 확보해 화면을 복구하는 경로가 실제로 동작한다. 내부 브로커나 저장소에 직접 붙지 않는다는 경계는 자동 검사로 고정했다.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실제 백엔드 게이트웨이 연결이 남았다. 지금은 목 게이트웨이 하나가 화면 전부를 채우고 있으며, 존재해야 하는 대상 목록과 소속·배치 정보는 자리표시로 뜬다.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SIR-003</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지표 및 감사 이력 조회 인터페이스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지표 뷰 노드와 감사 이력 화면을 만들고 요약값과 원본값을 구분해 표기한다. 저장소 자격증명을 화면이 직접 갖지 않는다는 경계를 지켰다.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백엔드 질의 프록시가 아직 없어 실제 조회는 자리표시다. 대상·기간·구간·조작자·명령을 조건으로 거는 조회는 그 경로가 열린 뒤 붙인다.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SIR-004</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영상 표시 및 탐지 결과 정합</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영상은 업무·관측 데이터와 분리된 경로로 받도록 설계했고, 접으면 정지 프레임, 확대하면 재생이라는 규칙을 계약에 넣어 노드를 여럿 놓아도 프레임 루프가 겹치지 않게 했다. 사용자가 연 패널의 영상만 재생한다. 탐지 결과에 원본 프레임 참조가 있는지 여부를 화면에 표시한다.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실제 영상 스트림, 탐지 결과, 지속 객체의 이동정보와 궤적은 다른 파트에서 받아야 하는 값이라 아직 자리표시다. 서로 다른 인지 출처를 구분해 표시하는 것도 값이 들어온 뒤에 붙인다.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SIR-005</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위험 상태 및 AI 이벤트 표시</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위험도 등급과 감시 상태를 장치·위험 노드에 표시한다. 상단 알림은 외부 AI 실패와 캔버스의 생성 실패를 함께 받으며, 일반 지표와 구분해 도착 즉시 띄운다.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외부 AI 실패 이벤트의 실제 수신 경로가 없다. 판단 근거와 권고 조치를 제어 이력과 이어 조회하는 기능, AI가 확정하지 못한 후보를 사람이 확인하거나 고치는 절차도 남았다.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SIR-008</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디지털 트윈 표시 및 사용자 수준별 뷰</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브라우저 화면과 Unity 뷰어가 같은 계약을 같게 해석하도록 소비 규칙을 문서 하나로 확정했다. 어느 채널을 어느 뷰어가 쓰는지, 제어 채널을 Unity에서 의도적으로 제외한 이유까지 적었다. 좌표 변환은 백엔드 결과를 쓰고 화면에서 다시 구현하지 않는다.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전역 위치를 트윈 화면에 배치하고 출처·신뢰 정보를 함께 표시하는 부분은 위치 값이 들어온 뒤다. 결심자·운영자·개발자 수준으로 상세도를 전환하는 기능은 요약 카드와 확대라는 두 단계까지만 왔고 세 수준 구분은 남았다.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TER-001</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가시화 통합 동작 및 안전 시험</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자동 검사 27종을 저장소에 두고 변경 시점마다 돌린다. 연결 끊김과 재접속, 음성 서비스 부재, 자리표시 기본값, 승인 없는 실행, 노드 배치 붕괴를 각각 잡는다. 검사마다 검사를 무력화한 사본을 같이 넣어, 검사가 아무것도 못 잡은 채 통과하는 일을 막는다.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합성 데이터 환경까지는 왔고 실제 백엔드 통합 환경과 실장비 연결 환경 시험이 남았다. 늦게 도착한 결과 주입, 순환 태스크와 승인 취소 주입, 성능·안전 시험도 통합 단계에서 수행한다.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SER-002</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물리 제어 안전 조건</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승인되지 않은 계획은 실제 명령 경로에 닿지 않으며 자동 검사가 이를 강제한다. 인식 문장은 사용자에게 먼저 보이고 고칠 수 있으며, 음성으로 발행된 명령은 음성 관련 감사 값이 빠지면 거부된다. 인식 신뢰도를 계약에 넣어 낮은 신뢰도를 판별할 근거를 확보했다.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대상이 제어 불가 상태이거나 화면이 과거 재생 중일 때 제어를 막는 잠금은 채널만 정의된 상태다. 잠금 사유와 안전 상태 표시, 통신 복구 후 실제 상태를 다시 확인할 때까지 잠금을 유지하는 처리가 남았다.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QUR-001</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신뢰성</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실시간 연결이 끊기면 자동으로 다시 붙고 연결이 서면 최신 상태를 다시 확보해 화면을 복구한다. 음성 서비스가 죽어도 화면 전체가 멈추지 않고 무엇이 왜 꺼졌는지 사유와 주소를 함께 보여 준다.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뷰 단위 오류 격리는 부분적이다. 한 뷰 노드의 오류가 캔버스 전체를 멈추지 않게 하는 경계를 아직 전부 두지 못했다. 장시간 운용에서의 자원 누수 확인도 남았다.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QUR-002</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사용성</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화면 설명을 상시 문단에서 우상단 도움말로 옮겨, 캔버스에서는 캔버스 설명서가 확대에서는 그 노드의 설명서가 뜬다. 상태·위험도·실행 단계 어휘를 화면과 문서에서 같게 쓴다. 되돌릴 수 없는 조작인 계획 승인에는 확인 단계를 두었다.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최초 접속 사용자의 화면 기동 시간과 주요 기능 탐색 시간 측정이 남았다. 통합 시험 단계에서 잰다.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QUR-003</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가시화 자체 관측성</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화면 반영 지연, 조회 지연과 오류, 음성 처리 지연, 생성 응답 시간을 재는 계측을 붙이고 개발 패널에서 확인할 수 있게 했다. 값은 60초 단위로 집계하고 파일로 내보낸다. 단위는 지표 이름에 넣지 않고 따로 관리한다.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관측 스택으로 집계값을 발행하는 부분은 상대가 아직 없어 자리표시다. 발행 상대가 생기면 지금 집계 창을 그대로 넘기면 된다.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QUR-004</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축소 운용 및 표시 일관성</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외부 소스가 하나도 없어도 앱이 뜨고, 못 받은 자리는 빈칸이 아니라 「무엇을·누가·우리 자리·어느 경로」 넷을 적은 카드로 표시한다. 사용할 수 없는 기능만 꺼지고 임무 관찰과 이력, 수동 입력은 유지된다. 같은 대상을 표현하는 뷰들은 공통 재생 시각과 공통 상태 어휘를 쓴다.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중요한 상태를 색상 외에 텍스트·아이콘·테두리로도 전달하는지 확인하는 검사가 없다. 색상을 제거한 조건에서 실행 상태를 구분할 수 있는지 점검하는 항목을 추가한다.</w:t>
            </w:r>
          </w:p>
        </w:tc>
      </w:tr>
      <w:tr>
        <w:tc>
          <w:tcPr>
            <w:tcW w:type="dxa" w:w="10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PSR-001</w:t>
            </w:r>
          </w:p>
        </w:tc>
        <w:tc>
          <w:tcPr>
            <w:tcW w:type="dxa" w:w="19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가시화 설치·운영·사용자 가이드</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실행 환경 준비, 연결 대상 설정, 화면 사용법, 음성 서비스가 뜨지 않을 때 먼저 볼 것을 문서로 제공한다. 캔버스 사용법과 계획 승인 절차, 자동 검사 항목별로 무엇을 잡는지도 정리했다.</w:t>
            </w:r>
          </w:p>
        </w:tc>
        <w:tc>
          <w:tcPr>
            <w:tcW w:type="dxa" w:w="323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권한별 사용 가능 기능, 장치 상태와 실행 상태 어휘의 의미표, 실시간 연결 장애와 재접속 상황에서의 대응 절차, 기본 설정 복구 절차는 아직 문서에 없다. 권한과 잠금 구현이 붙은 뒤 함께 작성한다.</w:t>
            </w:r>
          </w:p>
        </w:tc>
      </w:tr>
    </w:tbl>
    <w:p>
      <w:pPr>
        <w:spacing w:after="200"/>
      </w:pPr>
      <w:r>
        <w:rPr>
          <w:rFonts w:ascii="맑은 고딕" w:cs="맑은 고딕" w:eastAsia="맑은 고딕" w:hAnsi="맑은 고딕"/>
          <w:b w:val="false"/>
          <w:bCs w:val="false"/>
          <w:sz w:val="18"/>
          <w:szCs w:val="18"/>
        </w:rPr>
        <w:t xml:space="preserve"/>
      </w:r>
    </w:p>
    <w:p>
      <w:pPr>
        <w:spacing w:after="140" w:before="320"/>
      </w:pPr>
      <w:r>
        <w:rPr>
          <w:rFonts w:ascii="맑은 고딕" w:cs="맑은 고딕" w:eastAsia="맑은 고딕" w:hAnsi="맑은 고딕"/>
          <w:b/>
          <w:bCs/>
          <w:sz w:val="24"/>
          <w:szCs w:val="24"/>
        </w:rPr>
        <w:t xml:space="preserve">4. 미구현 — 향후 구현 계획</w:t>
      </w:r>
    </w:p>
    <w:p>
      <w:pPr>
        <w:spacing w:after="140" w:before="0" w:line="260"/>
      </w:pPr>
      <w:r>
        <w:rPr>
          <w:rFonts w:ascii="맑은 고딕" w:cs="맑은 고딕" w:eastAsia="맑은 고딕" w:hAnsi="맑은 고딕"/>
          <w:b w:val="false"/>
          <w:bCs w:val="false"/>
          <w:sz w:val="18"/>
          <w:szCs w:val="18"/>
        </w:rPr>
        <w:t xml:space="preserve">3건. 아직 착수하지 않았으며 붙일 자리와 순서를 정해 둔 항목이다.</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100"/>
        <w:gridCol w:w="2300"/>
        <w:gridCol w:w="5960"/>
      </w:tblGrid>
      <w:tr>
        <w:trPr>
          <w:tblHeader/>
        </w:trPr>
        <w:tc>
          <w:tcPr>
            <w:tcW w:type="dxa" w:w="1100"/>
            <w:shd w:fill="F6EA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고유번호</w:t>
            </w:r>
          </w:p>
        </w:tc>
        <w:tc>
          <w:tcPr>
            <w:tcW w:type="dxa" w:w="2300"/>
            <w:shd w:fill="F6EA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요구사항 명칭</w:t>
            </w:r>
          </w:p>
        </w:tc>
        <w:tc>
          <w:tcPr>
            <w:tcW w:type="dxa" w:w="5960"/>
            <w:shd w:fill="F6EAEA" w:color="auto" w:val="clear"/>
            <w:tcMar>
              <w:top w:type="dxa" w:w="60"/>
              <w:left w:type="dxa" w:w="90"/>
              <w:bottom w:type="dxa" w:w="60"/>
              <w:right w:type="dxa" w:w="90"/>
            </w:tcMar>
            <w:vAlign w:val="center"/>
          </w:tcPr>
          <w:p>
            <w:pPr>
              <w:spacing w:after="0" w:line="250"/>
              <w:jc w:val="center"/>
            </w:pPr>
            <w:r>
              <w:rPr>
                <w:rFonts w:ascii="맑은 고딕" w:cs="맑은 고딕" w:eastAsia="맑은 고딕" w:hAnsi="맑은 고딕"/>
                <w:b/>
                <w:bCs/>
                <w:sz w:val="18"/>
                <w:szCs w:val="18"/>
              </w:rPr>
              <w:t xml:space="preserve">구현 계획</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SFR-004</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태스크 평가 기준 생성 및 판정</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평가 기준을 담을 계약과 대본별 근거값은 이미 확보했다. 구현은 임무 생성의 마지막 단계로 배치한다. 태스크마다 측정 가능한 지표와 임계조건을 붙이고, 실행 결과가 그 조건을 넘겼는지 판정하는 경로를 만든다. 판정 근거가 도착하지 않은 태스크는 완료로 넘기지 않고 평가 대기 상태로 두며, 자동 판정이 되지 않으면 사람에게 판정을 요청한다. 평가 대기 상태는 실행 상태 8종에 이미 들어 있어 화면 쪽 자리는 비어 있지 않다.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SER-001</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인증·권한 및 화면 정보 보호</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역할과 범위를 판정하는 함수 경계는 만들어 두었고 지금은 읽기·시연 범위만 허용한다. 실제 역할 값은 백엔드에서 받아야 하는 항목이라 자리표시로 남겨 두었다. 값이 들어오면 허용되지 않는 제어 화면을 숨기거나 비활성화하고 담당 범위 밖 대상에는 제어 수단을 노출하지 않도록 붙인다. 화면 차단은 편의일 뿐이므로 실제 접근 통제는 백엔드가 같은 범위로 검증하는 구조를 유지한다. 인증 전 상태에서 사용자 식별 정보와 내부 구성 정보를 감추는 처리도 이때 함께 넣는다.</w:t>
            </w:r>
          </w:p>
        </w:tc>
      </w:tr>
      <w:tr>
        <w:tc>
          <w:tcPr>
            <w:tcW w:type="dxa" w:w="1100"/>
            <w:tcMar>
              <w:top w:type="dxa" w:w="60"/>
              <w:left w:type="dxa" w:w="90"/>
              <w:bottom w:type="dxa" w:w="60"/>
              <w:right w:type="dxa" w:w="90"/>
            </w:tcMar>
            <w:vAlign w:val="center"/>
          </w:tcPr>
          <w:p>
            <w:pPr>
              <w:spacing w:after="0" w:line="250"/>
              <w:jc w:val="center"/>
            </w:pPr>
            <w:r>
              <w:rPr>
                <w:rFonts w:ascii="맑은 고딕" w:cs="맑은 고딕" w:eastAsia="맑은 고딕" w:hAnsi="맑은 고딕"/>
                <w:b w:val="false"/>
                <w:bCs w:val="false"/>
                <w:sz w:val="18"/>
                <w:szCs w:val="18"/>
              </w:rPr>
              <w:t xml:space="preserve">SER-003</w:t>
            </w:r>
          </w:p>
        </w:tc>
        <w:tc>
          <w:tcPr>
            <w:tcW w:type="dxa" w:w="230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데이터 및 통신 보안</w:t>
            </w:r>
          </w:p>
        </w:tc>
        <w:tc>
          <w:tcPr>
            <w:tcW w:type="dxa" w:w="5960"/>
            <w:tcMar>
              <w:top w:type="dxa" w:w="60"/>
              <w:left w:type="dxa" w:w="90"/>
              <w:bottom w:type="dxa" w:w="60"/>
              <w:right w:type="dxa" w:w="90"/>
            </w:tcMar>
            <w:vAlign w:val="center"/>
          </w:tcPr>
          <w:p>
            <w:pPr>
              <w:spacing w:after="0" w:line="250"/>
            </w:pPr>
            <w:r>
              <w:rPr>
                <w:rFonts w:ascii="맑은 고딕" w:cs="맑은 고딕" w:eastAsia="맑은 고딕" w:hAnsi="맑은 고딕"/>
                <w:b w:val="false"/>
                <w:bCs w:val="false"/>
                <w:sz w:val="18"/>
                <w:szCs w:val="18"/>
              </w:rPr>
              <w:t xml:space="preserve">저장소 자격증명을 화면이 직접 갖지 않는다는 원칙은 지금도 지키고 있으나 나머지는 착수 전이다. 인증 토큰을 화면 저장소에 평문으로 두지 않는 처리, 백엔드와의 보안 채널 적용, 감사·실행 기록 접근을 역할로 제한하는 처리를 인증 구현과 함께 진행한다. 외부 시스템과의 송수신 기록은 실패한 요청도 보존하도록 하며, 실제 백엔드 연결이 붙는 시점에 맞춰 적용한다.</w:t>
            </w:r>
          </w:p>
        </w:tc>
      </w:tr>
    </w:tbl>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2026-09-08T07:52:46.982Z</dcterms:created>
  <dcterms:modified xsi:type="dcterms:W3CDTF">2026-09-08T07:52:47.011Z</dcterms:modified>
</cp:coreProperties>
</file>

<file path=docProps/custom.xml><?xml version="1.0" encoding="utf-8"?>
<Properties xmlns="http://schemas.openxmlformats.org/officeDocument/2006/custom-properties" xmlns:vt="http://schemas.openxmlformats.org/officeDocument/2006/docPropsVTypes"/>
</file>