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916" w:rsidRDefault="003109C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F0916" w:rsidRDefault="003109C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F0916" w:rsidRDefault="004F091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0916">
        <w:trPr>
          <w:jc w:val="center"/>
        </w:trPr>
        <w:tc>
          <w:tcPr>
            <w:tcW w:w="4508" w:type="dxa"/>
          </w:tcPr>
          <w:p w:rsidR="004F0916" w:rsidRDefault="003109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F0916" w:rsidRDefault="003109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4F0916">
        <w:trPr>
          <w:jc w:val="center"/>
        </w:trPr>
        <w:tc>
          <w:tcPr>
            <w:tcW w:w="4508" w:type="dxa"/>
          </w:tcPr>
          <w:p w:rsidR="004F0916" w:rsidRDefault="003109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F0916" w:rsidRDefault="003F008D">
            <w:pPr>
              <w:rPr>
                <w:rFonts w:ascii="Arial" w:eastAsia="Arial" w:hAnsi="Arial" w:cs="Arial"/>
              </w:rPr>
            </w:pPr>
            <w:r w:rsidRPr="003F008D">
              <w:rPr>
                <w:rFonts w:ascii="Arial" w:eastAsia="Arial" w:hAnsi="Arial" w:cs="Arial"/>
              </w:rPr>
              <w:t>LTVIP2025TMID32163</w:t>
            </w:r>
          </w:p>
        </w:tc>
      </w:tr>
      <w:tr w:rsidR="004F0916">
        <w:trPr>
          <w:jc w:val="center"/>
        </w:trPr>
        <w:tc>
          <w:tcPr>
            <w:tcW w:w="4508" w:type="dxa"/>
          </w:tcPr>
          <w:p w:rsidR="004F0916" w:rsidRDefault="003109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F0916" w:rsidRDefault="003F008D">
            <w:pPr>
              <w:rPr>
                <w:rFonts w:ascii="Arial" w:eastAsia="Arial" w:hAnsi="Arial" w:cs="Arial"/>
              </w:rPr>
            </w:pPr>
            <w:r w:rsidRPr="003F008D">
              <w:rPr>
                <w:rFonts w:ascii="Arial" w:eastAsia="Arial" w:hAnsi="Arial" w:cs="Arial"/>
              </w:rPr>
              <w:t>Smart SDLC – AI Enhanced Software Development Lifecycle</w:t>
            </w:r>
          </w:p>
        </w:tc>
      </w:tr>
      <w:tr w:rsidR="004F0916">
        <w:trPr>
          <w:jc w:val="center"/>
        </w:trPr>
        <w:tc>
          <w:tcPr>
            <w:tcW w:w="4508" w:type="dxa"/>
          </w:tcPr>
          <w:p w:rsidR="004F0916" w:rsidRDefault="003109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F0916" w:rsidRDefault="003109C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F0916" w:rsidRDefault="004F0916">
      <w:pPr>
        <w:rPr>
          <w:rFonts w:ascii="Arial" w:eastAsia="Arial" w:hAnsi="Arial" w:cs="Arial"/>
          <w:b/>
        </w:rPr>
      </w:pPr>
    </w:p>
    <w:p w:rsidR="004F0916" w:rsidRDefault="003109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F0916" w:rsidRDefault="003109C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F0916" w:rsidRDefault="003109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4F0916" w:rsidRDefault="003109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4F0916" w:rsidRDefault="003109CE">
      <w:pPr>
        <w:rPr>
          <w:rFonts w:ascii="Arial" w:eastAsia="Arial" w:hAnsi="Arial" w:cs="Arial"/>
          <w:b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48638</wp:posOffset>
                </wp:positionH>
                <wp:positionV relativeFrom="paragraph">
                  <wp:posOffset>185866</wp:posOffset>
                </wp:positionV>
                <wp:extent cx="9000382" cy="3297676"/>
                <wp:effectExtent l="0" t="0" r="17145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382" cy="3297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F008D" w:rsidRDefault="003F008D" w:rsidP="003F008D">
                            <w:pPr>
                              <w:pStyle w:val="Heading3"/>
                            </w:pPr>
                            <w:r>
                              <w:rPr>
                                <w:rStyle w:val="Strong"/>
                                <w:b/>
                                <w:bCs w:val="0"/>
                              </w:rPr>
                              <w:t>Guidelines: Smart SDLC – AI Enhanced Software Development Lifecycle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Include all the processes (As an application logic / Technology Block):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User Interface – React JS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Backend API Engine – </w:t>
                            </w:r>
                            <w:proofErr w:type="spellStart"/>
                            <w:r>
                              <w:t>FastAPI</w:t>
                            </w:r>
                            <w:proofErr w:type="spellEnd"/>
                            <w:r>
                              <w:t xml:space="preserve"> (Python)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Prompt Generator – Custom Python Logic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AI Integration Layer – IBM Granite-3.3-2b-instruct API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Authentication – OAuth 2.0 / JWT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Response Formatter – Python Formatter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Logging &amp; History – Python Logging + MongoDB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Provide infrastructural demarcation (Local / Cloud):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UI hosted on </w:t>
                            </w:r>
                            <w:r>
                              <w:rPr>
                                <w:rStyle w:val="Strong"/>
                              </w:rPr>
                              <w:t>Cloud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Vercel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Netlify</w:t>
                            </w:r>
                            <w:proofErr w:type="spellEnd"/>
                            <w:r>
                              <w:t xml:space="preserve"> / IBM Cloud)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Backend deployed on </w:t>
                            </w:r>
                            <w:r>
                              <w:rPr>
                                <w:rStyle w:val="Strong"/>
                              </w:rPr>
                              <w:t>Cloud or Local</w:t>
                            </w:r>
                            <w:r>
                              <w:t xml:space="preserve"> (Render / IBM Cloud Foundry / Docker)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AI Model accessed from </w:t>
                            </w:r>
                            <w:r>
                              <w:rPr>
                                <w:rStyle w:val="Strong"/>
                              </w:rPr>
                              <w:t>IBM Cloud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Database hosted on </w:t>
                            </w:r>
                            <w:r>
                              <w:rPr>
                                <w:rStyle w:val="Strong"/>
                              </w:rPr>
                              <w:t>Cloud</w:t>
                            </w:r>
                            <w:r>
                              <w:t xml:space="preserve"> (IBM </w:t>
                            </w:r>
                            <w:proofErr w:type="spellStart"/>
                            <w:r>
                              <w:t>Cloudant</w:t>
                            </w:r>
                            <w:proofErr w:type="spellEnd"/>
                            <w:r>
                              <w:t xml:space="preserve"> / Firebase) or </w:t>
                            </w:r>
                            <w:r>
                              <w:rPr>
                                <w:rStyle w:val="Strong"/>
                              </w:rPr>
                              <w:t>Local</w:t>
                            </w:r>
                            <w:r>
                              <w:t xml:space="preserve"> (MongoDB / SQLite)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Indicate external interfaces (third party API’s etc.):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IBM Granite AI Model API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Google / GitHub OAuth API for login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GitHub API (optional for project integration)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Indicate Data Storage components / services: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MongoDB / Firebase for user data and session storage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IBM Cloud Object Storage / Local Filesystem for logs and files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proofErr w:type="spellStart"/>
                            <w:r>
                              <w:t>Redis</w:t>
                            </w:r>
                            <w:proofErr w:type="spellEnd"/>
                            <w:r>
                              <w:t xml:space="preserve"> (optional) for caching AI responses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Style w:val="Strong"/>
                              </w:rPr>
                              <w:t>Indicate interface to machine learning models (if applicable):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Prompts are sent to IBM Granite-3.3-2b-instruct via secured API</w:t>
                            </w:r>
                          </w:p>
                          <w:p w:rsidR="003F008D" w:rsidRDefault="003F008D" w:rsidP="003F008D">
                            <w:pPr>
                              <w:pStyle w:val="NormalWeb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AI responses are processed and returned to the user via </w:t>
                            </w:r>
                            <w:proofErr w:type="spellStart"/>
                            <w:r>
                              <w:t>FastAPI</w:t>
                            </w:r>
                            <w:proofErr w:type="spellEnd"/>
                          </w:p>
                          <w:p w:rsidR="004F0916" w:rsidRDefault="004F0916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.85pt;margin-top:14.65pt;width:708.7pt;height:25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3F008D" w:rsidRDefault="003F008D" w:rsidP="003F008D">
                      <w:pPr>
                        <w:pStyle w:val="Heading3"/>
                      </w:pPr>
                      <w:r>
                        <w:rPr>
                          <w:rStyle w:val="Strong"/>
                          <w:b/>
                          <w:bCs w:val="0"/>
                        </w:rPr>
                        <w:t>Guidelines: Smart SDLC – AI Enhanced Software Development Lifecycle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Style w:val="Strong"/>
                        </w:rPr>
                        <w:t>Include all the processes (As an application logic / Technology Block):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User Interface – React JS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 xml:space="preserve">Backend API Engine – </w:t>
                      </w:r>
                      <w:proofErr w:type="spellStart"/>
                      <w:r>
                        <w:t>FastAPI</w:t>
                      </w:r>
                      <w:proofErr w:type="spellEnd"/>
                      <w:r>
                        <w:t xml:space="preserve"> (Python)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Prompt Generator – Custom Python Logic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AI Integration Layer – IBM Granite-3.3-2b-instruct API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Authentication – OAuth 2.0 / JWT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Response Formatter – Python Formatter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Logging &amp; History – Python Logging + MongoDB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Style w:val="Strong"/>
                        </w:rPr>
                        <w:t>Provide infrastructural demarcation (Local / Cloud):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 xml:space="preserve">UI hosted on </w:t>
                      </w:r>
                      <w:r>
                        <w:rPr>
                          <w:rStyle w:val="Strong"/>
                        </w:rPr>
                        <w:t>Cloud</w:t>
                      </w:r>
                      <w:r>
                        <w:t xml:space="preserve"> (</w:t>
                      </w:r>
                      <w:proofErr w:type="spellStart"/>
                      <w:r>
                        <w:t>Vercel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r>
                        <w:t>Netlify</w:t>
                      </w:r>
                      <w:proofErr w:type="spellEnd"/>
                      <w:r>
                        <w:t xml:space="preserve"> / IBM Cloud)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 xml:space="preserve">Backend deployed on </w:t>
                      </w:r>
                      <w:r>
                        <w:rPr>
                          <w:rStyle w:val="Strong"/>
                        </w:rPr>
                        <w:t>Cloud or Local</w:t>
                      </w:r>
                      <w:r>
                        <w:t xml:space="preserve"> (Render / IBM Cloud Foundry / Docker)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 xml:space="preserve">AI Model accessed from </w:t>
                      </w:r>
                      <w:r>
                        <w:rPr>
                          <w:rStyle w:val="Strong"/>
                        </w:rPr>
                        <w:t>IBM Cloud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 xml:space="preserve">Database hosted on </w:t>
                      </w:r>
                      <w:r>
                        <w:rPr>
                          <w:rStyle w:val="Strong"/>
                        </w:rPr>
                        <w:t>Cloud</w:t>
                      </w:r>
                      <w:r>
                        <w:t xml:space="preserve"> (IBM </w:t>
                      </w:r>
                      <w:proofErr w:type="spellStart"/>
                      <w:r>
                        <w:t>Cloudant</w:t>
                      </w:r>
                      <w:proofErr w:type="spellEnd"/>
                      <w:r>
                        <w:t xml:space="preserve"> / Firebase) or </w:t>
                      </w:r>
                      <w:r>
                        <w:rPr>
                          <w:rStyle w:val="Strong"/>
                        </w:rPr>
                        <w:t>Local</w:t>
                      </w:r>
                      <w:r>
                        <w:t xml:space="preserve"> (MongoDB / SQLite)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Style w:val="Strong"/>
                        </w:rPr>
                        <w:t>Indicate external interfaces (third party API’s etc.):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IBM Granite AI Model API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Google / GitHub OAuth API for login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GitHub API (optional for project integration)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Style w:val="Strong"/>
                        </w:rPr>
                        <w:t>Indicate Data Storage components / services: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MongoDB / Firebase for user data and session storage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IBM Cloud Object Storage / Local Filesystem for logs and files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proofErr w:type="spellStart"/>
                      <w:r>
                        <w:t>Redis</w:t>
                      </w:r>
                      <w:proofErr w:type="spellEnd"/>
                      <w:r>
                        <w:t xml:space="preserve"> (optional) for caching AI responses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Style w:val="Strong"/>
                        </w:rPr>
                        <w:t>Indicate interface to machine learning models (if applicable):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>Prompts are sent to IBM Granite-3.3-2b-instruct via secured API</w:t>
                      </w:r>
                    </w:p>
                    <w:p w:rsidR="003F008D" w:rsidRDefault="003F008D" w:rsidP="003F008D">
                      <w:pPr>
                        <w:pStyle w:val="NormalWeb"/>
                        <w:numPr>
                          <w:ilvl w:val="1"/>
                          <w:numId w:val="3"/>
                        </w:numPr>
                      </w:pPr>
                      <w:r>
                        <w:t xml:space="preserve">AI responses are processed and returned to the user via </w:t>
                      </w:r>
                      <w:proofErr w:type="spellStart"/>
                      <w:r>
                        <w:t>FastAPI</w:t>
                      </w:r>
                      <w:proofErr w:type="spellEnd"/>
                    </w:p>
                    <w:p w:rsidR="004F0916" w:rsidRDefault="004F0916">
                      <w:pPr>
                        <w:spacing w:after="0" w:line="240" w:lineRule="auto"/>
                        <w:ind w:left="360" w:firstLine="360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F0916" w:rsidRPr="003F008D" w:rsidRDefault="003F008D" w:rsidP="003F0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08D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3F008D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"https://bing.com/th/id/BCO.e385c036-9255-4bf5-b2bd-e515d4144708.png" \* MERGEFORMATINET </w:instrText>
      </w:r>
      <w:r w:rsidRPr="003F008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F00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25820" cy="5925820"/>
            <wp:effectExtent l="0" t="0" r="5080" b="5080"/>
            <wp:docPr id="4" name="Picture 4" descr="Smart SDLC – AI Enhanced Software Development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mart SDLC – AI Enhanced Software Development Life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08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4F0916" w:rsidRDefault="004F091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3F008D" w:rsidRDefault="003F008D" w:rsidP="003F008D">
      <w:pPr>
        <w:pStyle w:val="NormalWeb"/>
      </w:pPr>
      <w:r>
        <w:t xml:space="preserve">Certainly! Below are </w:t>
      </w:r>
      <w:r>
        <w:rPr>
          <w:rStyle w:val="Strong"/>
        </w:rPr>
        <w:t>Table-1 (Components &amp; Technologies)</w:t>
      </w:r>
      <w:r>
        <w:t xml:space="preserve"> and </w:t>
      </w:r>
      <w:r>
        <w:rPr>
          <w:rStyle w:val="Strong"/>
        </w:rPr>
        <w:t>Table-2 (Application Characteristics)</w:t>
      </w:r>
      <w:r>
        <w:t xml:space="preserve"> specifically tailored for the </w:t>
      </w:r>
      <w:r>
        <w:rPr>
          <w:rStyle w:val="Strong"/>
        </w:rPr>
        <w:t>Smart SDLC</w:t>
      </w:r>
      <w:r>
        <w:t xml:space="preserve"> application.</w:t>
      </w:r>
    </w:p>
    <w:p w:rsidR="003F008D" w:rsidRDefault="003109CE" w:rsidP="003F008D">
      <w:r>
        <w:rPr>
          <w:noProof/>
        </w:rPr>
        <w:pict>
          <v:rect id="_x0000_i1027" alt="" style="width:727.35pt;height:.05pt;mso-width-percent:0;mso-height-percent:0;mso-width-percent:0;mso-height-percent:0" o:hralign="center" o:hrstd="t" o:hr="t" fillcolor="#a0a0a0" stroked="f"/>
        </w:pict>
      </w:r>
    </w:p>
    <w:p w:rsidR="003F008D" w:rsidRDefault="003F008D" w:rsidP="003F008D">
      <w:pPr>
        <w:pStyle w:val="Heading3"/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trong"/>
          <w:b/>
          <w:bCs w:val="0"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286"/>
        <w:gridCol w:w="4868"/>
        <w:gridCol w:w="5331"/>
      </w:tblGrid>
      <w:tr w:rsidR="003F008D" w:rsidTr="003F00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008D" w:rsidRDefault="003F0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1.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User Interface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Web-based UI for interaction with SDLC assistant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HTML, CSS, JavaScript, React JS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2.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Application Logic-1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Core API handling and routing logic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 xml:space="preserve">Python, </w:t>
            </w:r>
            <w:proofErr w:type="spellStart"/>
            <w:r>
              <w:t>FastAPI</w:t>
            </w:r>
            <w:proofErr w:type="spellEnd"/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3.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Application Logic-2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AI prompt generation and request formatting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Custom Python Modules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4.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Application Logic-3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Integration with generative AI model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IBM Granite-3.3-2b-instruct Model (via API)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5.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Database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Store user sessions or interactions (optional)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MongoDB / SQLite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6.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Cloud Database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Scalable cloud-based DB for persistent data (optional)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 xml:space="preserve"> / Firebase </w:t>
            </w:r>
            <w:proofErr w:type="spellStart"/>
            <w:r>
              <w:t>Firestore</w:t>
            </w:r>
            <w:proofErr w:type="spellEnd"/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7.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File Storage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Store logs, user uploads, model outputs (if needed)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IBM Cloud Object Storage / Local File System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8.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External API-1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Project metadata enrichment (optional feature)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GitHub API (for repo integration)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9.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External API-2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Authentication via Google/GitHub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OAuth2 APIs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10.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AI model used for contextual SDLC assistance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IBM Granite-3.3-2b-instruct (Generative LLM)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11.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Hosting and deployment environment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IBM Cloud Foundry, Docker, Render, or Kubernetes Cluster</w:t>
            </w:r>
          </w:p>
        </w:tc>
      </w:tr>
    </w:tbl>
    <w:p w:rsidR="003F008D" w:rsidRDefault="003109CE" w:rsidP="003F008D">
      <w:r>
        <w:rPr>
          <w:noProof/>
        </w:rPr>
        <w:pict>
          <v:rect id="_x0000_i1026" alt="" style="width:727.35pt;height:.05pt;mso-width-percent:0;mso-height-percent:0;mso-width-percent:0;mso-height-percent:0" o:hralign="center" o:hrstd="t" o:hr="t" fillcolor="#a0a0a0" stroked="f"/>
        </w:pict>
      </w:r>
    </w:p>
    <w:p w:rsidR="003F008D" w:rsidRDefault="003F008D" w:rsidP="003F008D">
      <w:pPr>
        <w:pStyle w:val="Heading3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</w:t>
      </w:r>
      <w:r>
        <w:rPr>
          <w:rStyle w:val="Strong"/>
          <w:b/>
          <w:bCs w:val="0"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2380"/>
        <w:gridCol w:w="5384"/>
        <w:gridCol w:w="5483"/>
      </w:tblGrid>
      <w:tr w:rsidR="003F008D" w:rsidTr="003F00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008D" w:rsidRDefault="003F0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 / Implementation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1.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Core backend and frontend frameworks used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proofErr w:type="spellStart"/>
            <w:r>
              <w:t>FastAPI</w:t>
            </w:r>
            <w:proofErr w:type="spellEnd"/>
            <w:r>
              <w:t xml:space="preserve"> (Python), React JS, MongoDB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2.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Securing APIs and data with modern standards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OAuth2, JWT Authentication, HTTPS, Input Validation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3.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Modular &amp; extensible architecture for scale-out scenarios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Microservices (</w:t>
            </w:r>
            <w:proofErr w:type="spellStart"/>
            <w:r>
              <w:t>FastAPI</w:t>
            </w:r>
            <w:proofErr w:type="spellEnd"/>
            <w:r>
              <w:t xml:space="preserve"> modules), Docker, Kubernetes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4.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Ensures continuous uptime and access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Load Balancers, Cloud Auto-Scaling, Health Monitoring Tools</w:t>
            </w:r>
          </w:p>
        </w:tc>
      </w:tr>
      <w:tr w:rsidR="003F008D" w:rsidTr="003F00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008D" w:rsidRDefault="003F008D">
            <w:r>
              <w:t>5.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Optimized for high responsiveness and concurrent requests</w:t>
            </w:r>
          </w:p>
        </w:tc>
        <w:tc>
          <w:tcPr>
            <w:tcW w:w="0" w:type="auto"/>
            <w:vAlign w:val="center"/>
            <w:hideMark/>
          </w:tcPr>
          <w:p w:rsidR="003F008D" w:rsidRDefault="003F008D">
            <w:r>
              <w:t>Caching (</w:t>
            </w:r>
            <w:proofErr w:type="spellStart"/>
            <w:r>
              <w:t>Redis</w:t>
            </w:r>
            <w:proofErr w:type="spellEnd"/>
            <w:r>
              <w:t xml:space="preserve">), </w:t>
            </w:r>
            <w:proofErr w:type="spellStart"/>
            <w:r>
              <w:t>Async</w:t>
            </w:r>
            <w:proofErr w:type="spellEnd"/>
            <w:r>
              <w:t xml:space="preserve"> I/O (</w:t>
            </w:r>
            <w:proofErr w:type="spellStart"/>
            <w:r>
              <w:t>FastAPI</w:t>
            </w:r>
            <w:proofErr w:type="spellEnd"/>
            <w:r>
              <w:t>), CDN (if static files)</w:t>
            </w:r>
          </w:p>
        </w:tc>
      </w:tr>
    </w:tbl>
    <w:p w:rsidR="003F008D" w:rsidRDefault="003109CE" w:rsidP="003F008D">
      <w:r>
        <w:rPr>
          <w:noProof/>
        </w:rPr>
        <w:pict>
          <v:rect id="_x0000_i1025" alt="" style="width:727.35pt;height:.05pt;mso-width-percent:0;mso-height-percent:0;mso-width-percent:0;mso-height-percent:0" o:hralign="center" o:hrstd="t" o:hr="t" fillcolor="#a0a0a0" stroked="f"/>
        </w:pict>
      </w:r>
    </w:p>
    <w:p w:rsidR="004F0916" w:rsidRDefault="004F0916">
      <w:pPr>
        <w:rPr>
          <w:rFonts w:ascii="Arial" w:eastAsia="Arial" w:hAnsi="Arial" w:cs="Arial"/>
          <w:b/>
        </w:rPr>
      </w:pPr>
    </w:p>
    <w:p w:rsidR="004F0916" w:rsidRDefault="003109C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4F0916" w:rsidRDefault="003109CE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4F0916" w:rsidRDefault="003109CE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4F0916" w:rsidRDefault="003109CE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/>
          </w:rPr>
          <w:t>.com/cloud/architecture</w:t>
        </w:r>
      </w:hyperlink>
    </w:p>
    <w:p w:rsidR="004F0916" w:rsidRDefault="003109CE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4F0916" w:rsidRDefault="003109CE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w:rsidR="004F0916" w:rsidRDefault="004F0916">
      <w:pPr>
        <w:rPr>
          <w:rFonts w:ascii="Arial" w:eastAsia="Arial" w:hAnsi="Arial" w:cs="Arial"/>
          <w:b/>
        </w:rPr>
      </w:pPr>
    </w:p>
    <w:p w:rsidR="004F0916" w:rsidRDefault="004F0916">
      <w:pPr>
        <w:rPr>
          <w:rFonts w:ascii="Arial" w:eastAsia="Arial" w:hAnsi="Arial" w:cs="Arial"/>
          <w:b/>
        </w:rPr>
      </w:pPr>
    </w:p>
    <w:p w:rsidR="004F0916" w:rsidRDefault="004F0916">
      <w:pPr>
        <w:rPr>
          <w:rFonts w:ascii="Arial" w:eastAsia="Arial" w:hAnsi="Arial" w:cs="Arial"/>
          <w:b/>
        </w:rPr>
      </w:pPr>
    </w:p>
    <w:sectPr w:rsidR="004F091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1E76"/>
    <w:multiLevelType w:val="multilevel"/>
    <w:tmpl w:val="A304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1840"/>
    <w:multiLevelType w:val="multilevel"/>
    <w:tmpl w:val="109EE3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86348C4"/>
    <w:multiLevelType w:val="multilevel"/>
    <w:tmpl w:val="9BA21B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916"/>
    <w:rsid w:val="003109CE"/>
    <w:rsid w:val="003F008D"/>
    <w:rsid w:val="004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A995"/>
  <w15:docId w15:val="{7FE4FBED-1C38-2B4F-A423-3494B755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3F0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0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Office User</cp:lastModifiedBy>
  <cp:revision>2</cp:revision>
  <dcterms:created xsi:type="dcterms:W3CDTF">2025-06-28T19:15:00Z</dcterms:created>
  <dcterms:modified xsi:type="dcterms:W3CDTF">2025-06-28T19:15:00Z</dcterms:modified>
</cp:coreProperties>
</file>