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FC701" w14:textId="77777777" w:rsidR="00366216" w:rsidRDefault="00855A6F">
      <w:pPr>
        <w:spacing w:after="0"/>
        <w:jc w:val="center"/>
        <w:rPr>
          <w:b/>
          <w:sz w:val="28"/>
          <w:szCs w:val="28"/>
        </w:rPr>
      </w:pPr>
      <w:r>
        <w:rPr>
          <w:b/>
          <w:sz w:val="28"/>
          <w:szCs w:val="28"/>
        </w:rPr>
        <w:t>Ideation Phase</w:t>
      </w:r>
    </w:p>
    <w:p w14:paraId="14D24AC1" w14:textId="77777777" w:rsidR="00366216" w:rsidRDefault="00855A6F">
      <w:pPr>
        <w:spacing w:after="0"/>
        <w:jc w:val="center"/>
        <w:rPr>
          <w:b/>
          <w:sz w:val="28"/>
          <w:szCs w:val="28"/>
        </w:rPr>
      </w:pPr>
      <w:r>
        <w:rPr>
          <w:b/>
          <w:sz w:val="28"/>
          <w:szCs w:val="28"/>
        </w:rPr>
        <w:t>Define the Problem Statements</w:t>
      </w:r>
    </w:p>
    <w:p w14:paraId="628A9C56" w14:textId="77777777" w:rsidR="00366216" w:rsidRDefault="00366216">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66216" w14:paraId="75009415" w14:textId="77777777">
        <w:tc>
          <w:tcPr>
            <w:tcW w:w="4508" w:type="dxa"/>
          </w:tcPr>
          <w:p w14:paraId="7A9C815B" w14:textId="77777777" w:rsidR="00366216" w:rsidRDefault="00855A6F">
            <w:r>
              <w:t>Date</w:t>
            </w:r>
          </w:p>
        </w:tc>
        <w:tc>
          <w:tcPr>
            <w:tcW w:w="4508" w:type="dxa"/>
          </w:tcPr>
          <w:p w14:paraId="611B7266" w14:textId="77777777" w:rsidR="00366216" w:rsidRDefault="00855A6F">
            <w:r>
              <w:t>31 January 2025</w:t>
            </w:r>
          </w:p>
        </w:tc>
      </w:tr>
      <w:tr w:rsidR="00366216" w14:paraId="26A5B748" w14:textId="77777777">
        <w:tc>
          <w:tcPr>
            <w:tcW w:w="4508" w:type="dxa"/>
          </w:tcPr>
          <w:p w14:paraId="323DF273" w14:textId="77777777" w:rsidR="00366216" w:rsidRDefault="00855A6F">
            <w:r>
              <w:t>Team ID</w:t>
            </w:r>
          </w:p>
        </w:tc>
        <w:tc>
          <w:tcPr>
            <w:tcW w:w="4508" w:type="dxa"/>
          </w:tcPr>
          <w:p w14:paraId="0D8AF355" w14:textId="3505D4E2" w:rsidR="00366216" w:rsidRDefault="00855A6F">
            <w:r w:rsidRPr="00855A6F">
              <w:t>LTVIP2025TMID32163</w:t>
            </w:r>
          </w:p>
        </w:tc>
      </w:tr>
      <w:tr w:rsidR="00366216" w14:paraId="6F5D982C" w14:textId="77777777">
        <w:tc>
          <w:tcPr>
            <w:tcW w:w="4508" w:type="dxa"/>
          </w:tcPr>
          <w:p w14:paraId="3E750FDC" w14:textId="77777777" w:rsidR="00366216" w:rsidRDefault="00855A6F">
            <w:r>
              <w:t>Project Name</w:t>
            </w:r>
          </w:p>
        </w:tc>
        <w:tc>
          <w:tcPr>
            <w:tcW w:w="4508" w:type="dxa"/>
          </w:tcPr>
          <w:p w14:paraId="2BEE486F" w14:textId="67FF5091" w:rsidR="00366216" w:rsidRDefault="00855A6F">
            <w:r>
              <w:t>Smart SDLC – AI Enhanced Software Development Lifecycle</w:t>
            </w:r>
          </w:p>
        </w:tc>
      </w:tr>
      <w:tr w:rsidR="00366216" w14:paraId="6233DFCB" w14:textId="77777777">
        <w:tc>
          <w:tcPr>
            <w:tcW w:w="4508" w:type="dxa"/>
          </w:tcPr>
          <w:p w14:paraId="74A3C59E" w14:textId="77777777" w:rsidR="00366216" w:rsidRDefault="00855A6F">
            <w:r>
              <w:t>Maximum Marks</w:t>
            </w:r>
          </w:p>
        </w:tc>
        <w:tc>
          <w:tcPr>
            <w:tcW w:w="4508" w:type="dxa"/>
          </w:tcPr>
          <w:p w14:paraId="49E1457E" w14:textId="77777777" w:rsidR="00366216" w:rsidRDefault="00855A6F">
            <w:r>
              <w:t>2 Marks</w:t>
            </w:r>
          </w:p>
        </w:tc>
      </w:tr>
    </w:tbl>
    <w:p w14:paraId="7B1D5399" w14:textId="77777777" w:rsidR="00366216" w:rsidRDefault="00366216">
      <w:pPr>
        <w:rPr>
          <w:b/>
          <w:sz w:val="24"/>
          <w:szCs w:val="24"/>
        </w:rPr>
      </w:pPr>
    </w:p>
    <w:p w14:paraId="76CCC0E8" w14:textId="77777777" w:rsidR="005F60D3" w:rsidRDefault="005F60D3" w:rsidP="005F60D3">
      <w:pPr>
        <w:pStyle w:val="Heading3"/>
      </w:pPr>
      <w:r>
        <w:rPr>
          <w:rStyle w:val="Strong"/>
          <w:b/>
          <w:bCs w:val="0"/>
        </w:rPr>
        <w:t>Customer Problem Statement Template: Smart SDLC</w:t>
      </w:r>
    </w:p>
    <w:p w14:paraId="2811708E" w14:textId="77777777" w:rsidR="005F60D3" w:rsidRDefault="005F60D3" w:rsidP="005F60D3">
      <w:pPr>
        <w:pStyle w:val="NormalWeb"/>
      </w:pPr>
      <w:r>
        <w:rPr>
          <w:rStyle w:val="Strong"/>
        </w:rPr>
        <w:t>Understand your users’ perspective and build AI-powered software development experiences they’ll value.</w:t>
      </w:r>
    </w:p>
    <w:p w14:paraId="4017BD32" w14:textId="77777777" w:rsidR="005F60D3" w:rsidRDefault="005F60D3" w:rsidP="005F60D3">
      <w:pPr>
        <w:pStyle w:val="NormalWeb"/>
      </w:pPr>
      <w:r>
        <w:t xml:space="preserve">Smart SDLC is a generative AI-powered application built using </w:t>
      </w:r>
      <w:proofErr w:type="spellStart"/>
      <w:r>
        <w:t>FastAPI</w:t>
      </w:r>
      <w:proofErr w:type="spellEnd"/>
      <w:r>
        <w:t xml:space="preserve"> and IBM's Granite-3.3-2b-instruct model. It offers intelligent, phase-wise assistance across the Software Development Life Cycle (SDLC), empowering developers, educators, and learners with guided insights and automation.</w:t>
      </w:r>
    </w:p>
    <w:p w14:paraId="69C1F72F" w14:textId="77777777" w:rsidR="005F60D3" w:rsidRDefault="005F60D3" w:rsidP="005F60D3">
      <w:pPr>
        <w:pStyle w:val="NormalWeb"/>
      </w:pPr>
      <w:r>
        <w:t>A well-crafted customer problem statement helps your team focus on solving the right challenges in modern software development. Smart SDLC addresses these challenges by simplifying SDLC practices, reducing manual effort, and making engineering knowledge more accessible through AI.</w:t>
      </w:r>
    </w:p>
    <w:p w14:paraId="15D3004B" w14:textId="37C48897" w:rsidR="00366216" w:rsidRDefault="00855A6F">
      <w:pPr>
        <w:rPr>
          <w:sz w:val="24"/>
          <w:szCs w:val="24"/>
        </w:rPr>
      </w:pPr>
      <w:r w:rsidRPr="00855A6F">
        <w:rPr>
          <w:noProof/>
          <w:sz w:val="24"/>
          <w:szCs w:val="24"/>
        </w:rPr>
        <w:drawing>
          <wp:inline distT="0" distB="0" distL="0" distR="0" wp14:anchorId="0C37D5C8" wp14:editId="2EF9948C">
            <wp:extent cx="5731510" cy="381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5080"/>
                    </a:xfrm>
                    <a:prstGeom prst="rect">
                      <a:avLst/>
                    </a:prstGeom>
                  </pic:spPr>
                </pic:pic>
              </a:graphicData>
            </a:graphic>
          </wp:inline>
        </w:drawing>
      </w:r>
    </w:p>
    <w:p w14:paraId="5ABF0B52" w14:textId="09B8D882" w:rsidR="00366216" w:rsidRDefault="00855A6F">
      <w:pPr>
        <w:rPr>
          <w:color w:val="0563C1"/>
          <w:sz w:val="24"/>
          <w:szCs w:val="24"/>
          <w:u w:val="single"/>
        </w:rPr>
      </w:pPr>
      <w:r>
        <w:rPr>
          <w:sz w:val="24"/>
          <w:szCs w:val="24"/>
        </w:rPr>
        <w:t xml:space="preserve">Reference: </w:t>
      </w:r>
      <w:hyperlink r:id="rId6">
        <w:r>
          <w:rPr>
            <w:color w:val="0563C1"/>
            <w:sz w:val="24"/>
            <w:szCs w:val="24"/>
            <w:u w:val="single"/>
          </w:rPr>
          <w:t>https://miro.com/templates/customer-problem-statement/</w:t>
        </w:r>
      </w:hyperlink>
    </w:p>
    <w:p w14:paraId="1356A9ED" w14:textId="77777777" w:rsidR="00855A6F" w:rsidRDefault="00855A6F">
      <w:pPr>
        <w:rPr>
          <w:sz w:val="24"/>
          <w:szCs w:val="24"/>
        </w:rPr>
      </w:pPr>
    </w:p>
    <w:p w14:paraId="6E222CF7" w14:textId="77777777" w:rsidR="00366216" w:rsidRDefault="00855A6F">
      <w:pPr>
        <w:rPr>
          <w:b/>
          <w:sz w:val="24"/>
          <w:szCs w:val="24"/>
        </w:rPr>
      </w:pPr>
      <w:r>
        <w:rPr>
          <w:b/>
          <w:sz w:val="24"/>
          <w:szCs w:val="24"/>
        </w:rPr>
        <w:lastRenderedPageBreak/>
        <w:t>Example:</w:t>
      </w:r>
    </w:p>
    <w:p w14:paraId="3023FA50" w14:textId="25D73BF1" w:rsidR="00366216" w:rsidRDefault="00855A6F">
      <w:pPr>
        <w:rPr>
          <w:sz w:val="24"/>
          <w:szCs w:val="24"/>
        </w:rPr>
      </w:pPr>
      <w:r w:rsidRPr="00855A6F">
        <w:rPr>
          <w:noProof/>
        </w:rPr>
        <w:t xml:space="preserve"> </w:t>
      </w:r>
      <w:r w:rsidRPr="00855A6F">
        <w:rPr>
          <w:sz w:val="24"/>
          <w:szCs w:val="24"/>
        </w:rPr>
        <w:drawing>
          <wp:inline distT="0" distB="0" distL="0" distR="0" wp14:anchorId="6A7E0850" wp14:editId="44EF27D0">
            <wp:extent cx="5731510" cy="3815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15080"/>
                    </a:xfrm>
                    <a:prstGeom prst="rect">
                      <a:avLst/>
                    </a:prstGeom>
                  </pic:spPr>
                </pic:pic>
              </a:graphicData>
            </a:graphic>
          </wp:inline>
        </w:drawing>
      </w:r>
    </w:p>
    <w:tbl>
      <w:tblPr>
        <w:tblStyle w:val="a0"/>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8"/>
        <w:gridCol w:w="1559"/>
        <w:gridCol w:w="1207"/>
        <w:gridCol w:w="1501"/>
        <w:gridCol w:w="2537"/>
      </w:tblGrid>
      <w:tr w:rsidR="00366216" w14:paraId="3708F284" w14:textId="77777777">
        <w:tc>
          <w:tcPr>
            <w:tcW w:w="1838" w:type="dxa"/>
          </w:tcPr>
          <w:p w14:paraId="6F46AF31" w14:textId="77777777" w:rsidR="00366216" w:rsidRDefault="00855A6F">
            <w:pPr>
              <w:rPr>
                <w:b/>
                <w:sz w:val="24"/>
                <w:szCs w:val="24"/>
              </w:rPr>
            </w:pPr>
            <w:r>
              <w:rPr>
                <w:b/>
                <w:sz w:val="24"/>
                <w:szCs w:val="24"/>
              </w:rPr>
              <w:t>Problem Statement (PS)</w:t>
            </w:r>
          </w:p>
        </w:tc>
        <w:tc>
          <w:tcPr>
            <w:tcW w:w="1418" w:type="dxa"/>
          </w:tcPr>
          <w:p w14:paraId="05BBECBB" w14:textId="77777777" w:rsidR="00366216" w:rsidRDefault="00855A6F">
            <w:pPr>
              <w:rPr>
                <w:b/>
                <w:sz w:val="24"/>
                <w:szCs w:val="24"/>
              </w:rPr>
            </w:pPr>
            <w:r>
              <w:rPr>
                <w:b/>
                <w:sz w:val="24"/>
                <w:szCs w:val="24"/>
              </w:rPr>
              <w:t>I am (Customer)</w:t>
            </w:r>
          </w:p>
        </w:tc>
        <w:tc>
          <w:tcPr>
            <w:tcW w:w="1559" w:type="dxa"/>
          </w:tcPr>
          <w:p w14:paraId="15757437" w14:textId="77777777" w:rsidR="00366216" w:rsidRDefault="00855A6F">
            <w:pPr>
              <w:rPr>
                <w:b/>
                <w:sz w:val="24"/>
                <w:szCs w:val="24"/>
              </w:rPr>
            </w:pPr>
            <w:r>
              <w:rPr>
                <w:b/>
                <w:sz w:val="24"/>
                <w:szCs w:val="24"/>
              </w:rPr>
              <w:t>I’m trying to</w:t>
            </w:r>
          </w:p>
        </w:tc>
        <w:tc>
          <w:tcPr>
            <w:tcW w:w="1207" w:type="dxa"/>
          </w:tcPr>
          <w:p w14:paraId="55F810E2" w14:textId="77777777" w:rsidR="00366216" w:rsidRDefault="00855A6F">
            <w:pPr>
              <w:rPr>
                <w:b/>
                <w:sz w:val="24"/>
                <w:szCs w:val="24"/>
              </w:rPr>
            </w:pPr>
            <w:r>
              <w:rPr>
                <w:b/>
                <w:sz w:val="24"/>
                <w:szCs w:val="24"/>
              </w:rPr>
              <w:t>But</w:t>
            </w:r>
          </w:p>
        </w:tc>
        <w:tc>
          <w:tcPr>
            <w:tcW w:w="1501" w:type="dxa"/>
          </w:tcPr>
          <w:p w14:paraId="28ACA311" w14:textId="77777777" w:rsidR="00366216" w:rsidRDefault="00855A6F">
            <w:pPr>
              <w:rPr>
                <w:b/>
                <w:sz w:val="24"/>
                <w:szCs w:val="24"/>
              </w:rPr>
            </w:pPr>
            <w:r>
              <w:rPr>
                <w:b/>
                <w:sz w:val="24"/>
                <w:szCs w:val="24"/>
              </w:rPr>
              <w:t>Because</w:t>
            </w:r>
          </w:p>
        </w:tc>
        <w:tc>
          <w:tcPr>
            <w:tcW w:w="2537" w:type="dxa"/>
          </w:tcPr>
          <w:p w14:paraId="01F88B69" w14:textId="77777777" w:rsidR="00366216" w:rsidRDefault="00855A6F">
            <w:pPr>
              <w:rPr>
                <w:b/>
                <w:sz w:val="24"/>
                <w:szCs w:val="24"/>
              </w:rPr>
            </w:pPr>
            <w:r>
              <w:rPr>
                <w:b/>
                <w:sz w:val="24"/>
                <w:szCs w:val="24"/>
              </w:rPr>
              <w:t>Which makes me feel</w:t>
            </w:r>
          </w:p>
        </w:tc>
      </w:tr>
      <w:tr w:rsidR="00366216" w14:paraId="77A02DB9" w14:textId="77777777">
        <w:tc>
          <w:tcPr>
            <w:tcW w:w="1838" w:type="dxa"/>
          </w:tcPr>
          <w:p w14:paraId="6D4C94B5" w14:textId="77777777" w:rsidR="00366216" w:rsidRDefault="00855A6F">
            <w:pPr>
              <w:rPr>
                <w:sz w:val="24"/>
                <w:szCs w:val="24"/>
              </w:rPr>
            </w:pPr>
            <w:r>
              <w:rPr>
                <w:sz w:val="24"/>
                <w:szCs w:val="24"/>
              </w:rPr>
              <w:t>PS-1</w:t>
            </w:r>
          </w:p>
        </w:tc>
        <w:tc>
          <w:tcPr>
            <w:tcW w:w="1418" w:type="dxa"/>
          </w:tcPr>
          <w:p w14:paraId="2DF1E408" w14:textId="77777777" w:rsidR="00366216" w:rsidRDefault="00366216">
            <w:pPr>
              <w:rPr>
                <w:sz w:val="24"/>
                <w:szCs w:val="24"/>
              </w:rPr>
            </w:pPr>
          </w:p>
        </w:tc>
        <w:tc>
          <w:tcPr>
            <w:tcW w:w="1559" w:type="dxa"/>
          </w:tcPr>
          <w:p w14:paraId="33C5DF8C" w14:textId="77777777" w:rsidR="00366216" w:rsidRDefault="00366216">
            <w:pPr>
              <w:rPr>
                <w:sz w:val="24"/>
                <w:szCs w:val="24"/>
              </w:rPr>
            </w:pPr>
          </w:p>
        </w:tc>
        <w:tc>
          <w:tcPr>
            <w:tcW w:w="1207" w:type="dxa"/>
          </w:tcPr>
          <w:p w14:paraId="491DD321" w14:textId="77777777" w:rsidR="00366216" w:rsidRDefault="00366216">
            <w:pPr>
              <w:rPr>
                <w:sz w:val="24"/>
                <w:szCs w:val="24"/>
              </w:rPr>
            </w:pPr>
          </w:p>
        </w:tc>
        <w:tc>
          <w:tcPr>
            <w:tcW w:w="1501" w:type="dxa"/>
          </w:tcPr>
          <w:p w14:paraId="18396797" w14:textId="77777777" w:rsidR="00366216" w:rsidRDefault="00366216">
            <w:pPr>
              <w:rPr>
                <w:sz w:val="24"/>
                <w:szCs w:val="24"/>
              </w:rPr>
            </w:pPr>
          </w:p>
        </w:tc>
        <w:tc>
          <w:tcPr>
            <w:tcW w:w="2537" w:type="dxa"/>
          </w:tcPr>
          <w:p w14:paraId="6D47D415" w14:textId="77777777" w:rsidR="00366216" w:rsidRDefault="00366216">
            <w:pPr>
              <w:rPr>
                <w:sz w:val="24"/>
                <w:szCs w:val="24"/>
              </w:rPr>
            </w:pPr>
          </w:p>
        </w:tc>
      </w:tr>
      <w:tr w:rsidR="00366216" w14:paraId="21267A05" w14:textId="77777777">
        <w:tc>
          <w:tcPr>
            <w:tcW w:w="1838" w:type="dxa"/>
          </w:tcPr>
          <w:p w14:paraId="57071B66" w14:textId="77777777" w:rsidR="00366216" w:rsidRDefault="00855A6F">
            <w:pPr>
              <w:rPr>
                <w:sz w:val="24"/>
                <w:szCs w:val="24"/>
              </w:rPr>
            </w:pPr>
            <w:r>
              <w:rPr>
                <w:sz w:val="24"/>
                <w:szCs w:val="24"/>
              </w:rPr>
              <w:t>PS-2</w:t>
            </w:r>
          </w:p>
        </w:tc>
        <w:tc>
          <w:tcPr>
            <w:tcW w:w="1418" w:type="dxa"/>
          </w:tcPr>
          <w:p w14:paraId="46B3085F" w14:textId="77777777" w:rsidR="00366216" w:rsidRDefault="00366216">
            <w:pPr>
              <w:rPr>
                <w:sz w:val="24"/>
                <w:szCs w:val="24"/>
              </w:rPr>
            </w:pPr>
          </w:p>
        </w:tc>
        <w:tc>
          <w:tcPr>
            <w:tcW w:w="1559" w:type="dxa"/>
          </w:tcPr>
          <w:p w14:paraId="5D550910" w14:textId="77777777" w:rsidR="00366216" w:rsidRDefault="00366216">
            <w:pPr>
              <w:rPr>
                <w:sz w:val="24"/>
                <w:szCs w:val="24"/>
              </w:rPr>
            </w:pPr>
          </w:p>
        </w:tc>
        <w:tc>
          <w:tcPr>
            <w:tcW w:w="1207" w:type="dxa"/>
          </w:tcPr>
          <w:p w14:paraId="2249A1E0" w14:textId="77777777" w:rsidR="00366216" w:rsidRDefault="00366216">
            <w:pPr>
              <w:rPr>
                <w:sz w:val="24"/>
                <w:szCs w:val="24"/>
              </w:rPr>
            </w:pPr>
          </w:p>
        </w:tc>
        <w:tc>
          <w:tcPr>
            <w:tcW w:w="1501" w:type="dxa"/>
          </w:tcPr>
          <w:p w14:paraId="7DD3D9E6" w14:textId="77777777" w:rsidR="00366216" w:rsidRDefault="00366216">
            <w:pPr>
              <w:rPr>
                <w:sz w:val="24"/>
                <w:szCs w:val="24"/>
              </w:rPr>
            </w:pPr>
          </w:p>
        </w:tc>
        <w:tc>
          <w:tcPr>
            <w:tcW w:w="2537" w:type="dxa"/>
          </w:tcPr>
          <w:p w14:paraId="435B505B" w14:textId="77777777" w:rsidR="00366216" w:rsidRDefault="00366216">
            <w:pPr>
              <w:rPr>
                <w:sz w:val="24"/>
                <w:szCs w:val="24"/>
              </w:rPr>
            </w:pPr>
          </w:p>
        </w:tc>
      </w:tr>
    </w:tbl>
    <w:p w14:paraId="5C23C5D1" w14:textId="77777777" w:rsidR="00366216" w:rsidRDefault="00366216">
      <w:pPr>
        <w:rPr>
          <w:sz w:val="24"/>
          <w:szCs w:val="24"/>
        </w:rPr>
      </w:pPr>
      <w:bookmarkStart w:id="0" w:name="_GoBack"/>
      <w:bookmarkEnd w:id="0"/>
    </w:p>
    <w:sectPr w:rsidR="0036621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216"/>
    <w:rsid w:val="00366216"/>
    <w:rsid w:val="005F60D3"/>
    <w:rsid w:val="00855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D267DA6"/>
  <w15:docId w15:val="{D8BD5726-97AC-5744-8CAD-FF888A05D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5F60D3"/>
    <w:rPr>
      <w:b/>
      <w:bCs/>
    </w:rPr>
  </w:style>
  <w:style w:type="paragraph" w:styleId="NormalWeb">
    <w:name w:val="Normal (Web)"/>
    <w:basedOn w:val="Normal"/>
    <w:uiPriority w:val="99"/>
    <w:semiHidden/>
    <w:unhideWhenUsed/>
    <w:rsid w:val="005F60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41610">
      <w:bodyDiv w:val="1"/>
      <w:marLeft w:val="0"/>
      <w:marRight w:val="0"/>
      <w:marTop w:val="0"/>
      <w:marBottom w:val="0"/>
      <w:divBdr>
        <w:top w:val="none" w:sz="0" w:space="0" w:color="auto"/>
        <w:left w:val="none" w:sz="0" w:space="0" w:color="auto"/>
        <w:bottom w:val="none" w:sz="0" w:space="0" w:color="auto"/>
        <w:right w:val="none" w:sz="0" w:space="0" w:color="auto"/>
      </w:divBdr>
    </w:div>
    <w:div w:id="761337244">
      <w:bodyDiv w:val="1"/>
      <w:marLeft w:val="0"/>
      <w:marRight w:val="0"/>
      <w:marTop w:val="0"/>
      <w:marBottom w:val="0"/>
      <w:divBdr>
        <w:top w:val="none" w:sz="0" w:space="0" w:color="auto"/>
        <w:left w:val="none" w:sz="0" w:space="0" w:color="auto"/>
        <w:bottom w:val="none" w:sz="0" w:space="0" w:color="auto"/>
        <w:right w:val="none" w:sz="0" w:space="0" w:color="auto"/>
      </w:divBdr>
    </w:div>
    <w:div w:id="832646462">
      <w:bodyDiv w:val="1"/>
      <w:marLeft w:val="0"/>
      <w:marRight w:val="0"/>
      <w:marTop w:val="0"/>
      <w:marBottom w:val="0"/>
      <w:divBdr>
        <w:top w:val="none" w:sz="0" w:space="0" w:color="auto"/>
        <w:left w:val="none" w:sz="0" w:space="0" w:color="auto"/>
        <w:bottom w:val="none" w:sz="0" w:space="0" w:color="auto"/>
        <w:right w:val="none" w:sz="0" w:space="0" w:color="auto"/>
      </w:divBdr>
    </w:div>
    <w:div w:id="1064068697">
      <w:bodyDiv w:val="1"/>
      <w:marLeft w:val="0"/>
      <w:marRight w:val="0"/>
      <w:marTop w:val="0"/>
      <w:marBottom w:val="0"/>
      <w:divBdr>
        <w:top w:val="none" w:sz="0" w:space="0" w:color="auto"/>
        <w:left w:val="none" w:sz="0" w:space="0" w:color="auto"/>
        <w:bottom w:val="none" w:sz="0" w:space="0" w:color="auto"/>
        <w:right w:val="none" w:sz="0" w:space="0" w:color="auto"/>
      </w:divBdr>
    </w:div>
    <w:div w:id="1203052511">
      <w:bodyDiv w:val="1"/>
      <w:marLeft w:val="0"/>
      <w:marRight w:val="0"/>
      <w:marTop w:val="0"/>
      <w:marBottom w:val="0"/>
      <w:divBdr>
        <w:top w:val="none" w:sz="0" w:space="0" w:color="auto"/>
        <w:left w:val="none" w:sz="0" w:space="0" w:color="auto"/>
        <w:bottom w:val="none" w:sz="0" w:space="0" w:color="auto"/>
        <w:right w:val="none" w:sz="0" w:space="0" w:color="auto"/>
      </w:divBdr>
    </w:div>
    <w:div w:id="1236865272">
      <w:bodyDiv w:val="1"/>
      <w:marLeft w:val="0"/>
      <w:marRight w:val="0"/>
      <w:marTop w:val="0"/>
      <w:marBottom w:val="0"/>
      <w:divBdr>
        <w:top w:val="none" w:sz="0" w:space="0" w:color="auto"/>
        <w:left w:val="none" w:sz="0" w:space="0" w:color="auto"/>
        <w:bottom w:val="none" w:sz="0" w:space="0" w:color="auto"/>
        <w:right w:val="none" w:sz="0" w:space="0" w:color="auto"/>
      </w:divBdr>
    </w:div>
    <w:div w:id="1452939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miro.com/templates/customer-problem-statement/"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175</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Microsoft Office User</cp:lastModifiedBy>
  <cp:revision>2</cp:revision>
  <dcterms:created xsi:type="dcterms:W3CDTF">2025-06-28T17:26:00Z</dcterms:created>
  <dcterms:modified xsi:type="dcterms:W3CDTF">2025-06-28T17:26:00Z</dcterms:modified>
</cp:coreProperties>
</file>