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bookmarkStart w:colFirst="0" w:colLast="0" w:name="_heading=h.88pdk1jikrjv" w:id="0"/>
            <w:bookmarkEnd w:id="0"/>
            <w:r w:rsidDel="00000000" w:rsidR="00000000" w:rsidRPr="00000000">
              <w:rPr>
                <w:rtl w:val="0"/>
              </w:rPr>
              <w:t xml:space="preserve">LTVIP2025TMID32163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Smart SDLC – AI Enhanced Software Development Lifecycle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a8uv8bInO+UGeFOq/2lkDcJGAA==">CgMxLjAyDmguODhwZGsxamlrcmp2OAByITFTWkFsVjZONmV1UlF0bEtLaW9JTy1JSkl2dnA3d0VZYg==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