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BB657F" w14:textId="77777777" w:rsidR="00801B6F" w:rsidRDefault="00082A26" w:rsidP="00801B6F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OM 386</w:t>
      </w:r>
      <w:r w:rsidR="00740956">
        <w:rPr>
          <w:b/>
          <w:sz w:val="32"/>
          <w:szCs w:val="32"/>
        </w:rPr>
        <w:t xml:space="preserve"> 3</w:t>
      </w:r>
      <w:r w:rsidR="00180425">
        <w:rPr>
          <w:b/>
          <w:sz w:val="32"/>
          <w:szCs w:val="32"/>
        </w:rPr>
        <w:t>8</w:t>
      </w:r>
      <w:r w:rsidR="00740956">
        <w:rPr>
          <w:b/>
          <w:sz w:val="32"/>
          <w:szCs w:val="32"/>
        </w:rPr>
        <w:t xml:space="preserve">2 </w:t>
      </w:r>
      <w:r w:rsidR="00180425">
        <w:rPr>
          <w:b/>
          <w:sz w:val="32"/>
          <w:szCs w:val="32"/>
        </w:rPr>
        <w:t>Marketing</w:t>
      </w:r>
      <w:r w:rsidR="00AB38C8">
        <w:rPr>
          <w:b/>
          <w:sz w:val="32"/>
          <w:szCs w:val="32"/>
        </w:rPr>
        <w:t xml:space="preserve"> Analytics II</w:t>
      </w:r>
    </w:p>
    <w:p w14:paraId="4D31827E" w14:textId="63B36966" w:rsidR="00767F99" w:rsidRDefault="0044580D" w:rsidP="00CB4678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Assignment 2</w:t>
      </w:r>
      <w:r w:rsidR="00395387">
        <w:rPr>
          <w:b/>
          <w:sz w:val="32"/>
          <w:szCs w:val="32"/>
        </w:rPr>
        <w:t>, Khyathi Balusu (kb42582</w:t>
      </w:r>
      <w:bookmarkStart w:id="0" w:name="_GoBack"/>
      <w:bookmarkEnd w:id="0"/>
      <w:r w:rsidR="00395387">
        <w:rPr>
          <w:b/>
          <w:sz w:val="32"/>
          <w:szCs w:val="32"/>
        </w:rPr>
        <w:t>)</w:t>
      </w:r>
    </w:p>
    <w:p w14:paraId="7F67EEF1" w14:textId="77777777" w:rsidR="00EF11F2" w:rsidRDefault="00AB38C8" w:rsidP="00082A26">
      <w:pPr>
        <w:ind w:left="360"/>
        <w:jc w:val="center"/>
        <w:rPr>
          <w:b/>
        </w:rPr>
      </w:pPr>
      <w:r>
        <w:rPr>
          <w:b/>
        </w:rPr>
        <w:t xml:space="preserve">Due: February </w:t>
      </w:r>
      <w:r w:rsidR="001C4656">
        <w:rPr>
          <w:b/>
        </w:rPr>
        <w:t>1</w:t>
      </w:r>
      <w:r w:rsidR="00BE0B78">
        <w:rPr>
          <w:b/>
        </w:rPr>
        <w:t>9</w:t>
      </w:r>
      <w:r w:rsidR="00740956" w:rsidRPr="00740956">
        <w:rPr>
          <w:b/>
          <w:vertAlign w:val="superscript"/>
        </w:rPr>
        <w:t>th</w:t>
      </w:r>
      <w:r w:rsidR="00623AAB">
        <w:rPr>
          <w:b/>
        </w:rPr>
        <w:t>, 11:59pm</w:t>
      </w:r>
    </w:p>
    <w:p w14:paraId="51468537" w14:textId="77777777" w:rsidR="00082A26" w:rsidRDefault="00082A26" w:rsidP="00082A26">
      <w:pPr>
        <w:ind w:left="360"/>
        <w:jc w:val="center"/>
        <w:rPr>
          <w:bCs/>
        </w:rPr>
      </w:pPr>
    </w:p>
    <w:p w14:paraId="19717DF4" w14:textId="77777777" w:rsidR="0044580D" w:rsidRDefault="0044580D" w:rsidP="00EF11F2">
      <w:pPr>
        <w:jc w:val="both"/>
        <w:rPr>
          <w:b/>
          <w:sz w:val="28"/>
          <w:szCs w:val="28"/>
        </w:rPr>
      </w:pPr>
    </w:p>
    <w:p w14:paraId="31F9AD7E" w14:textId="77777777" w:rsidR="0044580D" w:rsidRDefault="0044580D" w:rsidP="0044580D">
      <w:pPr>
        <w:rPr>
          <w:b/>
          <w:sz w:val="28"/>
          <w:szCs w:val="28"/>
        </w:rPr>
      </w:pPr>
      <w:r>
        <w:rPr>
          <w:b/>
          <w:sz w:val="28"/>
          <w:szCs w:val="28"/>
        </w:rPr>
        <w:t>Linear and Hierarchical Linear Models: Bayesian Estimation</w:t>
      </w:r>
    </w:p>
    <w:p w14:paraId="528188EC" w14:textId="77777777" w:rsidR="0044580D" w:rsidRDefault="0044580D" w:rsidP="00EF11F2">
      <w:pPr>
        <w:jc w:val="both"/>
        <w:rPr>
          <w:b/>
          <w:sz w:val="28"/>
          <w:szCs w:val="28"/>
        </w:rPr>
      </w:pPr>
    </w:p>
    <w:p w14:paraId="4E6EB0E2" w14:textId="77777777" w:rsidR="00EF11F2" w:rsidRPr="000F0973" w:rsidRDefault="0044580D" w:rsidP="00EF11F2">
      <w:pPr>
        <w:jc w:val="both"/>
        <w:rPr>
          <w:bCs/>
        </w:rPr>
      </w:pPr>
      <w:r>
        <w:t xml:space="preserve">In this exercise, we will practice Bayesian estimation for </w:t>
      </w:r>
      <w:r w:rsidR="00EF11F2">
        <w:t xml:space="preserve">hierarchical linear models and </w:t>
      </w:r>
      <w:r>
        <w:t>regressions with random effects. We will use the same dataset</w:t>
      </w:r>
      <w:r w:rsidR="00EF11F2">
        <w:t xml:space="preserve"> "CreditCard_SOW_Data.csv" </w:t>
      </w:r>
      <w:r>
        <w:t>as in Assignment 1</w:t>
      </w:r>
      <w:r w:rsidR="00EF11F2">
        <w:t>.</w:t>
      </w:r>
      <w:r w:rsidR="00EF11F2">
        <w:rPr>
          <w:bCs/>
        </w:rPr>
        <w:t xml:space="preserve"> </w:t>
      </w:r>
      <w:r>
        <w:t xml:space="preserve">The dataset </w:t>
      </w:r>
      <w:r w:rsidR="00EF11F2">
        <w:t>has the following variables:</w:t>
      </w:r>
    </w:p>
    <w:p w14:paraId="07849E34" w14:textId="77777777" w:rsidR="00EF11F2" w:rsidRDefault="00EF11F2" w:rsidP="00EF11F2"/>
    <w:tbl>
      <w:tblPr>
        <w:tblW w:w="5000" w:type="pct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242"/>
        <w:gridCol w:w="7382"/>
      </w:tblGrid>
      <w:tr w:rsidR="00EF11F2" w14:paraId="29DB10F3" w14:textId="77777777" w:rsidTr="006C026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5B5EB0A" w14:textId="77777777" w:rsidR="00EF11F2" w:rsidRPr="004E6FCE" w:rsidRDefault="00EF11F2" w:rsidP="006C026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ConsumerID  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2F069050" w14:textId="77777777" w:rsidR="00EF11F2" w:rsidRPr="004E6FCE" w:rsidRDefault="00EF11F2" w:rsidP="006C026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ID's of the sampled consumers</w:t>
            </w:r>
          </w:p>
        </w:tc>
      </w:tr>
      <w:tr w:rsidR="00EF11F2" w14:paraId="7BE6AAB3" w14:textId="77777777" w:rsidTr="006C026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5426037B" w14:textId="77777777" w:rsidR="00EF11F2" w:rsidRPr="004E6FCE" w:rsidRDefault="00EF11F2" w:rsidP="006C026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History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51607148" w14:textId="77777777" w:rsidR="00EF11F2" w:rsidRPr="004E6FCE" w:rsidRDefault="00EF11F2" w:rsidP="006C026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How long (number of months) the customer has been using the card before the experiment</w:t>
            </w:r>
          </w:p>
        </w:tc>
      </w:tr>
      <w:tr w:rsidR="00EF11F2" w14:paraId="3D1E574A" w14:textId="77777777" w:rsidTr="006C026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5B2F832C" w14:textId="77777777" w:rsidR="00EF11F2" w:rsidRPr="004E6FCE" w:rsidRDefault="00EF11F2" w:rsidP="006C026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Income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48C8096C" w14:textId="77777777" w:rsidR="00EF11F2" w:rsidRPr="004E6FCE" w:rsidRDefault="00EF11F2" w:rsidP="006C0260">
            <w:pPr>
              <w:spacing w:before="100" w:beforeAutospacing="1" w:after="100" w:afterAutospacing="1" w:line="206" w:lineRule="atLeas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The customer's annual income</w:t>
            </w:r>
          </w:p>
        </w:tc>
      </w:tr>
      <w:tr w:rsidR="00EF11F2" w14:paraId="081722EA" w14:textId="77777777" w:rsidTr="006C026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500790AB" w14:textId="77777777" w:rsidR="00EF11F2" w:rsidRPr="004E6FCE" w:rsidRDefault="00EF11F2" w:rsidP="006C026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WalletShare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4D45C158" w14:textId="77777777" w:rsidR="00EF11F2" w:rsidRPr="004E6FCE" w:rsidRDefault="00EF11F2" w:rsidP="006C0260">
            <w:pPr>
              <w:spacing w:before="100" w:beforeAutospacing="1" w:after="100" w:afterAutospacing="1" w:line="206" w:lineRule="atLeas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The card's share of wallet in the consumer's total monthly spending    </w:t>
            </w:r>
          </w:p>
        </w:tc>
      </w:tr>
      <w:tr w:rsidR="00EF11F2" w14:paraId="1A0F6B2D" w14:textId="77777777" w:rsidTr="006C026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AA32B98" w14:textId="77777777" w:rsidR="00EF11F2" w:rsidRPr="004E6FCE" w:rsidRDefault="00EF11F2" w:rsidP="006C0260">
            <w:pPr>
              <w:rPr>
                <w:sz w:val="22"/>
                <w:szCs w:val="22"/>
              </w:rPr>
            </w:pPr>
            <w:r w:rsidRPr="004E6FCE">
              <w:rPr>
                <w:sz w:val="22"/>
                <w:szCs w:val="22"/>
              </w:rPr>
              <w:t>Promotion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60CC5616" w14:textId="77777777" w:rsidR="00EF11F2" w:rsidRPr="004E6FCE" w:rsidRDefault="00EF11F2" w:rsidP="006C0260">
            <w:pPr>
              <w:spacing w:before="100" w:beforeAutospacing="1" w:after="100" w:afterAutospacing="1" w:line="206" w:lineRule="atLeas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Index of month</w:t>
            </w:r>
            <w:r w:rsidRPr="004E6FCE">
              <w:rPr>
                <w:sz w:val="22"/>
                <w:szCs w:val="22"/>
              </w:rPr>
              <w:t>ly prom</w:t>
            </w:r>
            <w:r>
              <w:rPr>
                <w:sz w:val="22"/>
                <w:szCs w:val="22"/>
              </w:rPr>
              <w:t>otion activity –higher</w:t>
            </w:r>
            <w:r w:rsidRPr="004E6FCE">
              <w:rPr>
                <w:sz w:val="22"/>
                <w:szCs w:val="22"/>
              </w:rPr>
              <w:t xml:space="preserve"> index indicates more </w:t>
            </w:r>
            <w:r>
              <w:rPr>
                <w:sz w:val="22"/>
                <w:szCs w:val="22"/>
              </w:rPr>
              <w:t>pomotions</w:t>
            </w:r>
          </w:p>
        </w:tc>
      </w:tr>
      <w:tr w:rsidR="00EF11F2" w14:paraId="663E4AA1" w14:textId="77777777" w:rsidTr="006C026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5C8F6760" w14:textId="77777777" w:rsidR="00EF11F2" w:rsidRPr="004E6FCE" w:rsidRDefault="00EF11F2" w:rsidP="006C026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Balance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47DB967" w14:textId="77777777" w:rsidR="00EF11F2" w:rsidRPr="004E6FCE" w:rsidRDefault="00EF11F2" w:rsidP="006C0260">
            <w:pPr>
              <w:spacing w:before="100" w:beforeAutospacing="1" w:after="100" w:afterAutospacing="1" w:line="206" w:lineRule="atLeas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The customer's unpaid balance at the beginning of the month</w:t>
            </w:r>
          </w:p>
        </w:tc>
      </w:tr>
    </w:tbl>
    <w:p w14:paraId="7EC1F4C0" w14:textId="77777777" w:rsidR="00536CC0" w:rsidRDefault="00536CC0">
      <w:pPr>
        <w:rPr>
          <w:bCs/>
        </w:rPr>
      </w:pPr>
    </w:p>
    <w:p w14:paraId="71D76A06" w14:textId="77777777" w:rsidR="00536CC0" w:rsidRPr="0044580D" w:rsidRDefault="0044580D" w:rsidP="00536CC0">
      <w:pPr>
        <w:jc w:val="both"/>
        <w:rPr>
          <w:bCs/>
        </w:rPr>
      </w:pPr>
      <w:r>
        <w:t>1</w:t>
      </w:r>
      <w:r w:rsidR="00536CC0">
        <w:t xml:space="preserve">). </w:t>
      </w:r>
      <w:r>
        <w:t xml:space="preserve">As in Assignment 1, </w:t>
      </w:r>
      <w:r>
        <w:rPr>
          <w:bCs/>
        </w:rPr>
        <w:t>convert consumer ID's to f</w:t>
      </w:r>
      <w:r w:rsidR="00E01CC4">
        <w:rPr>
          <w:bCs/>
        </w:rPr>
        <w:t>actors and create the following variable</w:t>
      </w:r>
      <w:r>
        <w:rPr>
          <w:bCs/>
        </w:rPr>
        <w:t xml:space="preserve"> in the data frame: logSowRatio = log(WalletShare/(1-WalletShare)). </w:t>
      </w:r>
      <w:r w:rsidR="00536CC0">
        <w:t>Use the function MCMCregress() in the R package "MCMCpack" to estimate the linear regression</w:t>
      </w:r>
    </w:p>
    <w:p w14:paraId="700B672E" w14:textId="77777777" w:rsidR="00536CC0" w:rsidRDefault="00536CC0" w:rsidP="00536CC0">
      <w:pPr>
        <w:jc w:val="both"/>
      </w:pPr>
    </w:p>
    <w:p w14:paraId="00824B6C" w14:textId="77777777" w:rsidR="00536CC0" w:rsidRPr="0044580D" w:rsidRDefault="00536CC0" w:rsidP="0044580D">
      <w:pPr>
        <w:ind w:left="720" w:hanging="720"/>
        <w:rPr>
          <w:i/>
        </w:rPr>
      </w:pPr>
      <w:r w:rsidRPr="00E36A88">
        <w:rPr>
          <w:i/>
        </w:rPr>
        <w:t>logSowRatio</w:t>
      </w:r>
      <w:r w:rsidRPr="00E36A88">
        <w:rPr>
          <w:i/>
          <w:vertAlign w:val="subscript"/>
        </w:rPr>
        <w:t>ij</w:t>
      </w:r>
      <w:r w:rsidRPr="00E36A88">
        <w:rPr>
          <w:i/>
        </w:rPr>
        <w:t xml:space="preserve"> = β</w:t>
      </w:r>
      <w:r w:rsidRPr="00E36A88">
        <w:rPr>
          <w:i/>
          <w:vertAlign w:val="subscript"/>
        </w:rPr>
        <w:t>0</w:t>
      </w:r>
      <w:r w:rsidRPr="00E36A88">
        <w:rPr>
          <w:i/>
        </w:rPr>
        <w:t xml:space="preserve"> + β</w:t>
      </w:r>
      <w:r w:rsidRPr="00E36A88">
        <w:rPr>
          <w:i/>
          <w:vertAlign w:val="subscript"/>
        </w:rPr>
        <w:t>1</w:t>
      </w:r>
      <w:r w:rsidRPr="00E36A88">
        <w:rPr>
          <w:i/>
        </w:rPr>
        <w:t>×History</w:t>
      </w:r>
      <w:r w:rsidRPr="00E36A88">
        <w:rPr>
          <w:i/>
          <w:vertAlign w:val="subscript"/>
        </w:rPr>
        <w:t>i</w:t>
      </w:r>
      <w:r w:rsidRPr="00E36A88">
        <w:rPr>
          <w:i/>
        </w:rPr>
        <w:t xml:space="preserve"> +</w:t>
      </w:r>
      <w:r w:rsidR="004A2A88" w:rsidRPr="00E36A88">
        <w:rPr>
          <w:i/>
        </w:rPr>
        <w:sym w:font="Symbol" w:char="F062"/>
      </w:r>
      <w:r w:rsidR="004A2A88" w:rsidRPr="00E36A88">
        <w:rPr>
          <w:i/>
          <w:vertAlign w:val="subscript"/>
        </w:rPr>
        <w:t>2</w:t>
      </w:r>
      <w:r w:rsidR="004A2A88" w:rsidRPr="00E36A88">
        <w:rPr>
          <w:i/>
        </w:rPr>
        <w:t>×</w:t>
      </w:r>
      <w:r w:rsidR="004A2A88">
        <w:rPr>
          <w:i/>
        </w:rPr>
        <w:t>Income</w:t>
      </w:r>
      <w:r w:rsidR="004A2A88">
        <w:rPr>
          <w:i/>
          <w:vertAlign w:val="subscript"/>
        </w:rPr>
        <w:t>i</w:t>
      </w:r>
      <w:r w:rsidRPr="00E36A88">
        <w:rPr>
          <w:i/>
        </w:rPr>
        <w:t xml:space="preserve"> </w:t>
      </w:r>
      <w:r w:rsidR="004A2A88">
        <w:rPr>
          <w:i/>
        </w:rPr>
        <w:t>+</w:t>
      </w:r>
      <w:r w:rsidRPr="00E36A88">
        <w:rPr>
          <w:i/>
        </w:rPr>
        <w:sym w:font="Symbol" w:char="F062"/>
      </w:r>
      <w:r w:rsidR="00D148C2">
        <w:rPr>
          <w:i/>
          <w:vertAlign w:val="subscript"/>
        </w:rPr>
        <w:t>3</w:t>
      </w:r>
      <w:r w:rsidRPr="00E36A88">
        <w:rPr>
          <w:i/>
        </w:rPr>
        <w:t>×Balance</w:t>
      </w:r>
      <w:r w:rsidRPr="00E36A88">
        <w:rPr>
          <w:i/>
          <w:vertAlign w:val="subscript"/>
        </w:rPr>
        <w:t>ij</w:t>
      </w:r>
      <w:r w:rsidRPr="00E36A88">
        <w:rPr>
          <w:i/>
        </w:rPr>
        <w:t xml:space="preserve"> + </w:t>
      </w:r>
      <w:bookmarkStart w:id="1" w:name="OLE_LINK1"/>
      <w:bookmarkStart w:id="2" w:name="OLE_LINK2"/>
      <w:bookmarkStart w:id="3" w:name="OLE_LINK3"/>
      <w:r w:rsidRPr="00E36A88">
        <w:rPr>
          <w:i/>
        </w:rPr>
        <w:sym w:font="Symbol" w:char="F062"/>
      </w:r>
      <w:bookmarkEnd w:id="1"/>
      <w:bookmarkEnd w:id="2"/>
      <w:bookmarkEnd w:id="3"/>
      <w:r w:rsidR="00D148C2">
        <w:rPr>
          <w:i/>
          <w:vertAlign w:val="subscript"/>
        </w:rPr>
        <w:t>4</w:t>
      </w:r>
      <w:r w:rsidRPr="00E36A88">
        <w:rPr>
          <w:i/>
        </w:rPr>
        <w:t>×Promotion</w:t>
      </w:r>
      <w:r w:rsidRPr="00E36A88">
        <w:rPr>
          <w:i/>
          <w:vertAlign w:val="subscript"/>
        </w:rPr>
        <w:t>ij</w:t>
      </w:r>
      <w:r w:rsidRPr="00E36A88">
        <w:rPr>
          <w:i/>
        </w:rPr>
        <w:t xml:space="preserve"> </w:t>
      </w:r>
      <w:r w:rsidR="0044580D">
        <w:rPr>
          <w:i/>
        </w:rPr>
        <w:t>+</w:t>
      </w:r>
      <w:r w:rsidRPr="00E36A88">
        <w:rPr>
          <w:i/>
        </w:rPr>
        <w:t xml:space="preserve"> </w:t>
      </w:r>
      <w:r w:rsidRPr="00E36A88">
        <w:rPr>
          <w:i/>
        </w:rPr>
        <w:sym w:font="Symbol" w:char="F065"/>
      </w:r>
      <w:r w:rsidRPr="00E36A88">
        <w:rPr>
          <w:i/>
          <w:vertAlign w:val="subscript"/>
        </w:rPr>
        <w:t>ij</w:t>
      </w:r>
    </w:p>
    <w:p w14:paraId="21941D84" w14:textId="77777777" w:rsidR="00536CC0" w:rsidRPr="00E36A88" w:rsidRDefault="00536CC0" w:rsidP="00536CC0">
      <w:pPr>
        <w:rPr>
          <w:sz w:val="22"/>
        </w:rPr>
      </w:pPr>
    </w:p>
    <w:p w14:paraId="4A3D1C08" w14:textId="0916C1FC" w:rsidR="00536CC0" w:rsidRDefault="00536CC0" w:rsidP="00536CC0">
      <w:pPr>
        <w:rPr>
          <w:bCs/>
          <w:color w:val="000000"/>
        </w:rPr>
      </w:pPr>
      <w:r>
        <w:rPr>
          <w:bCs/>
          <w:color w:val="000000"/>
        </w:rPr>
        <w:t xml:space="preserve">Use the summary() function to find the results of the estimation. Copy and pastes the results here. </w:t>
      </w:r>
    </w:p>
    <w:p w14:paraId="491CA39C" w14:textId="0E53F9E5" w:rsidR="00B02BD9" w:rsidRDefault="00B02BD9" w:rsidP="00536CC0">
      <w:pPr>
        <w:rPr>
          <w:bCs/>
          <w:color w:val="000000"/>
        </w:rPr>
      </w:pPr>
    </w:p>
    <w:p w14:paraId="25694466" w14:textId="269DB768" w:rsidR="00536CC0" w:rsidRDefault="00AB407F" w:rsidP="00866C91">
      <w:pPr>
        <w:jc w:val="center"/>
        <w:rPr>
          <w:bCs/>
          <w:color w:val="000000"/>
        </w:rPr>
      </w:pPr>
      <w:r w:rsidRPr="00AB407F">
        <w:rPr>
          <w:bCs/>
          <w:color w:val="000000"/>
        </w:rPr>
        <w:lastRenderedPageBreak/>
        <w:drawing>
          <wp:inline distT="0" distB="0" distL="0" distR="0" wp14:anchorId="0B91E920" wp14:editId="451919EA">
            <wp:extent cx="5486400" cy="4137660"/>
            <wp:effectExtent l="171450" t="171450" r="152400" b="1866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376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271C4FC" w14:textId="7E78B475" w:rsidR="00536CC0" w:rsidRDefault="00536CC0" w:rsidP="00536CC0">
      <w:pPr>
        <w:spacing w:after="240"/>
        <w:jc w:val="both"/>
      </w:pPr>
      <w:r>
        <w:t>From the Bayesian posterior intervals (use 2.5% and 97.5% quantiles of the simulated posterior distributions), are regression coefficients significant at the 5% level?</w:t>
      </w:r>
    </w:p>
    <w:p w14:paraId="0873EFE5" w14:textId="77777777" w:rsidR="00B02BD9" w:rsidRPr="0041017B" w:rsidRDefault="00B02BD9" w:rsidP="00B02BD9">
      <w:pPr>
        <w:spacing w:after="240"/>
        <w:jc w:val="both"/>
      </w:pPr>
      <w:r>
        <w:t xml:space="preserve">The regression coefficients are significant at the 5% level as none of them include </w:t>
      </w:r>
      <w:r w:rsidRPr="00AD2B13">
        <w:t>0 in their 2.5% to 97.5% quantiles</w:t>
      </w:r>
      <w:r>
        <w:t>.</w:t>
      </w:r>
    </w:p>
    <w:p w14:paraId="719EDFC5" w14:textId="182F5A47" w:rsidR="00536CC0" w:rsidRDefault="00536CC0" w:rsidP="00536CC0">
      <w:bookmarkStart w:id="4" w:name="OLE_LINK12"/>
      <w:bookmarkStart w:id="5" w:name="OLE_LINK13"/>
      <w:r>
        <w:rPr>
          <w:bCs/>
          <w:color w:val="000000"/>
        </w:rPr>
        <w:t>Use the plot() function to plot the posterior sampling chains and</w:t>
      </w:r>
      <w:r w:rsidR="00A66402">
        <w:rPr>
          <w:bCs/>
          <w:color w:val="000000"/>
        </w:rPr>
        <w:t xml:space="preserve"> </w:t>
      </w:r>
      <w:r w:rsidR="00B87656">
        <w:rPr>
          <w:bCs/>
          <w:color w:val="000000"/>
        </w:rPr>
        <w:t xml:space="preserve">hist() to plot </w:t>
      </w:r>
      <w:r w:rsidR="00A66402">
        <w:rPr>
          <w:bCs/>
          <w:color w:val="000000"/>
        </w:rPr>
        <w:t xml:space="preserve">the </w:t>
      </w:r>
      <w:r>
        <w:rPr>
          <w:bCs/>
          <w:color w:val="000000"/>
        </w:rPr>
        <w:t xml:space="preserve">posterior densities </w:t>
      </w:r>
      <w:r w:rsidR="00B87656">
        <w:rPr>
          <w:bCs/>
          <w:color w:val="000000"/>
        </w:rPr>
        <w:t>(histograms</w:t>
      </w:r>
      <w:r>
        <w:rPr>
          <w:bCs/>
          <w:color w:val="000000"/>
        </w:rPr>
        <w:t xml:space="preserve">) for </w:t>
      </w:r>
      <w:bookmarkStart w:id="6" w:name="OLE_LINK9"/>
      <w:bookmarkStart w:id="7" w:name="OLE_LINK10"/>
      <w:bookmarkStart w:id="8" w:name="OLE_LINK11"/>
      <w:r w:rsidRPr="00E36A88">
        <w:rPr>
          <w:i/>
        </w:rPr>
        <w:sym w:font="Symbol" w:char="F062"/>
      </w:r>
      <w:r w:rsidR="0044580D">
        <w:rPr>
          <w:i/>
          <w:vertAlign w:val="subscript"/>
        </w:rPr>
        <w:t xml:space="preserve">2 </w:t>
      </w:r>
      <w:r>
        <w:rPr>
          <w:i/>
          <w:vertAlign w:val="subscript"/>
        </w:rPr>
        <w:t xml:space="preserve"> </w:t>
      </w:r>
      <w:r>
        <w:rPr>
          <w:bCs/>
          <w:color w:val="000000"/>
        </w:rPr>
        <w:t xml:space="preserve">and </w:t>
      </w:r>
      <w:r w:rsidRPr="00E36A88">
        <w:rPr>
          <w:i/>
        </w:rPr>
        <w:sym w:font="Symbol" w:char="F062"/>
      </w:r>
      <w:r w:rsidR="0044580D">
        <w:rPr>
          <w:i/>
          <w:vertAlign w:val="subscript"/>
        </w:rPr>
        <w:t>3</w:t>
      </w:r>
      <w:r>
        <w:t>; copy and paste the results here.</w:t>
      </w:r>
      <w:bookmarkEnd w:id="4"/>
      <w:bookmarkEnd w:id="5"/>
      <w:bookmarkEnd w:id="6"/>
      <w:bookmarkEnd w:id="7"/>
      <w:bookmarkEnd w:id="8"/>
    </w:p>
    <w:p w14:paraId="6BA714BB" w14:textId="03D339F5" w:rsidR="00B02BD9" w:rsidRDefault="00B02BD9" w:rsidP="00536CC0">
      <w:pPr>
        <w:rPr>
          <w:bCs/>
          <w:color w:val="000000"/>
        </w:rPr>
      </w:pPr>
    </w:p>
    <w:p w14:paraId="17FC9F58" w14:textId="77777777" w:rsidR="00B02BD9" w:rsidRPr="00C66FCB" w:rsidRDefault="00B02BD9" w:rsidP="002A343E">
      <w:pPr>
        <w:pStyle w:val="SourceCode"/>
        <w:jc w:val="center"/>
        <w:rPr>
          <w:b/>
          <w:bCs/>
          <w:color w:val="4F81BD" w:themeColor="accent1"/>
        </w:rPr>
      </w:pPr>
      <w:r w:rsidRPr="00C66FCB">
        <w:rPr>
          <w:rStyle w:val="KeywordTok"/>
          <w:b w:val="0"/>
          <w:bCs/>
          <w:color w:val="4F81BD" w:themeColor="accent1"/>
        </w:rPr>
        <w:t>plot</w:t>
      </w:r>
      <w:r w:rsidRPr="00C66FCB">
        <w:rPr>
          <w:rStyle w:val="NormalTok"/>
          <w:b/>
          <w:bCs/>
          <w:color w:val="4F81BD" w:themeColor="accent1"/>
        </w:rPr>
        <w:t>(sow.ba1[,</w:t>
      </w:r>
      <w:r w:rsidRPr="00C66FCB">
        <w:rPr>
          <w:rStyle w:val="DecValTok"/>
          <w:b/>
          <w:bCs/>
          <w:color w:val="4F81BD" w:themeColor="accent1"/>
        </w:rPr>
        <w:t>3</w:t>
      </w:r>
      <w:r w:rsidRPr="00C66FCB">
        <w:rPr>
          <w:rStyle w:val="OperatorTok"/>
          <w:b w:val="0"/>
          <w:bCs/>
          <w:color w:val="4F81BD" w:themeColor="accent1"/>
        </w:rPr>
        <w:t>:</w:t>
      </w:r>
      <w:r w:rsidRPr="00C66FCB">
        <w:rPr>
          <w:rStyle w:val="DecValTok"/>
          <w:b/>
          <w:bCs/>
          <w:color w:val="4F81BD" w:themeColor="accent1"/>
        </w:rPr>
        <w:t>4</w:t>
      </w:r>
      <w:r w:rsidRPr="00C66FCB">
        <w:rPr>
          <w:rStyle w:val="NormalTok"/>
          <w:b/>
          <w:bCs/>
          <w:color w:val="4F81BD" w:themeColor="accent1"/>
        </w:rPr>
        <w:t>])</w:t>
      </w:r>
    </w:p>
    <w:p w14:paraId="5179B009" w14:textId="77777777" w:rsidR="00B02BD9" w:rsidRDefault="00B02BD9" w:rsidP="00B02BD9">
      <w:pPr>
        <w:pStyle w:val="FirstParagraph"/>
      </w:pPr>
      <w:r>
        <w:rPr>
          <w:noProof/>
        </w:rPr>
        <w:lastRenderedPageBreak/>
        <w:drawing>
          <wp:inline distT="0" distB="0" distL="0" distR="0" wp14:anchorId="25B4A5C8" wp14:editId="1E48BF01">
            <wp:extent cx="4620126" cy="3696101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A_files/figure-docx/unnamed-chunk-3-1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632488" w14:textId="77777777" w:rsidR="00B02BD9" w:rsidRPr="00C66FCB" w:rsidRDefault="00B02BD9" w:rsidP="002A343E">
      <w:pPr>
        <w:pStyle w:val="SourceCode"/>
        <w:jc w:val="center"/>
        <w:rPr>
          <w:b/>
          <w:bCs/>
          <w:color w:val="4F81BD" w:themeColor="accent1"/>
        </w:rPr>
      </w:pPr>
      <w:r w:rsidRPr="00C66FCB">
        <w:rPr>
          <w:rStyle w:val="KeywordTok"/>
          <w:b w:val="0"/>
          <w:bCs/>
          <w:color w:val="4F81BD" w:themeColor="accent1"/>
        </w:rPr>
        <w:t>hist</w:t>
      </w:r>
      <w:r w:rsidRPr="00C66FCB">
        <w:rPr>
          <w:rStyle w:val="NormalTok"/>
          <w:b/>
          <w:bCs/>
          <w:color w:val="4F81BD" w:themeColor="accent1"/>
        </w:rPr>
        <w:t>(sow.ba1[,</w:t>
      </w:r>
      <w:r w:rsidRPr="00C66FCB">
        <w:rPr>
          <w:rStyle w:val="DecValTok"/>
          <w:b/>
          <w:bCs/>
          <w:color w:val="4F81BD" w:themeColor="accent1"/>
        </w:rPr>
        <w:t>3</w:t>
      </w:r>
      <w:r w:rsidRPr="00C66FCB">
        <w:rPr>
          <w:rStyle w:val="NormalTok"/>
          <w:b/>
          <w:bCs/>
          <w:color w:val="4F81BD" w:themeColor="accent1"/>
        </w:rPr>
        <w:t>])</w:t>
      </w:r>
    </w:p>
    <w:p w14:paraId="2A7D5863" w14:textId="77777777" w:rsidR="00B02BD9" w:rsidRDefault="00B02BD9" w:rsidP="00B02BD9">
      <w:pPr>
        <w:pStyle w:val="FirstParagraph"/>
      </w:pPr>
      <w:r>
        <w:rPr>
          <w:noProof/>
        </w:rPr>
        <w:drawing>
          <wp:inline distT="0" distB="0" distL="0" distR="0" wp14:anchorId="67D43891" wp14:editId="538AFD26">
            <wp:extent cx="4620126" cy="3696101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A_files/figure-docx/unnamed-chunk-3-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0FE083" w14:textId="77777777" w:rsidR="00B02BD9" w:rsidRPr="00C66FCB" w:rsidRDefault="00B02BD9" w:rsidP="002A343E">
      <w:pPr>
        <w:pStyle w:val="SourceCode"/>
        <w:jc w:val="center"/>
        <w:rPr>
          <w:b/>
          <w:bCs/>
          <w:color w:val="4F81BD" w:themeColor="accent1"/>
        </w:rPr>
      </w:pPr>
      <w:r w:rsidRPr="00C66FCB">
        <w:rPr>
          <w:rStyle w:val="KeywordTok"/>
          <w:b w:val="0"/>
          <w:bCs/>
          <w:color w:val="4F81BD" w:themeColor="accent1"/>
        </w:rPr>
        <w:t>hist</w:t>
      </w:r>
      <w:r w:rsidRPr="00C66FCB">
        <w:rPr>
          <w:rStyle w:val="NormalTok"/>
          <w:b/>
          <w:bCs/>
          <w:color w:val="4F81BD" w:themeColor="accent1"/>
        </w:rPr>
        <w:t>(sow.ba1[,</w:t>
      </w:r>
      <w:r w:rsidRPr="00C66FCB">
        <w:rPr>
          <w:rStyle w:val="DecValTok"/>
          <w:b/>
          <w:bCs/>
          <w:color w:val="4F81BD" w:themeColor="accent1"/>
        </w:rPr>
        <w:t>4</w:t>
      </w:r>
      <w:r w:rsidRPr="00C66FCB">
        <w:rPr>
          <w:rStyle w:val="NormalTok"/>
          <w:b/>
          <w:bCs/>
          <w:color w:val="4F81BD" w:themeColor="accent1"/>
        </w:rPr>
        <w:t>])</w:t>
      </w:r>
    </w:p>
    <w:p w14:paraId="7F8BCF4B" w14:textId="054A6595" w:rsidR="00B87656" w:rsidRDefault="00B02BD9" w:rsidP="00B02BD9">
      <w:pPr>
        <w:pStyle w:val="FirstParagraph"/>
      </w:pPr>
      <w:r>
        <w:rPr>
          <w:noProof/>
        </w:rPr>
        <w:lastRenderedPageBreak/>
        <w:drawing>
          <wp:inline distT="0" distB="0" distL="0" distR="0" wp14:anchorId="7F30AF0D" wp14:editId="09B87AC4">
            <wp:extent cx="4620126" cy="3696101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A_files/figure-docx/unnamed-chunk-3-3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9C5F24" w14:textId="77777777" w:rsidR="00A66402" w:rsidRDefault="00A66402" w:rsidP="00536CC0">
      <w:pPr>
        <w:jc w:val="both"/>
      </w:pPr>
    </w:p>
    <w:p w14:paraId="56FABB53" w14:textId="77777777" w:rsidR="000C531D" w:rsidRDefault="000C531D" w:rsidP="00536CC0">
      <w:pPr>
        <w:jc w:val="both"/>
      </w:pPr>
    </w:p>
    <w:p w14:paraId="6BF1316C" w14:textId="77777777" w:rsidR="00536CC0" w:rsidRDefault="00A66402" w:rsidP="00536CC0">
      <w:pPr>
        <w:jc w:val="both"/>
        <w:rPr>
          <w:bCs/>
        </w:rPr>
      </w:pPr>
      <w:r>
        <w:t>2</w:t>
      </w:r>
      <w:r w:rsidR="00536CC0" w:rsidRPr="00757DB9">
        <w:t>).</w:t>
      </w:r>
      <w:r w:rsidR="00536CC0">
        <w:rPr>
          <w:b/>
        </w:rPr>
        <w:t xml:space="preserve"> </w:t>
      </w:r>
      <w:r w:rsidR="00536CC0">
        <w:t>For the</w:t>
      </w:r>
      <w:r w:rsidR="00536CC0">
        <w:rPr>
          <w:bCs/>
        </w:rPr>
        <w:t xml:space="preserve"> hierarchical linear model below,</w:t>
      </w:r>
    </w:p>
    <w:p w14:paraId="1F01E702" w14:textId="77777777" w:rsidR="00536CC0" w:rsidRPr="00CF7F81" w:rsidRDefault="00536CC0" w:rsidP="00536CC0">
      <w:pPr>
        <w:jc w:val="both"/>
        <w:rPr>
          <w:bCs/>
        </w:rPr>
      </w:pPr>
    </w:p>
    <w:p w14:paraId="27080B6C" w14:textId="77777777" w:rsidR="00536CC0" w:rsidRPr="00E36A88" w:rsidRDefault="00536CC0" w:rsidP="00536CC0">
      <w:pPr>
        <w:ind w:left="720" w:hanging="720"/>
        <w:rPr>
          <w:i/>
        </w:rPr>
      </w:pPr>
      <w:r w:rsidRPr="00E36A88">
        <w:rPr>
          <w:i/>
        </w:rPr>
        <w:t>logSowRatio</w:t>
      </w:r>
      <w:r w:rsidRPr="00E36A88">
        <w:rPr>
          <w:i/>
          <w:vertAlign w:val="subscript"/>
        </w:rPr>
        <w:t>ij</w:t>
      </w:r>
      <w:r w:rsidRPr="00E36A88">
        <w:rPr>
          <w:i/>
        </w:rPr>
        <w:t xml:space="preserve"> = β</w:t>
      </w:r>
      <w:r w:rsidRPr="00E36A88">
        <w:rPr>
          <w:i/>
          <w:vertAlign w:val="subscript"/>
        </w:rPr>
        <w:t>0i</w:t>
      </w:r>
      <w:r w:rsidRPr="00E36A88">
        <w:rPr>
          <w:i/>
        </w:rPr>
        <w:t xml:space="preserve"> + β</w:t>
      </w:r>
      <w:r w:rsidRPr="00E36A88">
        <w:rPr>
          <w:i/>
          <w:vertAlign w:val="subscript"/>
        </w:rPr>
        <w:t>1</w:t>
      </w:r>
      <w:r w:rsidRPr="00E36A88">
        <w:rPr>
          <w:i/>
        </w:rPr>
        <w:t>×Balance</w:t>
      </w:r>
      <w:r w:rsidRPr="00E36A88">
        <w:rPr>
          <w:i/>
          <w:vertAlign w:val="subscript"/>
        </w:rPr>
        <w:t>ij</w:t>
      </w:r>
      <w:r w:rsidRPr="00E36A88">
        <w:rPr>
          <w:i/>
        </w:rPr>
        <w:t xml:space="preserve"> + </w:t>
      </w:r>
      <w:r w:rsidRPr="00E36A88">
        <w:rPr>
          <w:i/>
        </w:rPr>
        <w:sym w:font="Symbol" w:char="F062"/>
      </w:r>
      <w:r w:rsidRPr="00E36A88">
        <w:rPr>
          <w:i/>
          <w:vertAlign w:val="subscript"/>
        </w:rPr>
        <w:t>2i</w:t>
      </w:r>
      <w:r w:rsidRPr="00E36A88">
        <w:rPr>
          <w:i/>
        </w:rPr>
        <w:t>×Promotion</w:t>
      </w:r>
      <w:r w:rsidRPr="00E36A88">
        <w:rPr>
          <w:i/>
          <w:vertAlign w:val="subscript"/>
        </w:rPr>
        <w:t>ij</w:t>
      </w:r>
      <w:r w:rsidRPr="00E36A88">
        <w:rPr>
          <w:i/>
        </w:rPr>
        <w:t xml:space="preserve"> + </w:t>
      </w:r>
      <w:r w:rsidRPr="00E36A88">
        <w:rPr>
          <w:i/>
        </w:rPr>
        <w:sym w:font="Symbol" w:char="F065"/>
      </w:r>
      <w:r w:rsidRPr="00E36A88">
        <w:rPr>
          <w:i/>
          <w:vertAlign w:val="subscript"/>
        </w:rPr>
        <w:t>ij</w:t>
      </w:r>
    </w:p>
    <w:p w14:paraId="7AAB03F3" w14:textId="77777777" w:rsidR="00536CC0" w:rsidRPr="00E36A88" w:rsidRDefault="00536CC0" w:rsidP="00536CC0"/>
    <w:p w14:paraId="0DC379B1" w14:textId="77777777" w:rsidR="00536CC0" w:rsidRPr="00E36A88" w:rsidRDefault="00536CC0" w:rsidP="00536CC0">
      <w:pPr>
        <w:ind w:left="720" w:hanging="720"/>
        <w:rPr>
          <w:i/>
        </w:rPr>
      </w:pPr>
      <w:r w:rsidRPr="00E36A88">
        <w:rPr>
          <w:i/>
        </w:rPr>
        <w:t>β</w:t>
      </w:r>
      <w:r w:rsidRPr="00E36A88">
        <w:rPr>
          <w:i/>
          <w:vertAlign w:val="subscript"/>
        </w:rPr>
        <w:t>0i</w:t>
      </w:r>
      <w:r w:rsidRPr="00E36A88">
        <w:rPr>
          <w:i/>
        </w:rPr>
        <w:t xml:space="preserve"> = </w:t>
      </w:r>
      <w:r w:rsidRPr="00E36A88">
        <w:rPr>
          <w:i/>
        </w:rPr>
        <w:sym w:font="Symbol" w:char="F06D"/>
      </w:r>
      <w:r w:rsidRPr="00E36A88">
        <w:rPr>
          <w:i/>
          <w:vertAlign w:val="subscript"/>
        </w:rPr>
        <w:t xml:space="preserve">0 </w:t>
      </w:r>
      <w:r w:rsidRPr="00E36A88">
        <w:rPr>
          <w:i/>
        </w:rPr>
        <w:t>+</w:t>
      </w:r>
      <w:bookmarkStart w:id="9" w:name="OLE_LINK14"/>
      <w:bookmarkStart w:id="10" w:name="OLE_LINK15"/>
      <w:bookmarkStart w:id="11" w:name="OLE_LINK16"/>
      <w:r w:rsidRPr="00E36A88">
        <w:rPr>
          <w:i/>
        </w:rPr>
        <w:sym w:font="Symbol" w:char="F06D"/>
      </w:r>
      <w:r w:rsidRPr="00E36A88">
        <w:rPr>
          <w:i/>
          <w:vertAlign w:val="subscript"/>
        </w:rPr>
        <w:t>1</w:t>
      </w:r>
      <w:bookmarkEnd w:id="9"/>
      <w:bookmarkEnd w:id="10"/>
      <w:bookmarkEnd w:id="11"/>
      <w:r w:rsidRPr="00E36A88">
        <w:rPr>
          <w:i/>
        </w:rPr>
        <w:t>×History</w:t>
      </w:r>
      <w:r w:rsidRPr="00E36A88">
        <w:rPr>
          <w:i/>
          <w:vertAlign w:val="subscript"/>
        </w:rPr>
        <w:t>i</w:t>
      </w:r>
      <w:r w:rsidRPr="00E36A88">
        <w:rPr>
          <w:i/>
        </w:rPr>
        <w:t xml:space="preserve"> +</w:t>
      </w:r>
      <w:r w:rsidRPr="00E36A88">
        <w:rPr>
          <w:i/>
        </w:rPr>
        <w:sym w:font="Symbol" w:char="F07A"/>
      </w:r>
      <w:r w:rsidRPr="00E36A88">
        <w:rPr>
          <w:i/>
          <w:vertAlign w:val="subscript"/>
        </w:rPr>
        <w:t>i</w:t>
      </w:r>
      <w:r w:rsidRPr="00E36A88">
        <w:rPr>
          <w:i/>
        </w:rPr>
        <w:t xml:space="preserve">   </w:t>
      </w:r>
    </w:p>
    <w:p w14:paraId="1F202AE2" w14:textId="77777777" w:rsidR="00536CC0" w:rsidRPr="00E36A88" w:rsidRDefault="00536CC0" w:rsidP="00536CC0"/>
    <w:p w14:paraId="3019E0B1" w14:textId="77777777" w:rsidR="00536CC0" w:rsidRPr="00E36A88" w:rsidRDefault="00536CC0" w:rsidP="00536CC0">
      <w:pPr>
        <w:ind w:left="720" w:hanging="720"/>
        <w:rPr>
          <w:i/>
        </w:rPr>
      </w:pPr>
      <w:r w:rsidRPr="00E36A88">
        <w:rPr>
          <w:i/>
        </w:rPr>
        <w:t>β</w:t>
      </w:r>
      <w:r w:rsidRPr="00E36A88">
        <w:rPr>
          <w:i/>
          <w:vertAlign w:val="subscript"/>
        </w:rPr>
        <w:t>2i</w:t>
      </w:r>
      <w:r w:rsidRPr="00E36A88">
        <w:rPr>
          <w:i/>
        </w:rPr>
        <w:t xml:space="preserve"> = </w:t>
      </w:r>
      <w:r w:rsidRPr="00E36A88">
        <w:rPr>
          <w:i/>
        </w:rPr>
        <w:sym w:font="Symbol" w:char="F067"/>
      </w:r>
      <w:r w:rsidRPr="00E36A88">
        <w:rPr>
          <w:i/>
          <w:vertAlign w:val="subscript"/>
        </w:rPr>
        <w:t xml:space="preserve">0 </w:t>
      </w:r>
      <w:r w:rsidRPr="00E36A88">
        <w:rPr>
          <w:i/>
        </w:rPr>
        <w:t>+</w:t>
      </w:r>
      <w:r w:rsidRPr="00E36A88">
        <w:rPr>
          <w:i/>
        </w:rPr>
        <w:sym w:font="Symbol" w:char="F067"/>
      </w:r>
      <w:r w:rsidRPr="00E36A88">
        <w:rPr>
          <w:i/>
          <w:vertAlign w:val="subscript"/>
        </w:rPr>
        <w:t>1</w:t>
      </w:r>
      <w:r w:rsidRPr="00E36A88">
        <w:rPr>
          <w:i/>
        </w:rPr>
        <w:t>×History</w:t>
      </w:r>
      <w:r w:rsidRPr="00E36A88">
        <w:rPr>
          <w:i/>
          <w:vertAlign w:val="subscript"/>
        </w:rPr>
        <w:t>i</w:t>
      </w:r>
      <w:r w:rsidRPr="00E36A88">
        <w:rPr>
          <w:i/>
        </w:rPr>
        <w:t xml:space="preserve"> +</w:t>
      </w:r>
      <w:bookmarkStart w:id="12" w:name="OLE_LINK17"/>
      <w:bookmarkStart w:id="13" w:name="OLE_LINK18"/>
      <w:r w:rsidRPr="00E36A88">
        <w:rPr>
          <w:i/>
        </w:rPr>
        <w:sym w:font="Symbol" w:char="F067"/>
      </w:r>
      <w:r w:rsidRPr="00E36A88">
        <w:rPr>
          <w:i/>
          <w:vertAlign w:val="subscript"/>
        </w:rPr>
        <w:t>2</w:t>
      </w:r>
      <w:bookmarkEnd w:id="12"/>
      <w:bookmarkEnd w:id="13"/>
      <w:r w:rsidRPr="00E36A88">
        <w:rPr>
          <w:i/>
        </w:rPr>
        <w:t>×Income</w:t>
      </w:r>
      <w:r w:rsidRPr="00E36A88">
        <w:rPr>
          <w:i/>
          <w:vertAlign w:val="subscript"/>
        </w:rPr>
        <w:t>i</w:t>
      </w:r>
      <w:r w:rsidRPr="00E36A88">
        <w:rPr>
          <w:i/>
        </w:rPr>
        <w:t xml:space="preserve"> +</w:t>
      </w:r>
      <w:r w:rsidRPr="00E36A88">
        <w:rPr>
          <w:i/>
        </w:rPr>
        <w:sym w:font="Symbol" w:char="F078"/>
      </w:r>
      <w:r w:rsidRPr="00E36A88">
        <w:rPr>
          <w:i/>
          <w:vertAlign w:val="subscript"/>
        </w:rPr>
        <w:t>i</w:t>
      </w:r>
      <w:r w:rsidRPr="00E36A88">
        <w:rPr>
          <w:i/>
        </w:rPr>
        <w:t xml:space="preserve">   </w:t>
      </w:r>
    </w:p>
    <w:p w14:paraId="6BCDAFCE" w14:textId="77777777" w:rsidR="00536CC0" w:rsidRPr="00565044" w:rsidRDefault="00536CC0" w:rsidP="00536CC0">
      <w:pPr>
        <w:jc w:val="both"/>
        <w:rPr>
          <w:i/>
          <w:sz w:val="28"/>
        </w:rPr>
      </w:pPr>
    </w:p>
    <w:p w14:paraId="4CDE52F1" w14:textId="77777777" w:rsidR="00536CC0" w:rsidRDefault="00536CC0" w:rsidP="00536CC0">
      <w:pPr>
        <w:jc w:val="both"/>
        <w:rPr>
          <w:bCs/>
        </w:rPr>
      </w:pPr>
      <w:r>
        <w:rPr>
          <w:bCs/>
        </w:rPr>
        <w:t>use</w:t>
      </w:r>
      <w:r w:rsidR="00BE0A0C">
        <w:rPr>
          <w:bCs/>
        </w:rPr>
        <w:t xml:space="preserve"> </w:t>
      </w:r>
      <w:r>
        <w:rPr>
          <w:bCs/>
        </w:rPr>
        <w:t xml:space="preserve">the function MCMChregress( ) in the R package "MCMCpack" for its Bayesian estimation. </w:t>
      </w:r>
    </w:p>
    <w:p w14:paraId="0820D0FB" w14:textId="77777777" w:rsidR="00536CC0" w:rsidRDefault="00536CC0" w:rsidP="00536CC0">
      <w:pPr>
        <w:jc w:val="both"/>
        <w:rPr>
          <w:bCs/>
        </w:rPr>
      </w:pPr>
    </w:p>
    <w:p w14:paraId="6DFDD019" w14:textId="02100401" w:rsidR="00536CC0" w:rsidRDefault="00536CC0" w:rsidP="00536CC0">
      <w:pPr>
        <w:jc w:val="both"/>
      </w:pPr>
      <w:r>
        <w:rPr>
          <w:bCs/>
        </w:rPr>
        <w:t xml:space="preserve">Please copy and paste the Bayesian estimation results of the fixed effects </w:t>
      </w:r>
      <w:r w:rsidR="006C6A50">
        <w:rPr>
          <w:bCs/>
        </w:rPr>
        <w:t xml:space="preserve">(same fixed effects as in (3)) </w:t>
      </w:r>
      <w:r>
        <w:rPr>
          <w:bCs/>
        </w:rPr>
        <w:t>in the model</w:t>
      </w:r>
      <w:r>
        <w:t xml:space="preserve"> using summary("</w:t>
      </w:r>
      <w:r w:rsidRPr="00F662A8">
        <w:rPr>
          <w:i/>
        </w:rPr>
        <w:t>yourBayesianModel</w:t>
      </w:r>
      <w:r>
        <w:rPr>
          <w:i/>
        </w:rPr>
        <w:t>Name"</w:t>
      </w:r>
      <w:r w:rsidRPr="00F662A8">
        <w:t>$mcmc[,1:6])</w:t>
      </w:r>
      <w:r>
        <w:t xml:space="preserve">. </w:t>
      </w:r>
      <w:bookmarkStart w:id="14" w:name="OLE_LINK7"/>
      <w:bookmarkStart w:id="15" w:name="OLE_LINK8"/>
      <w:r>
        <w:t>From the Bayesian posterior intervals, are the fixed effects significant at the 5% level?</w:t>
      </w:r>
    </w:p>
    <w:p w14:paraId="3B7641B4" w14:textId="69E0B7ED" w:rsidR="00B02BD9" w:rsidRDefault="00B02BD9" w:rsidP="00536CC0">
      <w:pPr>
        <w:jc w:val="both"/>
      </w:pPr>
    </w:p>
    <w:p w14:paraId="3892E42F" w14:textId="292A267B" w:rsidR="00AD2B13" w:rsidRDefault="00561E79" w:rsidP="00561E79">
      <w:pPr>
        <w:jc w:val="center"/>
      </w:pPr>
      <w:r w:rsidRPr="00561E79">
        <w:lastRenderedPageBreak/>
        <w:drawing>
          <wp:inline distT="0" distB="0" distL="0" distR="0" wp14:anchorId="51130B35" wp14:editId="6AC88BF1">
            <wp:extent cx="4673600" cy="1841500"/>
            <wp:effectExtent l="171450" t="171450" r="165100" b="1778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70" t="12980" r="11448" b="26791"/>
                    <a:stretch/>
                  </pic:blipFill>
                  <pic:spPr bwMode="auto">
                    <a:xfrm>
                      <a:off x="0" y="0"/>
                      <a:ext cx="4673600" cy="1841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38DBFC" w14:textId="77777777" w:rsidR="00B02BD9" w:rsidRDefault="00B02BD9" w:rsidP="00B02BD9">
      <w:pPr>
        <w:spacing w:after="240"/>
        <w:jc w:val="both"/>
      </w:pPr>
      <w:r>
        <w:t xml:space="preserve">The fixed effects are significant at the 5% level as none of the variables include </w:t>
      </w:r>
      <w:r w:rsidRPr="00AD2B13">
        <w:t>0 in their quantiles</w:t>
      </w:r>
      <w:r>
        <w:t>.</w:t>
      </w:r>
      <w:bookmarkEnd w:id="14"/>
      <w:bookmarkEnd w:id="15"/>
    </w:p>
    <w:p w14:paraId="2752B345" w14:textId="2413D763" w:rsidR="00B02BD9" w:rsidRPr="00C66FCB" w:rsidRDefault="00536CC0" w:rsidP="00B02BD9">
      <w:pPr>
        <w:spacing w:after="240"/>
        <w:jc w:val="both"/>
      </w:pPr>
      <w:r>
        <w:rPr>
          <w:bCs/>
          <w:color w:val="000000"/>
        </w:rPr>
        <w:t xml:space="preserve">Use the plot() </w:t>
      </w:r>
      <w:r w:rsidR="00A44E6B">
        <w:rPr>
          <w:bCs/>
          <w:color w:val="000000"/>
        </w:rPr>
        <w:t xml:space="preserve">and hist() </w:t>
      </w:r>
      <w:r>
        <w:rPr>
          <w:bCs/>
          <w:color w:val="000000"/>
        </w:rPr>
        <w:t xml:space="preserve">function to plot the posterior sampling chains and posterior </w:t>
      </w:r>
      <w:r w:rsidRPr="00C66FCB">
        <w:rPr>
          <w:bCs/>
        </w:rPr>
        <w:t xml:space="preserve">densities for </w:t>
      </w:r>
      <w:bookmarkStart w:id="16" w:name="OLE_LINK19"/>
      <w:bookmarkStart w:id="17" w:name="OLE_LINK20"/>
      <w:bookmarkStart w:id="18" w:name="OLE_LINK21"/>
      <w:bookmarkStart w:id="19" w:name="OLE_LINK22"/>
      <w:r w:rsidRPr="00C66FCB">
        <w:rPr>
          <w:i/>
        </w:rPr>
        <w:sym w:font="Symbol" w:char="F06D"/>
      </w:r>
      <w:r w:rsidRPr="00C66FCB">
        <w:rPr>
          <w:i/>
          <w:vertAlign w:val="subscript"/>
        </w:rPr>
        <w:t xml:space="preserve">1 </w:t>
      </w:r>
      <w:r w:rsidRPr="00C66FCB">
        <w:rPr>
          <w:bCs/>
        </w:rPr>
        <w:t xml:space="preserve">and </w:t>
      </w:r>
      <w:r w:rsidRPr="00C66FCB">
        <w:rPr>
          <w:i/>
        </w:rPr>
        <w:sym w:font="Symbol" w:char="F067"/>
      </w:r>
      <w:r w:rsidRPr="00C66FCB">
        <w:rPr>
          <w:i/>
          <w:vertAlign w:val="subscript"/>
        </w:rPr>
        <w:t>2</w:t>
      </w:r>
      <w:bookmarkEnd w:id="16"/>
      <w:bookmarkEnd w:id="17"/>
      <w:bookmarkEnd w:id="18"/>
      <w:bookmarkEnd w:id="19"/>
      <w:r w:rsidRPr="00C66FCB">
        <w:t xml:space="preserve">; copy and paste the results here. </w:t>
      </w:r>
    </w:p>
    <w:p w14:paraId="6E1882D1" w14:textId="77777777" w:rsidR="00B02BD9" w:rsidRPr="00C66FCB" w:rsidRDefault="00B02BD9" w:rsidP="002A343E">
      <w:pPr>
        <w:pStyle w:val="SourceCode"/>
        <w:jc w:val="center"/>
        <w:rPr>
          <w:b/>
          <w:bCs/>
          <w:color w:val="4F81BD" w:themeColor="accent1"/>
        </w:rPr>
      </w:pPr>
      <w:r w:rsidRPr="00C66FCB">
        <w:rPr>
          <w:rStyle w:val="NormalTok"/>
          <w:b/>
          <w:bCs/>
          <w:color w:val="4F81BD" w:themeColor="accent1"/>
        </w:rPr>
        <w:t>rows =</w:t>
      </w:r>
      <w:r w:rsidRPr="00C66FCB">
        <w:rPr>
          <w:rStyle w:val="StringTok"/>
          <w:b/>
          <w:bCs/>
          <w:color w:val="4F81BD" w:themeColor="accent1"/>
        </w:rPr>
        <w:t xml:space="preserve"> </w:t>
      </w:r>
      <w:r w:rsidRPr="00C66FCB">
        <w:rPr>
          <w:rStyle w:val="KeywordTok"/>
          <w:b w:val="0"/>
          <w:bCs/>
          <w:color w:val="4F81BD" w:themeColor="accent1"/>
        </w:rPr>
        <w:t>c</w:t>
      </w:r>
      <w:r w:rsidRPr="00C66FCB">
        <w:rPr>
          <w:rStyle w:val="NormalTok"/>
          <w:b/>
          <w:bCs/>
          <w:color w:val="4F81BD" w:themeColor="accent1"/>
        </w:rPr>
        <w:t>(</w:t>
      </w:r>
      <w:r w:rsidRPr="00C66FCB">
        <w:rPr>
          <w:rStyle w:val="DecValTok"/>
          <w:b/>
          <w:bCs/>
          <w:color w:val="4F81BD" w:themeColor="accent1"/>
        </w:rPr>
        <w:t>2</w:t>
      </w:r>
      <w:r w:rsidRPr="00C66FCB">
        <w:rPr>
          <w:rStyle w:val="NormalTok"/>
          <w:b/>
          <w:bCs/>
          <w:color w:val="4F81BD" w:themeColor="accent1"/>
        </w:rPr>
        <w:t>,</w:t>
      </w:r>
      <w:r w:rsidRPr="00C66FCB">
        <w:rPr>
          <w:rStyle w:val="DecValTok"/>
          <w:b/>
          <w:bCs/>
          <w:color w:val="4F81BD" w:themeColor="accent1"/>
        </w:rPr>
        <w:t>6</w:t>
      </w:r>
      <w:r w:rsidRPr="00C66FCB">
        <w:rPr>
          <w:rStyle w:val="NormalTok"/>
          <w:b/>
          <w:bCs/>
          <w:color w:val="4F81BD" w:themeColor="accent1"/>
        </w:rPr>
        <w:t>)</w:t>
      </w:r>
      <w:r w:rsidRPr="00C66FCB">
        <w:rPr>
          <w:b/>
          <w:bCs/>
          <w:color w:val="4F81BD" w:themeColor="accent1"/>
        </w:rPr>
        <w:br/>
      </w:r>
      <w:r w:rsidRPr="00C66FCB">
        <w:rPr>
          <w:rStyle w:val="KeywordTok"/>
          <w:b w:val="0"/>
          <w:bCs/>
          <w:color w:val="4F81BD" w:themeColor="accent1"/>
        </w:rPr>
        <w:t>plot</w:t>
      </w:r>
      <w:r w:rsidRPr="00C66FCB">
        <w:rPr>
          <w:rStyle w:val="NormalTok"/>
          <w:b/>
          <w:bCs/>
          <w:color w:val="4F81BD" w:themeColor="accent1"/>
        </w:rPr>
        <w:t>(sow.ba2</w:t>
      </w:r>
      <w:r w:rsidRPr="00C66FCB">
        <w:rPr>
          <w:rStyle w:val="OperatorTok"/>
          <w:b w:val="0"/>
          <w:bCs/>
          <w:color w:val="4F81BD" w:themeColor="accent1"/>
        </w:rPr>
        <w:t>$</w:t>
      </w:r>
      <w:r w:rsidRPr="00C66FCB">
        <w:rPr>
          <w:rStyle w:val="NormalTok"/>
          <w:b/>
          <w:bCs/>
          <w:color w:val="4F81BD" w:themeColor="accent1"/>
        </w:rPr>
        <w:t>mcmc[,rows])</w:t>
      </w:r>
    </w:p>
    <w:p w14:paraId="6A65EA97" w14:textId="283AB800" w:rsidR="00DF0CB2" w:rsidRPr="00B02BD9" w:rsidRDefault="00B02BD9" w:rsidP="00B02BD9">
      <w:pPr>
        <w:pStyle w:val="FirstParagraph"/>
      </w:pPr>
      <w:r>
        <w:rPr>
          <w:noProof/>
        </w:rPr>
        <w:drawing>
          <wp:inline distT="0" distB="0" distL="0" distR="0" wp14:anchorId="1593EF95" wp14:editId="675ADE6D">
            <wp:extent cx="4620126" cy="3696101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A_files/figure-docx/unnamed-chunk-6-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E5A022" w14:textId="77777777" w:rsidR="00DF0CB2" w:rsidRDefault="00DF0CB2">
      <w:pPr>
        <w:rPr>
          <w:bCs/>
        </w:rPr>
      </w:pPr>
    </w:p>
    <w:p w14:paraId="1E3D2D2B" w14:textId="77777777" w:rsidR="00DF0CB2" w:rsidRPr="003F6236" w:rsidRDefault="00DF0CB2" w:rsidP="00DF0CB2">
      <w:pPr>
        <w:jc w:val="both"/>
      </w:pPr>
      <w:r>
        <w:t xml:space="preserve">3). </w:t>
      </w:r>
      <w:r w:rsidRPr="003F6236">
        <w:t>Next,</w:t>
      </w:r>
      <w:r>
        <w:t xml:space="preserve"> we will fit the model in Question (1) using our own Bayesian estimation R code, which uses MCMC (Gibbs sampling) in "</w:t>
      </w:r>
      <w:r w:rsidRPr="00DB3DE7">
        <w:t>Assignment-</w:t>
      </w:r>
      <w:r>
        <w:t>2_</w:t>
      </w:r>
      <w:r w:rsidRPr="00DB3DE7">
        <w:t>code</w:t>
      </w:r>
      <w:r>
        <w:t xml:space="preserve">.r". There are a few blanks in </w:t>
      </w:r>
      <w:r>
        <w:lastRenderedPageBreak/>
        <w:t xml:space="preserve">the code. Please read the code carefully and fill in the blanks. You may use the </w:t>
      </w:r>
      <w:r w:rsidR="00BC1CC0">
        <w:t>rm</w:t>
      </w:r>
      <w:r>
        <w:t>norm( ) function in the library(</w:t>
      </w:r>
      <w:r w:rsidR="00B87656">
        <w:t>mnormt</w:t>
      </w:r>
      <w:r>
        <w:t xml:space="preserve">) to sample from </w:t>
      </w:r>
      <w:r w:rsidR="00B87656">
        <w:t>multivariate</w:t>
      </w:r>
      <w:r>
        <w:t xml:space="preserve"> normal distributions. </w:t>
      </w:r>
    </w:p>
    <w:p w14:paraId="2BFA84EB" w14:textId="7CF84AAF" w:rsidR="00DF0CB2" w:rsidRDefault="00DF0CB2" w:rsidP="00DF0CB2">
      <w:pPr>
        <w:jc w:val="both"/>
        <w:rPr>
          <w:bCs/>
        </w:rPr>
      </w:pPr>
    </w:p>
    <w:p w14:paraId="0C13597C" w14:textId="73C483DC" w:rsidR="00296DA7" w:rsidRDefault="00DF0CB2" w:rsidP="00DF0CB2">
      <w:pPr>
        <w:rPr>
          <w:bCs/>
          <w:color w:val="000000"/>
        </w:rPr>
      </w:pPr>
      <w:r>
        <w:rPr>
          <w:bCs/>
          <w:color w:val="000000"/>
        </w:rPr>
        <w:t xml:space="preserve">Please run the completed code. </w:t>
      </w:r>
    </w:p>
    <w:p w14:paraId="550392A5" w14:textId="051DAA5F" w:rsidR="00296DA7" w:rsidRDefault="00296DA7" w:rsidP="00DF0CB2">
      <w:pPr>
        <w:rPr>
          <w:bCs/>
          <w:color w:val="000000"/>
        </w:rPr>
      </w:pPr>
    </w:p>
    <w:p w14:paraId="48EADF7D" w14:textId="77777777" w:rsidR="000B3755" w:rsidRDefault="000B3755" w:rsidP="000B3755">
      <w:pPr>
        <w:jc w:val="center"/>
        <w:rPr>
          <w:bCs/>
          <w:color w:val="000000"/>
        </w:rPr>
      </w:pPr>
      <w:r w:rsidRPr="000B3755">
        <w:rPr>
          <w:bCs/>
          <w:color w:val="000000"/>
        </w:rPr>
        <w:drawing>
          <wp:inline distT="0" distB="0" distL="0" distR="0" wp14:anchorId="5CCF7E2A" wp14:editId="5CDFDDD9">
            <wp:extent cx="4400776" cy="5245370"/>
            <wp:effectExtent l="171450" t="171450" r="190500" b="1651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52453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B7ABACA" w14:textId="77777777" w:rsidR="000B3755" w:rsidRDefault="000B3755" w:rsidP="00DF0CB2">
      <w:pPr>
        <w:rPr>
          <w:bCs/>
          <w:color w:val="000000"/>
        </w:rPr>
      </w:pPr>
    </w:p>
    <w:p w14:paraId="44C9EAFC" w14:textId="758C8943" w:rsidR="00DF0CB2" w:rsidRDefault="00DF0CB2" w:rsidP="00DF0CB2">
      <w:r>
        <w:rPr>
          <w:bCs/>
          <w:color w:val="000000"/>
        </w:rPr>
        <w:t xml:space="preserve">Use the plot() </w:t>
      </w:r>
      <w:r w:rsidR="00BE0B78">
        <w:rPr>
          <w:bCs/>
          <w:color w:val="000000"/>
        </w:rPr>
        <w:t xml:space="preserve">and hist() </w:t>
      </w:r>
      <w:r>
        <w:rPr>
          <w:bCs/>
          <w:color w:val="000000"/>
        </w:rPr>
        <w:t>function</w:t>
      </w:r>
      <w:r w:rsidR="00BE0B78">
        <w:rPr>
          <w:bCs/>
          <w:color w:val="000000"/>
        </w:rPr>
        <w:t>s</w:t>
      </w:r>
      <w:r>
        <w:rPr>
          <w:bCs/>
          <w:color w:val="000000"/>
        </w:rPr>
        <w:t xml:space="preserve"> to plot the posterior sampling chains </w:t>
      </w:r>
      <w:r w:rsidR="00BE0B78">
        <w:rPr>
          <w:bCs/>
          <w:color w:val="000000"/>
        </w:rPr>
        <w:t xml:space="preserve">and </w:t>
      </w:r>
      <w:r>
        <w:rPr>
          <w:bCs/>
          <w:color w:val="000000"/>
        </w:rPr>
        <w:t xml:space="preserve">posterior histograms </w:t>
      </w:r>
      <w:bookmarkStart w:id="20" w:name="OLE_LINK38"/>
      <w:bookmarkStart w:id="21" w:name="OLE_LINK39"/>
      <w:r>
        <w:rPr>
          <w:bCs/>
          <w:color w:val="000000"/>
        </w:rPr>
        <w:t>for</w:t>
      </w:r>
      <w:r w:rsidRPr="00E36A88">
        <w:rPr>
          <w:i/>
        </w:rPr>
        <w:t xml:space="preserve"> β</w:t>
      </w:r>
      <w:r w:rsidR="00BE0B78">
        <w:rPr>
          <w:i/>
          <w:vertAlign w:val="subscript"/>
        </w:rPr>
        <w:t>2</w:t>
      </w:r>
      <w:r>
        <w:rPr>
          <w:i/>
        </w:rPr>
        <w:t xml:space="preserve">, </w:t>
      </w:r>
      <w:r w:rsidRPr="00E36A88">
        <w:rPr>
          <w:i/>
        </w:rPr>
        <w:sym w:font="Symbol" w:char="F062"/>
      </w:r>
      <w:r w:rsidR="00BE0B78">
        <w:rPr>
          <w:i/>
          <w:vertAlign w:val="subscript"/>
        </w:rPr>
        <w:t>3</w:t>
      </w:r>
      <w:r>
        <w:t xml:space="preserve"> and </w:t>
      </w:r>
      <w:r>
        <w:rPr>
          <w:i/>
        </w:rPr>
        <w:sym w:font="Symbol" w:char="F074"/>
      </w:r>
      <w:r>
        <w:rPr>
          <w:i/>
        </w:rPr>
        <w:t xml:space="preserve"> . </w:t>
      </w:r>
      <w:r>
        <w:t xml:space="preserve">Copy and paste the results here. </w:t>
      </w:r>
      <w:bookmarkEnd w:id="20"/>
      <w:bookmarkEnd w:id="21"/>
      <w:r>
        <w:rPr>
          <w:b/>
          <w:sz w:val="28"/>
          <w:szCs w:val="28"/>
        </w:rPr>
        <w:t xml:space="preserve"> </w:t>
      </w:r>
      <w:r>
        <w:t xml:space="preserve">Please also calculate the 95% posterior intervals </w:t>
      </w:r>
      <w:r>
        <w:rPr>
          <w:bCs/>
          <w:color w:val="000000"/>
        </w:rPr>
        <w:t>for</w:t>
      </w:r>
      <w:r w:rsidRPr="00E36A88">
        <w:rPr>
          <w:i/>
        </w:rPr>
        <w:t xml:space="preserve"> </w:t>
      </w:r>
      <w:r w:rsidR="00BE0B78" w:rsidRPr="00E36A88">
        <w:rPr>
          <w:i/>
        </w:rPr>
        <w:t>β</w:t>
      </w:r>
      <w:r w:rsidR="00BE0B78">
        <w:rPr>
          <w:i/>
          <w:vertAlign w:val="subscript"/>
        </w:rPr>
        <w:t>2</w:t>
      </w:r>
      <w:r w:rsidR="00BE0B78">
        <w:rPr>
          <w:i/>
        </w:rPr>
        <w:t xml:space="preserve">, </w:t>
      </w:r>
      <w:r w:rsidR="00BE0B78" w:rsidRPr="00E36A88">
        <w:rPr>
          <w:i/>
        </w:rPr>
        <w:sym w:font="Symbol" w:char="F062"/>
      </w:r>
      <w:r w:rsidR="00BE0B78">
        <w:rPr>
          <w:i/>
          <w:vertAlign w:val="subscript"/>
        </w:rPr>
        <w:t>3</w:t>
      </w:r>
      <w:r w:rsidR="00BE0B78">
        <w:t xml:space="preserve"> and </w:t>
      </w:r>
      <w:r w:rsidR="00BE0B78">
        <w:rPr>
          <w:i/>
        </w:rPr>
        <w:sym w:font="Symbol" w:char="F074"/>
      </w:r>
      <w:r>
        <w:rPr>
          <w:i/>
        </w:rPr>
        <w:t xml:space="preserve">. </w:t>
      </w:r>
      <w:r>
        <w:t xml:space="preserve">Copy and paste the results here. </w:t>
      </w:r>
    </w:p>
    <w:p w14:paraId="2167A97B" w14:textId="20DD9E50" w:rsidR="00AE0BBC" w:rsidRDefault="00AE0BBC" w:rsidP="00DF0CB2"/>
    <w:p w14:paraId="2392BF33" w14:textId="77777777" w:rsidR="00AE0BBC" w:rsidRPr="00422287" w:rsidRDefault="00AE0BBC" w:rsidP="002A343E">
      <w:pPr>
        <w:pStyle w:val="SourceCode"/>
        <w:jc w:val="center"/>
        <w:rPr>
          <w:color w:val="4F81BD" w:themeColor="accent1"/>
          <w:szCs w:val="24"/>
        </w:rPr>
      </w:pPr>
      <w:r w:rsidRPr="00422287">
        <w:rPr>
          <w:rStyle w:val="KeywordTok"/>
          <w:color w:val="4F81BD" w:themeColor="accent1"/>
        </w:rPr>
        <w:t>plot</w:t>
      </w:r>
      <w:r w:rsidRPr="00422287">
        <w:rPr>
          <w:rStyle w:val="NormalTok"/>
          <w:color w:val="4F81BD" w:themeColor="accent1"/>
        </w:rPr>
        <w:t xml:space="preserve"> (beta.pos[,</w:t>
      </w:r>
      <w:r w:rsidRPr="00422287">
        <w:rPr>
          <w:rStyle w:val="DecValTok"/>
          <w:color w:val="4F81BD" w:themeColor="accent1"/>
        </w:rPr>
        <w:t>2</w:t>
      </w:r>
      <w:r w:rsidRPr="00422287">
        <w:rPr>
          <w:rStyle w:val="NormalTok"/>
          <w:color w:val="4F81BD" w:themeColor="accent1"/>
        </w:rPr>
        <w:t xml:space="preserve">], </w:t>
      </w:r>
      <w:r w:rsidRPr="00422287">
        <w:rPr>
          <w:rStyle w:val="DataTypeTok"/>
          <w:color w:val="4F81BD" w:themeColor="accent1"/>
        </w:rPr>
        <w:t>type=</w:t>
      </w:r>
      <w:r w:rsidRPr="00422287">
        <w:rPr>
          <w:rStyle w:val="StringTok"/>
          <w:color w:val="4F81BD" w:themeColor="accent1"/>
        </w:rPr>
        <w:t>'l'</w:t>
      </w:r>
      <w:r w:rsidRPr="00422287">
        <w:rPr>
          <w:rStyle w:val="NormalTok"/>
          <w:color w:val="4F81BD" w:themeColor="accent1"/>
        </w:rPr>
        <w:t>)</w:t>
      </w:r>
    </w:p>
    <w:p w14:paraId="4FBDD1D9" w14:textId="5334642B" w:rsidR="00AE0BBC" w:rsidRDefault="00AE0BBC" w:rsidP="00AE0BBC">
      <w:pPr>
        <w:pStyle w:val="FirstParagraph"/>
      </w:pPr>
      <w:r>
        <w:rPr>
          <w:noProof/>
        </w:rPr>
        <w:lastRenderedPageBreak/>
        <w:drawing>
          <wp:inline distT="0" distB="0" distL="0" distR="0" wp14:anchorId="74BF8582" wp14:editId="7A922222">
            <wp:extent cx="4619625" cy="36957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8439E" w14:textId="77777777" w:rsidR="00AE0BBC" w:rsidRPr="00AA0032" w:rsidRDefault="00AE0BBC" w:rsidP="002A343E">
      <w:pPr>
        <w:pStyle w:val="SourceCode"/>
        <w:jc w:val="center"/>
        <w:rPr>
          <w:color w:val="4F81BD" w:themeColor="accent1"/>
        </w:rPr>
      </w:pPr>
      <w:r w:rsidRPr="00AA0032">
        <w:rPr>
          <w:rStyle w:val="KeywordTok"/>
          <w:color w:val="4F81BD" w:themeColor="accent1"/>
        </w:rPr>
        <w:t>plot</w:t>
      </w:r>
      <w:r w:rsidRPr="00AA0032">
        <w:rPr>
          <w:rStyle w:val="NormalTok"/>
          <w:color w:val="4F81BD" w:themeColor="accent1"/>
        </w:rPr>
        <w:t xml:space="preserve"> (beta.pos[,</w:t>
      </w:r>
      <w:r w:rsidRPr="00AA0032">
        <w:rPr>
          <w:rStyle w:val="DecValTok"/>
          <w:color w:val="4F81BD" w:themeColor="accent1"/>
        </w:rPr>
        <w:t>3</w:t>
      </w:r>
      <w:r w:rsidRPr="00AA0032">
        <w:rPr>
          <w:rStyle w:val="NormalTok"/>
          <w:color w:val="4F81BD" w:themeColor="accent1"/>
        </w:rPr>
        <w:t xml:space="preserve">], </w:t>
      </w:r>
      <w:r w:rsidRPr="00AA0032">
        <w:rPr>
          <w:rStyle w:val="DataTypeTok"/>
          <w:color w:val="4F81BD" w:themeColor="accent1"/>
        </w:rPr>
        <w:t>type=</w:t>
      </w:r>
      <w:r w:rsidRPr="00AA0032">
        <w:rPr>
          <w:rStyle w:val="StringTok"/>
          <w:color w:val="4F81BD" w:themeColor="accent1"/>
        </w:rPr>
        <w:t>'l'</w:t>
      </w:r>
      <w:r w:rsidRPr="00AA0032">
        <w:rPr>
          <w:rStyle w:val="NormalTok"/>
          <w:color w:val="4F81BD" w:themeColor="accent1"/>
        </w:rPr>
        <w:t>)</w:t>
      </w:r>
    </w:p>
    <w:p w14:paraId="63B6D505" w14:textId="3DEC5DFC" w:rsidR="00AE0BBC" w:rsidRDefault="00AE0BBC" w:rsidP="00AE0BBC">
      <w:pPr>
        <w:pStyle w:val="FirstParagraph"/>
      </w:pPr>
      <w:r>
        <w:rPr>
          <w:noProof/>
        </w:rPr>
        <w:drawing>
          <wp:inline distT="0" distB="0" distL="0" distR="0" wp14:anchorId="7271BAF5" wp14:editId="5529C160">
            <wp:extent cx="4619625" cy="36957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70BBC" w14:textId="77777777" w:rsidR="00AE0BBC" w:rsidRPr="00CC714D" w:rsidRDefault="00AE0BBC" w:rsidP="002A343E">
      <w:pPr>
        <w:pStyle w:val="SourceCode"/>
        <w:jc w:val="center"/>
        <w:rPr>
          <w:color w:val="4F81BD" w:themeColor="accent1"/>
        </w:rPr>
      </w:pPr>
      <w:r w:rsidRPr="00CC714D">
        <w:rPr>
          <w:rStyle w:val="KeywordTok"/>
          <w:color w:val="4F81BD" w:themeColor="accent1"/>
        </w:rPr>
        <w:t>plot</w:t>
      </w:r>
      <w:r w:rsidRPr="00CC714D">
        <w:rPr>
          <w:rStyle w:val="NormalTok"/>
          <w:color w:val="4F81BD" w:themeColor="accent1"/>
        </w:rPr>
        <w:t xml:space="preserve"> (tau.pos, </w:t>
      </w:r>
      <w:r w:rsidRPr="00CC714D">
        <w:rPr>
          <w:rStyle w:val="DataTypeTok"/>
          <w:color w:val="4F81BD" w:themeColor="accent1"/>
        </w:rPr>
        <w:t>type=</w:t>
      </w:r>
      <w:r w:rsidRPr="00CC714D">
        <w:rPr>
          <w:rStyle w:val="StringTok"/>
          <w:color w:val="4F81BD" w:themeColor="accent1"/>
        </w:rPr>
        <w:t>'l'</w:t>
      </w:r>
      <w:r w:rsidRPr="00CC714D">
        <w:rPr>
          <w:rStyle w:val="NormalTok"/>
          <w:color w:val="4F81BD" w:themeColor="accent1"/>
        </w:rPr>
        <w:t>)</w:t>
      </w:r>
    </w:p>
    <w:p w14:paraId="272A3338" w14:textId="3CA5417D" w:rsidR="00AE0BBC" w:rsidRDefault="00AE0BBC" w:rsidP="00AE0BBC">
      <w:pPr>
        <w:pStyle w:val="FirstParagraph"/>
      </w:pPr>
      <w:r>
        <w:rPr>
          <w:noProof/>
        </w:rPr>
        <w:lastRenderedPageBreak/>
        <w:drawing>
          <wp:inline distT="0" distB="0" distL="0" distR="0" wp14:anchorId="101E4BE8" wp14:editId="66AAAC6A">
            <wp:extent cx="4619625" cy="36957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BB201" w14:textId="77777777" w:rsidR="00AE0BBC" w:rsidRPr="003F266B" w:rsidRDefault="00AE0BBC" w:rsidP="002A343E">
      <w:pPr>
        <w:pStyle w:val="SourceCode"/>
        <w:jc w:val="center"/>
        <w:rPr>
          <w:color w:val="4F81BD" w:themeColor="accent1"/>
        </w:rPr>
      </w:pPr>
      <w:r w:rsidRPr="003F266B">
        <w:rPr>
          <w:rStyle w:val="KeywordTok"/>
          <w:color w:val="4F81BD" w:themeColor="accent1"/>
        </w:rPr>
        <w:t>hist</w:t>
      </w:r>
      <w:r w:rsidRPr="003F266B">
        <w:rPr>
          <w:rStyle w:val="NormalTok"/>
          <w:color w:val="4F81BD" w:themeColor="accent1"/>
        </w:rPr>
        <w:t>(beta.pos[,</w:t>
      </w:r>
      <w:r w:rsidRPr="003F266B">
        <w:rPr>
          <w:rStyle w:val="DecValTok"/>
          <w:color w:val="4F81BD" w:themeColor="accent1"/>
        </w:rPr>
        <w:t>2</w:t>
      </w:r>
      <w:r w:rsidRPr="003F266B">
        <w:rPr>
          <w:rStyle w:val="NormalTok"/>
          <w:color w:val="4F81BD" w:themeColor="accent1"/>
        </w:rPr>
        <w:t>])</w:t>
      </w:r>
    </w:p>
    <w:p w14:paraId="0AE88EDB" w14:textId="4E00B1AB" w:rsidR="00AE0BBC" w:rsidRDefault="00AE0BBC" w:rsidP="00AE0BBC">
      <w:pPr>
        <w:pStyle w:val="FirstParagraph"/>
      </w:pPr>
      <w:r>
        <w:rPr>
          <w:noProof/>
        </w:rPr>
        <w:drawing>
          <wp:inline distT="0" distB="0" distL="0" distR="0" wp14:anchorId="7552C358" wp14:editId="742F19E1">
            <wp:extent cx="4619625" cy="36957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D2DC5" w14:textId="77777777" w:rsidR="00AE0BBC" w:rsidRPr="00237A77" w:rsidRDefault="00AE0BBC" w:rsidP="002A343E">
      <w:pPr>
        <w:pStyle w:val="SourceCode"/>
        <w:jc w:val="center"/>
        <w:rPr>
          <w:color w:val="4F81BD" w:themeColor="accent1"/>
        </w:rPr>
      </w:pPr>
      <w:r w:rsidRPr="00237A77">
        <w:rPr>
          <w:rStyle w:val="KeywordTok"/>
          <w:color w:val="4F81BD" w:themeColor="accent1"/>
        </w:rPr>
        <w:t>hist</w:t>
      </w:r>
      <w:r w:rsidRPr="00237A77">
        <w:rPr>
          <w:rStyle w:val="NormalTok"/>
          <w:color w:val="4F81BD" w:themeColor="accent1"/>
        </w:rPr>
        <w:t>(beta.pos[,</w:t>
      </w:r>
      <w:r w:rsidRPr="00237A77">
        <w:rPr>
          <w:rStyle w:val="DecValTok"/>
          <w:color w:val="4F81BD" w:themeColor="accent1"/>
        </w:rPr>
        <w:t>3</w:t>
      </w:r>
      <w:r w:rsidRPr="00237A77">
        <w:rPr>
          <w:rStyle w:val="NormalTok"/>
          <w:color w:val="4F81BD" w:themeColor="accent1"/>
        </w:rPr>
        <w:t>])</w:t>
      </w:r>
    </w:p>
    <w:p w14:paraId="7291999B" w14:textId="20DC16CC" w:rsidR="00AE0BBC" w:rsidRDefault="00AE0BBC" w:rsidP="00AE0BBC">
      <w:pPr>
        <w:pStyle w:val="FirstParagraph"/>
      </w:pPr>
      <w:r>
        <w:rPr>
          <w:noProof/>
        </w:rPr>
        <w:lastRenderedPageBreak/>
        <w:drawing>
          <wp:inline distT="0" distB="0" distL="0" distR="0" wp14:anchorId="031CEC6D" wp14:editId="25509E78">
            <wp:extent cx="4619625" cy="36957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ED49B" w14:textId="77777777" w:rsidR="00AE0BBC" w:rsidRPr="00237A77" w:rsidRDefault="00AE0BBC" w:rsidP="002A343E">
      <w:pPr>
        <w:pStyle w:val="SourceCode"/>
        <w:jc w:val="center"/>
        <w:rPr>
          <w:color w:val="4F81BD" w:themeColor="accent1"/>
        </w:rPr>
      </w:pPr>
      <w:r w:rsidRPr="00237A77">
        <w:rPr>
          <w:rStyle w:val="KeywordTok"/>
          <w:color w:val="4F81BD" w:themeColor="accent1"/>
        </w:rPr>
        <w:t>hist</w:t>
      </w:r>
      <w:r w:rsidRPr="00237A77">
        <w:rPr>
          <w:rStyle w:val="NormalTok"/>
          <w:color w:val="4F81BD" w:themeColor="accent1"/>
        </w:rPr>
        <w:t>(tau.pos)</w:t>
      </w:r>
    </w:p>
    <w:p w14:paraId="71EF1D8A" w14:textId="274F809E" w:rsidR="00AE0BBC" w:rsidRDefault="00AE0BBC" w:rsidP="00AE0BBC">
      <w:pPr>
        <w:pStyle w:val="FirstParagraph"/>
      </w:pPr>
      <w:r>
        <w:rPr>
          <w:noProof/>
        </w:rPr>
        <w:drawing>
          <wp:inline distT="0" distB="0" distL="0" distR="0" wp14:anchorId="07A6C2FB" wp14:editId="1F374B46">
            <wp:extent cx="4619625" cy="36957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30DC3" w14:textId="0D4AE1D1" w:rsidR="00AE0BBC" w:rsidRDefault="005A477B" w:rsidP="005A477B">
      <w:pPr>
        <w:pStyle w:val="SourceCode"/>
        <w:jc w:val="center"/>
      </w:pPr>
      <w:r w:rsidRPr="005A477B">
        <w:lastRenderedPageBreak/>
        <w:drawing>
          <wp:inline distT="0" distB="0" distL="0" distR="0" wp14:anchorId="0CC5BEBC" wp14:editId="4D8B8BBF">
            <wp:extent cx="2343270" cy="997001"/>
            <wp:effectExtent l="171450" t="171450" r="190500" b="1841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3270" cy="99700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710F399A" w14:textId="77777777" w:rsidR="00AE0BBC" w:rsidRPr="00C44BAA" w:rsidRDefault="00AE0BBC" w:rsidP="00DF0CB2">
      <w:pPr>
        <w:rPr>
          <w:b/>
          <w:sz w:val="28"/>
          <w:szCs w:val="28"/>
        </w:rPr>
      </w:pPr>
    </w:p>
    <w:p w14:paraId="1148A78E" w14:textId="77777777" w:rsidR="00DF0CB2" w:rsidRPr="002755C7" w:rsidRDefault="00DF0CB2">
      <w:pPr>
        <w:rPr>
          <w:bCs/>
        </w:rPr>
      </w:pPr>
    </w:p>
    <w:sectPr w:rsidR="00DF0CB2" w:rsidRPr="002755C7" w:rsidSect="001679E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FE1D79"/>
    <w:multiLevelType w:val="multilevel"/>
    <w:tmpl w:val="53E4E970"/>
    <w:lvl w:ilvl="0">
      <w:start w:val="1"/>
      <w:numFmt w:val="decimal"/>
      <w:lvlText w:val="%1."/>
      <w:lvlJc w:val="left"/>
      <w:pPr>
        <w:ind w:left="435" w:hanging="435"/>
      </w:pPr>
      <w:rPr>
        <w:rFonts w:hint="default"/>
        <w:b w:val="0"/>
        <w:u w:val="none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  <w:b w:val="0"/>
        <w:i w:val="0"/>
        <w:u w:val="none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  <w:b w:val="0"/>
        <w:u w:val="none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  <w:b w:val="0"/>
        <w:u w:val="none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  <w:b w:val="0"/>
        <w:u w:val="none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  <w:b w:val="0"/>
        <w:u w:val="none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  <w:b w:val="0"/>
        <w:u w:val="none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  <w:b w:val="0"/>
        <w:u w:val="none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  <w:b w:val="0"/>
        <w:u w:val="none"/>
      </w:rPr>
    </w:lvl>
  </w:abstractNum>
  <w:abstractNum w:abstractNumId="1" w15:restartNumberingAfterBreak="0">
    <w:nsid w:val="7C4D7C09"/>
    <w:multiLevelType w:val="multilevel"/>
    <w:tmpl w:val="A89AB326"/>
    <w:lvl w:ilvl="0">
      <w:start w:val="1"/>
      <w:numFmt w:val="decimal"/>
      <w:lvlText w:val="%1."/>
      <w:lvlJc w:val="left"/>
      <w:pPr>
        <w:ind w:left="435" w:hanging="435"/>
      </w:pPr>
      <w:rPr>
        <w:rFonts w:hint="default"/>
        <w:b w:val="0"/>
        <w:u w:val="none"/>
      </w:rPr>
    </w:lvl>
    <w:lvl w:ilvl="1">
      <w:start w:val="2"/>
      <w:numFmt w:val="decimal"/>
      <w:lvlText w:val="%1.%2)"/>
      <w:lvlJc w:val="left"/>
      <w:pPr>
        <w:ind w:left="720" w:hanging="720"/>
      </w:pPr>
      <w:rPr>
        <w:rFonts w:hint="default"/>
        <w:b w:val="0"/>
        <w:i w:val="0"/>
        <w:u w:val="none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  <w:b w:val="0"/>
        <w:u w:val="none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  <w:b w:val="0"/>
        <w:u w:val="none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  <w:b w:val="0"/>
        <w:u w:val="none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  <w:b w:val="0"/>
        <w:u w:val="none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  <w:b w:val="0"/>
        <w:u w:val="none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  <w:b w:val="0"/>
        <w:u w:val="none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  <w:b w:val="0"/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578E"/>
    <w:rsid w:val="0000232A"/>
    <w:rsid w:val="00003543"/>
    <w:rsid w:val="00003680"/>
    <w:rsid w:val="00004FC4"/>
    <w:rsid w:val="0001002F"/>
    <w:rsid w:val="00013814"/>
    <w:rsid w:val="00013D08"/>
    <w:rsid w:val="00016064"/>
    <w:rsid w:val="0001631E"/>
    <w:rsid w:val="000225B4"/>
    <w:rsid w:val="000227BE"/>
    <w:rsid w:val="00023AAF"/>
    <w:rsid w:val="000273E4"/>
    <w:rsid w:val="00032D9C"/>
    <w:rsid w:val="0003305F"/>
    <w:rsid w:val="00033AAD"/>
    <w:rsid w:val="00036E18"/>
    <w:rsid w:val="00040C68"/>
    <w:rsid w:val="00041A74"/>
    <w:rsid w:val="00043EDE"/>
    <w:rsid w:val="00044E34"/>
    <w:rsid w:val="0004643B"/>
    <w:rsid w:val="00052DB4"/>
    <w:rsid w:val="000549DE"/>
    <w:rsid w:val="000575C5"/>
    <w:rsid w:val="00061A98"/>
    <w:rsid w:val="000650E5"/>
    <w:rsid w:val="000665FE"/>
    <w:rsid w:val="000673D1"/>
    <w:rsid w:val="000746B9"/>
    <w:rsid w:val="00076AB6"/>
    <w:rsid w:val="00081DDC"/>
    <w:rsid w:val="00082A26"/>
    <w:rsid w:val="00083AFE"/>
    <w:rsid w:val="00086CD9"/>
    <w:rsid w:val="00090101"/>
    <w:rsid w:val="000902A8"/>
    <w:rsid w:val="0009141E"/>
    <w:rsid w:val="0009216E"/>
    <w:rsid w:val="00094C62"/>
    <w:rsid w:val="000A1187"/>
    <w:rsid w:val="000A1992"/>
    <w:rsid w:val="000A5327"/>
    <w:rsid w:val="000A5944"/>
    <w:rsid w:val="000A63FD"/>
    <w:rsid w:val="000A6788"/>
    <w:rsid w:val="000A76E3"/>
    <w:rsid w:val="000B0B77"/>
    <w:rsid w:val="000B1ACC"/>
    <w:rsid w:val="000B1E0D"/>
    <w:rsid w:val="000B31BB"/>
    <w:rsid w:val="000B3481"/>
    <w:rsid w:val="000B3755"/>
    <w:rsid w:val="000B418F"/>
    <w:rsid w:val="000B6002"/>
    <w:rsid w:val="000C0B34"/>
    <w:rsid w:val="000C0E5D"/>
    <w:rsid w:val="000C1D2D"/>
    <w:rsid w:val="000C23BB"/>
    <w:rsid w:val="000C279D"/>
    <w:rsid w:val="000C40C0"/>
    <w:rsid w:val="000C531D"/>
    <w:rsid w:val="000C6858"/>
    <w:rsid w:val="000C6A5F"/>
    <w:rsid w:val="000D0C0A"/>
    <w:rsid w:val="000D1AEB"/>
    <w:rsid w:val="000D33BD"/>
    <w:rsid w:val="000D34EB"/>
    <w:rsid w:val="000D36AA"/>
    <w:rsid w:val="000D45C8"/>
    <w:rsid w:val="000E1F8C"/>
    <w:rsid w:val="000E2365"/>
    <w:rsid w:val="000E264C"/>
    <w:rsid w:val="000E38A2"/>
    <w:rsid w:val="000E68D8"/>
    <w:rsid w:val="000E7D31"/>
    <w:rsid w:val="000F39FA"/>
    <w:rsid w:val="000F490F"/>
    <w:rsid w:val="0010273C"/>
    <w:rsid w:val="001041CD"/>
    <w:rsid w:val="00106470"/>
    <w:rsid w:val="0011008E"/>
    <w:rsid w:val="00114BE7"/>
    <w:rsid w:val="00116AC9"/>
    <w:rsid w:val="00120A49"/>
    <w:rsid w:val="001213AD"/>
    <w:rsid w:val="001222E2"/>
    <w:rsid w:val="001241CA"/>
    <w:rsid w:val="00124C39"/>
    <w:rsid w:val="001255D9"/>
    <w:rsid w:val="00125774"/>
    <w:rsid w:val="00125EFD"/>
    <w:rsid w:val="0012731C"/>
    <w:rsid w:val="0013146D"/>
    <w:rsid w:val="00131661"/>
    <w:rsid w:val="00135E72"/>
    <w:rsid w:val="001378A2"/>
    <w:rsid w:val="00137A70"/>
    <w:rsid w:val="00137E30"/>
    <w:rsid w:val="00141C6D"/>
    <w:rsid w:val="00142569"/>
    <w:rsid w:val="00150A2D"/>
    <w:rsid w:val="001513C6"/>
    <w:rsid w:val="00152F00"/>
    <w:rsid w:val="00153A7F"/>
    <w:rsid w:val="00153D3C"/>
    <w:rsid w:val="00155521"/>
    <w:rsid w:val="0015787D"/>
    <w:rsid w:val="00157E26"/>
    <w:rsid w:val="00160CAE"/>
    <w:rsid w:val="00160E62"/>
    <w:rsid w:val="001634BC"/>
    <w:rsid w:val="00164EE3"/>
    <w:rsid w:val="00165283"/>
    <w:rsid w:val="00165745"/>
    <w:rsid w:val="00166A73"/>
    <w:rsid w:val="001679EF"/>
    <w:rsid w:val="00167D71"/>
    <w:rsid w:val="00174C4F"/>
    <w:rsid w:val="001757F6"/>
    <w:rsid w:val="00175D11"/>
    <w:rsid w:val="00176196"/>
    <w:rsid w:val="00176C08"/>
    <w:rsid w:val="00180425"/>
    <w:rsid w:val="0018045A"/>
    <w:rsid w:val="00180A3A"/>
    <w:rsid w:val="00181FBF"/>
    <w:rsid w:val="00182A62"/>
    <w:rsid w:val="00185C56"/>
    <w:rsid w:val="00187597"/>
    <w:rsid w:val="00192157"/>
    <w:rsid w:val="0019299A"/>
    <w:rsid w:val="00192CC1"/>
    <w:rsid w:val="0019302B"/>
    <w:rsid w:val="00195D89"/>
    <w:rsid w:val="00197825"/>
    <w:rsid w:val="00197A80"/>
    <w:rsid w:val="001A5A6C"/>
    <w:rsid w:val="001A76AB"/>
    <w:rsid w:val="001B0F74"/>
    <w:rsid w:val="001B11C7"/>
    <w:rsid w:val="001B2DD7"/>
    <w:rsid w:val="001B31B5"/>
    <w:rsid w:val="001B5DCA"/>
    <w:rsid w:val="001C038A"/>
    <w:rsid w:val="001C03A1"/>
    <w:rsid w:val="001C32D2"/>
    <w:rsid w:val="001C4656"/>
    <w:rsid w:val="001C50D3"/>
    <w:rsid w:val="001C7E31"/>
    <w:rsid w:val="001C7EE6"/>
    <w:rsid w:val="001D0DCA"/>
    <w:rsid w:val="001D276E"/>
    <w:rsid w:val="001D2C80"/>
    <w:rsid w:val="001D4CA1"/>
    <w:rsid w:val="001E1415"/>
    <w:rsid w:val="001E1845"/>
    <w:rsid w:val="001E37D0"/>
    <w:rsid w:val="001E4B70"/>
    <w:rsid w:val="001F211C"/>
    <w:rsid w:val="001F4B5A"/>
    <w:rsid w:val="001F6D73"/>
    <w:rsid w:val="001F7CBE"/>
    <w:rsid w:val="001F7DA0"/>
    <w:rsid w:val="00200B7C"/>
    <w:rsid w:val="00210F64"/>
    <w:rsid w:val="00216945"/>
    <w:rsid w:val="0021749D"/>
    <w:rsid w:val="00217C41"/>
    <w:rsid w:val="00221937"/>
    <w:rsid w:val="0022336B"/>
    <w:rsid w:val="00224984"/>
    <w:rsid w:val="00225141"/>
    <w:rsid w:val="00225776"/>
    <w:rsid w:val="0023188D"/>
    <w:rsid w:val="00233467"/>
    <w:rsid w:val="0023590F"/>
    <w:rsid w:val="00237A77"/>
    <w:rsid w:val="00237C65"/>
    <w:rsid w:val="002402FA"/>
    <w:rsid w:val="00240441"/>
    <w:rsid w:val="00242703"/>
    <w:rsid w:val="0024331C"/>
    <w:rsid w:val="002451E6"/>
    <w:rsid w:val="00245358"/>
    <w:rsid w:val="0024612A"/>
    <w:rsid w:val="00247BAB"/>
    <w:rsid w:val="002522A5"/>
    <w:rsid w:val="002526A3"/>
    <w:rsid w:val="002531A9"/>
    <w:rsid w:val="00253DEA"/>
    <w:rsid w:val="00255438"/>
    <w:rsid w:val="00256131"/>
    <w:rsid w:val="00260127"/>
    <w:rsid w:val="00261F70"/>
    <w:rsid w:val="002642BB"/>
    <w:rsid w:val="00271A98"/>
    <w:rsid w:val="0027266E"/>
    <w:rsid w:val="002727F1"/>
    <w:rsid w:val="00273583"/>
    <w:rsid w:val="00273C87"/>
    <w:rsid w:val="002754DB"/>
    <w:rsid w:val="002755C7"/>
    <w:rsid w:val="00275823"/>
    <w:rsid w:val="00276817"/>
    <w:rsid w:val="002800B4"/>
    <w:rsid w:val="002818DE"/>
    <w:rsid w:val="00282DF9"/>
    <w:rsid w:val="00282E1F"/>
    <w:rsid w:val="00284E6C"/>
    <w:rsid w:val="0028559F"/>
    <w:rsid w:val="00287739"/>
    <w:rsid w:val="00293502"/>
    <w:rsid w:val="00296967"/>
    <w:rsid w:val="00296DA7"/>
    <w:rsid w:val="002A19E0"/>
    <w:rsid w:val="002A343E"/>
    <w:rsid w:val="002B1A21"/>
    <w:rsid w:val="002B3FB4"/>
    <w:rsid w:val="002B5650"/>
    <w:rsid w:val="002B57A9"/>
    <w:rsid w:val="002B5EBC"/>
    <w:rsid w:val="002B683A"/>
    <w:rsid w:val="002B6C01"/>
    <w:rsid w:val="002B7E61"/>
    <w:rsid w:val="002C1B5C"/>
    <w:rsid w:val="002C301A"/>
    <w:rsid w:val="002C3FCF"/>
    <w:rsid w:val="002C50F9"/>
    <w:rsid w:val="002C6F0E"/>
    <w:rsid w:val="002C738A"/>
    <w:rsid w:val="002C7B98"/>
    <w:rsid w:val="002D25B8"/>
    <w:rsid w:val="002D273C"/>
    <w:rsid w:val="002D4B07"/>
    <w:rsid w:val="002D5566"/>
    <w:rsid w:val="002E0DC7"/>
    <w:rsid w:val="002E1FB1"/>
    <w:rsid w:val="002E21F9"/>
    <w:rsid w:val="002E27C4"/>
    <w:rsid w:val="002E2EB5"/>
    <w:rsid w:val="002E3E9B"/>
    <w:rsid w:val="002E43B9"/>
    <w:rsid w:val="002E48DD"/>
    <w:rsid w:val="002E6D9C"/>
    <w:rsid w:val="002F1570"/>
    <w:rsid w:val="002F2C89"/>
    <w:rsid w:val="002F33AB"/>
    <w:rsid w:val="002F460C"/>
    <w:rsid w:val="00300524"/>
    <w:rsid w:val="00302195"/>
    <w:rsid w:val="00302939"/>
    <w:rsid w:val="00302AE7"/>
    <w:rsid w:val="003044F2"/>
    <w:rsid w:val="00310B50"/>
    <w:rsid w:val="003111D4"/>
    <w:rsid w:val="00314AB3"/>
    <w:rsid w:val="00315500"/>
    <w:rsid w:val="0031588B"/>
    <w:rsid w:val="00316B52"/>
    <w:rsid w:val="00321962"/>
    <w:rsid w:val="00323868"/>
    <w:rsid w:val="00324801"/>
    <w:rsid w:val="00324E0E"/>
    <w:rsid w:val="00325322"/>
    <w:rsid w:val="003253D4"/>
    <w:rsid w:val="00326596"/>
    <w:rsid w:val="003265E3"/>
    <w:rsid w:val="0032704F"/>
    <w:rsid w:val="0032728D"/>
    <w:rsid w:val="00327BAB"/>
    <w:rsid w:val="003318F4"/>
    <w:rsid w:val="0033361A"/>
    <w:rsid w:val="00334158"/>
    <w:rsid w:val="003405DF"/>
    <w:rsid w:val="003409D6"/>
    <w:rsid w:val="00344E40"/>
    <w:rsid w:val="00353AA6"/>
    <w:rsid w:val="00354E95"/>
    <w:rsid w:val="00357200"/>
    <w:rsid w:val="003579D1"/>
    <w:rsid w:val="00357D2B"/>
    <w:rsid w:val="003602C3"/>
    <w:rsid w:val="00360630"/>
    <w:rsid w:val="00360E24"/>
    <w:rsid w:val="003615EF"/>
    <w:rsid w:val="0036198E"/>
    <w:rsid w:val="00361C7E"/>
    <w:rsid w:val="00362B25"/>
    <w:rsid w:val="00365FF5"/>
    <w:rsid w:val="00366DED"/>
    <w:rsid w:val="0036781A"/>
    <w:rsid w:val="00370271"/>
    <w:rsid w:val="0037220B"/>
    <w:rsid w:val="00372A87"/>
    <w:rsid w:val="003767CD"/>
    <w:rsid w:val="0037709D"/>
    <w:rsid w:val="003809F9"/>
    <w:rsid w:val="003824AF"/>
    <w:rsid w:val="003851E7"/>
    <w:rsid w:val="0038655A"/>
    <w:rsid w:val="00392BB5"/>
    <w:rsid w:val="00394DB3"/>
    <w:rsid w:val="00395387"/>
    <w:rsid w:val="00397833"/>
    <w:rsid w:val="003A08C4"/>
    <w:rsid w:val="003A1725"/>
    <w:rsid w:val="003A2196"/>
    <w:rsid w:val="003A2954"/>
    <w:rsid w:val="003A39EE"/>
    <w:rsid w:val="003A411E"/>
    <w:rsid w:val="003B5F20"/>
    <w:rsid w:val="003B62B8"/>
    <w:rsid w:val="003C0E92"/>
    <w:rsid w:val="003C115A"/>
    <w:rsid w:val="003C2F80"/>
    <w:rsid w:val="003C3D87"/>
    <w:rsid w:val="003C42CA"/>
    <w:rsid w:val="003C6274"/>
    <w:rsid w:val="003D2365"/>
    <w:rsid w:val="003D2C73"/>
    <w:rsid w:val="003D338C"/>
    <w:rsid w:val="003D3917"/>
    <w:rsid w:val="003D4B70"/>
    <w:rsid w:val="003D5A8A"/>
    <w:rsid w:val="003D5B4B"/>
    <w:rsid w:val="003E2586"/>
    <w:rsid w:val="003E3C58"/>
    <w:rsid w:val="003E46DA"/>
    <w:rsid w:val="003E5D92"/>
    <w:rsid w:val="003E6033"/>
    <w:rsid w:val="003E71A3"/>
    <w:rsid w:val="003F01D1"/>
    <w:rsid w:val="003F11C5"/>
    <w:rsid w:val="003F266B"/>
    <w:rsid w:val="003F2A4E"/>
    <w:rsid w:val="003F66C5"/>
    <w:rsid w:val="00401443"/>
    <w:rsid w:val="00401781"/>
    <w:rsid w:val="00403A7F"/>
    <w:rsid w:val="00404A31"/>
    <w:rsid w:val="00405368"/>
    <w:rsid w:val="00406CC1"/>
    <w:rsid w:val="00411139"/>
    <w:rsid w:val="004126C8"/>
    <w:rsid w:val="00413006"/>
    <w:rsid w:val="0041386A"/>
    <w:rsid w:val="00415D0A"/>
    <w:rsid w:val="00416EB4"/>
    <w:rsid w:val="004201C4"/>
    <w:rsid w:val="004219F7"/>
    <w:rsid w:val="00422287"/>
    <w:rsid w:val="0042457C"/>
    <w:rsid w:val="00424691"/>
    <w:rsid w:val="0042665F"/>
    <w:rsid w:val="004274F3"/>
    <w:rsid w:val="004315C1"/>
    <w:rsid w:val="00433AE1"/>
    <w:rsid w:val="00440167"/>
    <w:rsid w:val="00442997"/>
    <w:rsid w:val="004439B2"/>
    <w:rsid w:val="0044580D"/>
    <w:rsid w:val="004469C0"/>
    <w:rsid w:val="0044749F"/>
    <w:rsid w:val="004541B5"/>
    <w:rsid w:val="0045486C"/>
    <w:rsid w:val="004552F1"/>
    <w:rsid w:val="00456C97"/>
    <w:rsid w:val="004615DB"/>
    <w:rsid w:val="00462852"/>
    <w:rsid w:val="00465F9E"/>
    <w:rsid w:val="00467F69"/>
    <w:rsid w:val="00476BA6"/>
    <w:rsid w:val="004777DA"/>
    <w:rsid w:val="004837DB"/>
    <w:rsid w:val="00484E02"/>
    <w:rsid w:val="00484FBE"/>
    <w:rsid w:val="004851AC"/>
    <w:rsid w:val="00486EC4"/>
    <w:rsid w:val="004910E9"/>
    <w:rsid w:val="00494757"/>
    <w:rsid w:val="004950F5"/>
    <w:rsid w:val="00496E4F"/>
    <w:rsid w:val="0049777F"/>
    <w:rsid w:val="00497FA0"/>
    <w:rsid w:val="00497FDF"/>
    <w:rsid w:val="004A1382"/>
    <w:rsid w:val="004A16C1"/>
    <w:rsid w:val="004A2A88"/>
    <w:rsid w:val="004A66C8"/>
    <w:rsid w:val="004A69C7"/>
    <w:rsid w:val="004B41B2"/>
    <w:rsid w:val="004B48A3"/>
    <w:rsid w:val="004C0ABD"/>
    <w:rsid w:val="004C46F1"/>
    <w:rsid w:val="004C730A"/>
    <w:rsid w:val="004C7420"/>
    <w:rsid w:val="004C7569"/>
    <w:rsid w:val="004C7849"/>
    <w:rsid w:val="004D00D9"/>
    <w:rsid w:val="004D1407"/>
    <w:rsid w:val="004D23ED"/>
    <w:rsid w:val="004D2672"/>
    <w:rsid w:val="004D42E6"/>
    <w:rsid w:val="004D4F66"/>
    <w:rsid w:val="004D5CA0"/>
    <w:rsid w:val="004E3885"/>
    <w:rsid w:val="004E4574"/>
    <w:rsid w:val="004E6FCE"/>
    <w:rsid w:val="004E7D8A"/>
    <w:rsid w:val="004F025B"/>
    <w:rsid w:val="004F0316"/>
    <w:rsid w:val="004F6084"/>
    <w:rsid w:val="004F6B3A"/>
    <w:rsid w:val="004F7937"/>
    <w:rsid w:val="00500A62"/>
    <w:rsid w:val="00501A09"/>
    <w:rsid w:val="00501EF9"/>
    <w:rsid w:val="00503CC6"/>
    <w:rsid w:val="00507960"/>
    <w:rsid w:val="005112D9"/>
    <w:rsid w:val="00511D9D"/>
    <w:rsid w:val="0051201C"/>
    <w:rsid w:val="00515204"/>
    <w:rsid w:val="00515392"/>
    <w:rsid w:val="0051539A"/>
    <w:rsid w:val="00524C43"/>
    <w:rsid w:val="005265AD"/>
    <w:rsid w:val="00527A20"/>
    <w:rsid w:val="00535BD6"/>
    <w:rsid w:val="00536CC0"/>
    <w:rsid w:val="00542223"/>
    <w:rsid w:val="00546558"/>
    <w:rsid w:val="00546A55"/>
    <w:rsid w:val="00546CF7"/>
    <w:rsid w:val="005504FD"/>
    <w:rsid w:val="00552EAB"/>
    <w:rsid w:val="0055578D"/>
    <w:rsid w:val="00556E4C"/>
    <w:rsid w:val="00557DB9"/>
    <w:rsid w:val="00561E79"/>
    <w:rsid w:val="00562850"/>
    <w:rsid w:val="00563049"/>
    <w:rsid w:val="005655F1"/>
    <w:rsid w:val="00570E44"/>
    <w:rsid w:val="005721CA"/>
    <w:rsid w:val="00572379"/>
    <w:rsid w:val="00582B6A"/>
    <w:rsid w:val="00583EFD"/>
    <w:rsid w:val="005844F1"/>
    <w:rsid w:val="00584D72"/>
    <w:rsid w:val="00586DD9"/>
    <w:rsid w:val="00591AB5"/>
    <w:rsid w:val="00594A38"/>
    <w:rsid w:val="00595114"/>
    <w:rsid w:val="005A095F"/>
    <w:rsid w:val="005A3597"/>
    <w:rsid w:val="005A477B"/>
    <w:rsid w:val="005A7630"/>
    <w:rsid w:val="005B1D6C"/>
    <w:rsid w:val="005B69F4"/>
    <w:rsid w:val="005C2EE9"/>
    <w:rsid w:val="005C53FB"/>
    <w:rsid w:val="005D00B1"/>
    <w:rsid w:val="005D247B"/>
    <w:rsid w:val="005D44AA"/>
    <w:rsid w:val="005D5454"/>
    <w:rsid w:val="005E15BA"/>
    <w:rsid w:val="005E3FAC"/>
    <w:rsid w:val="005E6030"/>
    <w:rsid w:val="005E6D0F"/>
    <w:rsid w:val="005F2614"/>
    <w:rsid w:val="005F5856"/>
    <w:rsid w:val="005F6CDE"/>
    <w:rsid w:val="005F7E91"/>
    <w:rsid w:val="0060000A"/>
    <w:rsid w:val="00600F96"/>
    <w:rsid w:val="0060580F"/>
    <w:rsid w:val="006110F5"/>
    <w:rsid w:val="00612479"/>
    <w:rsid w:val="0061390C"/>
    <w:rsid w:val="00615166"/>
    <w:rsid w:val="006166A0"/>
    <w:rsid w:val="00617089"/>
    <w:rsid w:val="00617101"/>
    <w:rsid w:val="00617562"/>
    <w:rsid w:val="00623AAB"/>
    <w:rsid w:val="00624D77"/>
    <w:rsid w:val="00630705"/>
    <w:rsid w:val="00631FCE"/>
    <w:rsid w:val="0063313E"/>
    <w:rsid w:val="00633584"/>
    <w:rsid w:val="00633D30"/>
    <w:rsid w:val="00633DB0"/>
    <w:rsid w:val="006347F4"/>
    <w:rsid w:val="00640754"/>
    <w:rsid w:val="0064461D"/>
    <w:rsid w:val="0064557C"/>
    <w:rsid w:val="006552CF"/>
    <w:rsid w:val="00655FEE"/>
    <w:rsid w:val="00656998"/>
    <w:rsid w:val="006603B8"/>
    <w:rsid w:val="0066275E"/>
    <w:rsid w:val="006642A6"/>
    <w:rsid w:val="00664916"/>
    <w:rsid w:val="00666023"/>
    <w:rsid w:val="0066623D"/>
    <w:rsid w:val="006674EF"/>
    <w:rsid w:val="00670953"/>
    <w:rsid w:val="00674925"/>
    <w:rsid w:val="00676D04"/>
    <w:rsid w:val="0068146D"/>
    <w:rsid w:val="006843B3"/>
    <w:rsid w:val="00684AED"/>
    <w:rsid w:val="00685F8F"/>
    <w:rsid w:val="006904EB"/>
    <w:rsid w:val="0069180F"/>
    <w:rsid w:val="00691EAF"/>
    <w:rsid w:val="006926F8"/>
    <w:rsid w:val="00693562"/>
    <w:rsid w:val="00693B3B"/>
    <w:rsid w:val="006A0AAE"/>
    <w:rsid w:val="006A0E3F"/>
    <w:rsid w:val="006A11F2"/>
    <w:rsid w:val="006A16B9"/>
    <w:rsid w:val="006A1803"/>
    <w:rsid w:val="006A2D19"/>
    <w:rsid w:val="006A305E"/>
    <w:rsid w:val="006A3127"/>
    <w:rsid w:val="006A43EB"/>
    <w:rsid w:val="006A585F"/>
    <w:rsid w:val="006A6359"/>
    <w:rsid w:val="006A67BE"/>
    <w:rsid w:val="006B1317"/>
    <w:rsid w:val="006B14E9"/>
    <w:rsid w:val="006B2033"/>
    <w:rsid w:val="006B46D3"/>
    <w:rsid w:val="006B52CE"/>
    <w:rsid w:val="006B7427"/>
    <w:rsid w:val="006C03B9"/>
    <w:rsid w:val="006C3014"/>
    <w:rsid w:val="006C3871"/>
    <w:rsid w:val="006C3D94"/>
    <w:rsid w:val="006C5292"/>
    <w:rsid w:val="006C567C"/>
    <w:rsid w:val="006C66B4"/>
    <w:rsid w:val="006C6796"/>
    <w:rsid w:val="006C6A50"/>
    <w:rsid w:val="006D52A3"/>
    <w:rsid w:val="006D5889"/>
    <w:rsid w:val="006D71E7"/>
    <w:rsid w:val="006D7464"/>
    <w:rsid w:val="006E12A0"/>
    <w:rsid w:val="006E1E9A"/>
    <w:rsid w:val="006E2947"/>
    <w:rsid w:val="006F3DCA"/>
    <w:rsid w:val="006F4419"/>
    <w:rsid w:val="006F448E"/>
    <w:rsid w:val="007043B8"/>
    <w:rsid w:val="0070499E"/>
    <w:rsid w:val="00705046"/>
    <w:rsid w:val="00710B27"/>
    <w:rsid w:val="0071490F"/>
    <w:rsid w:val="00720086"/>
    <w:rsid w:val="00720218"/>
    <w:rsid w:val="00720E4A"/>
    <w:rsid w:val="007211B5"/>
    <w:rsid w:val="0072140F"/>
    <w:rsid w:val="00721E7C"/>
    <w:rsid w:val="0072257F"/>
    <w:rsid w:val="00722DFA"/>
    <w:rsid w:val="007238D5"/>
    <w:rsid w:val="00725851"/>
    <w:rsid w:val="00725AEA"/>
    <w:rsid w:val="0072715C"/>
    <w:rsid w:val="00727697"/>
    <w:rsid w:val="00730740"/>
    <w:rsid w:val="00731462"/>
    <w:rsid w:val="00733843"/>
    <w:rsid w:val="00733C8F"/>
    <w:rsid w:val="00733CB9"/>
    <w:rsid w:val="0073452E"/>
    <w:rsid w:val="00737297"/>
    <w:rsid w:val="007377C7"/>
    <w:rsid w:val="0074056F"/>
    <w:rsid w:val="00740956"/>
    <w:rsid w:val="00741A4C"/>
    <w:rsid w:val="00746C36"/>
    <w:rsid w:val="00751052"/>
    <w:rsid w:val="00751457"/>
    <w:rsid w:val="00753122"/>
    <w:rsid w:val="00754EB4"/>
    <w:rsid w:val="00754FFE"/>
    <w:rsid w:val="0075520D"/>
    <w:rsid w:val="00760088"/>
    <w:rsid w:val="007611FA"/>
    <w:rsid w:val="007656B9"/>
    <w:rsid w:val="00767A84"/>
    <w:rsid w:val="00767F99"/>
    <w:rsid w:val="007722BF"/>
    <w:rsid w:val="007725F1"/>
    <w:rsid w:val="007727FD"/>
    <w:rsid w:val="007748C7"/>
    <w:rsid w:val="0077495C"/>
    <w:rsid w:val="0077746D"/>
    <w:rsid w:val="007805A8"/>
    <w:rsid w:val="007821F5"/>
    <w:rsid w:val="00784034"/>
    <w:rsid w:val="00784C18"/>
    <w:rsid w:val="007855BA"/>
    <w:rsid w:val="00786D84"/>
    <w:rsid w:val="00787BE3"/>
    <w:rsid w:val="00787C22"/>
    <w:rsid w:val="007910BF"/>
    <w:rsid w:val="007931A9"/>
    <w:rsid w:val="00795BE4"/>
    <w:rsid w:val="00795EA6"/>
    <w:rsid w:val="00796313"/>
    <w:rsid w:val="00797AAA"/>
    <w:rsid w:val="007A1294"/>
    <w:rsid w:val="007A1587"/>
    <w:rsid w:val="007A28BE"/>
    <w:rsid w:val="007A319D"/>
    <w:rsid w:val="007A4529"/>
    <w:rsid w:val="007A6F4D"/>
    <w:rsid w:val="007B3204"/>
    <w:rsid w:val="007B52AE"/>
    <w:rsid w:val="007B56CE"/>
    <w:rsid w:val="007B76EB"/>
    <w:rsid w:val="007B7D45"/>
    <w:rsid w:val="007C230C"/>
    <w:rsid w:val="007C3C8A"/>
    <w:rsid w:val="007C4107"/>
    <w:rsid w:val="007C4500"/>
    <w:rsid w:val="007C61A2"/>
    <w:rsid w:val="007C6E43"/>
    <w:rsid w:val="007D2217"/>
    <w:rsid w:val="007D30C6"/>
    <w:rsid w:val="007D3320"/>
    <w:rsid w:val="007D3F2D"/>
    <w:rsid w:val="007D4956"/>
    <w:rsid w:val="007D563F"/>
    <w:rsid w:val="007D5F66"/>
    <w:rsid w:val="007D7713"/>
    <w:rsid w:val="007E1797"/>
    <w:rsid w:val="007E65E7"/>
    <w:rsid w:val="007E7158"/>
    <w:rsid w:val="007F0F96"/>
    <w:rsid w:val="007F1CF8"/>
    <w:rsid w:val="007F3DD5"/>
    <w:rsid w:val="007F3F7E"/>
    <w:rsid w:val="007F4E34"/>
    <w:rsid w:val="007F5575"/>
    <w:rsid w:val="007F7A37"/>
    <w:rsid w:val="008001AC"/>
    <w:rsid w:val="00801B6F"/>
    <w:rsid w:val="0080248D"/>
    <w:rsid w:val="00804774"/>
    <w:rsid w:val="00804C13"/>
    <w:rsid w:val="00805652"/>
    <w:rsid w:val="008125A1"/>
    <w:rsid w:val="00814958"/>
    <w:rsid w:val="00816501"/>
    <w:rsid w:val="00821BEF"/>
    <w:rsid w:val="00822A90"/>
    <w:rsid w:val="008236FD"/>
    <w:rsid w:val="00825103"/>
    <w:rsid w:val="00833DC5"/>
    <w:rsid w:val="00834530"/>
    <w:rsid w:val="00834531"/>
    <w:rsid w:val="00834D03"/>
    <w:rsid w:val="00836216"/>
    <w:rsid w:val="008377A8"/>
    <w:rsid w:val="0084235C"/>
    <w:rsid w:val="0084265D"/>
    <w:rsid w:val="00843497"/>
    <w:rsid w:val="00844D0C"/>
    <w:rsid w:val="00845D8F"/>
    <w:rsid w:val="00846BC1"/>
    <w:rsid w:val="00851C22"/>
    <w:rsid w:val="008521EF"/>
    <w:rsid w:val="0085380A"/>
    <w:rsid w:val="0085650D"/>
    <w:rsid w:val="008567E7"/>
    <w:rsid w:val="008573F6"/>
    <w:rsid w:val="00862624"/>
    <w:rsid w:val="0086276D"/>
    <w:rsid w:val="00865CBD"/>
    <w:rsid w:val="00866C91"/>
    <w:rsid w:val="00867145"/>
    <w:rsid w:val="008705D7"/>
    <w:rsid w:val="00871D0C"/>
    <w:rsid w:val="00871E57"/>
    <w:rsid w:val="0087282C"/>
    <w:rsid w:val="00876E04"/>
    <w:rsid w:val="0088195B"/>
    <w:rsid w:val="008838FE"/>
    <w:rsid w:val="00886FA5"/>
    <w:rsid w:val="0089263C"/>
    <w:rsid w:val="00894353"/>
    <w:rsid w:val="008949D5"/>
    <w:rsid w:val="0089686F"/>
    <w:rsid w:val="008A06E0"/>
    <w:rsid w:val="008A4CBF"/>
    <w:rsid w:val="008A6D90"/>
    <w:rsid w:val="008A7458"/>
    <w:rsid w:val="008A7FFC"/>
    <w:rsid w:val="008B3195"/>
    <w:rsid w:val="008B49EC"/>
    <w:rsid w:val="008B72DB"/>
    <w:rsid w:val="008C03F4"/>
    <w:rsid w:val="008C2D8F"/>
    <w:rsid w:val="008C341E"/>
    <w:rsid w:val="008C4550"/>
    <w:rsid w:val="008C574C"/>
    <w:rsid w:val="008C578E"/>
    <w:rsid w:val="008D06C4"/>
    <w:rsid w:val="008D0ECD"/>
    <w:rsid w:val="008D1E59"/>
    <w:rsid w:val="008D2859"/>
    <w:rsid w:val="008D4BF2"/>
    <w:rsid w:val="008D58F6"/>
    <w:rsid w:val="008E1C21"/>
    <w:rsid w:val="008E1D92"/>
    <w:rsid w:val="008E2ADD"/>
    <w:rsid w:val="008E4631"/>
    <w:rsid w:val="008F10B6"/>
    <w:rsid w:val="008F18C0"/>
    <w:rsid w:val="008F1E19"/>
    <w:rsid w:val="008F3A04"/>
    <w:rsid w:val="008F4FAC"/>
    <w:rsid w:val="00903F0E"/>
    <w:rsid w:val="009046FD"/>
    <w:rsid w:val="009079E2"/>
    <w:rsid w:val="00907D41"/>
    <w:rsid w:val="00910A2F"/>
    <w:rsid w:val="00913AE5"/>
    <w:rsid w:val="00914847"/>
    <w:rsid w:val="009156F6"/>
    <w:rsid w:val="00916B73"/>
    <w:rsid w:val="009208FD"/>
    <w:rsid w:val="00927F0E"/>
    <w:rsid w:val="0093144F"/>
    <w:rsid w:val="00933AB3"/>
    <w:rsid w:val="00933D86"/>
    <w:rsid w:val="009408FB"/>
    <w:rsid w:val="00940CAC"/>
    <w:rsid w:val="009435CD"/>
    <w:rsid w:val="00943839"/>
    <w:rsid w:val="00943E00"/>
    <w:rsid w:val="00944586"/>
    <w:rsid w:val="009453BC"/>
    <w:rsid w:val="0094622D"/>
    <w:rsid w:val="00946EF4"/>
    <w:rsid w:val="00947440"/>
    <w:rsid w:val="00954CCE"/>
    <w:rsid w:val="0095678D"/>
    <w:rsid w:val="00956E8F"/>
    <w:rsid w:val="00956EBD"/>
    <w:rsid w:val="00957307"/>
    <w:rsid w:val="0096150C"/>
    <w:rsid w:val="009658A3"/>
    <w:rsid w:val="00967665"/>
    <w:rsid w:val="009677B8"/>
    <w:rsid w:val="00967D95"/>
    <w:rsid w:val="0097221E"/>
    <w:rsid w:val="00974378"/>
    <w:rsid w:val="0097534A"/>
    <w:rsid w:val="00975941"/>
    <w:rsid w:val="00976A75"/>
    <w:rsid w:val="00980545"/>
    <w:rsid w:val="00980AF3"/>
    <w:rsid w:val="009815DA"/>
    <w:rsid w:val="00981D52"/>
    <w:rsid w:val="00983366"/>
    <w:rsid w:val="00983B9E"/>
    <w:rsid w:val="00984531"/>
    <w:rsid w:val="00984A1C"/>
    <w:rsid w:val="00985B6E"/>
    <w:rsid w:val="00985F10"/>
    <w:rsid w:val="00987406"/>
    <w:rsid w:val="0098758E"/>
    <w:rsid w:val="00987666"/>
    <w:rsid w:val="00987B34"/>
    <w:rsid w:val="009926CA"/>
    <w:rsid w:val="009962E4"/>
    <w:rsid w:val="009A0F07"/>
    <w:rsid w:val="009A6C84"/>
    <w:rsid w:val="009A792D"/>
    <w:rsid w:val="009B086F"/>
    <w:rsid w:val="009B0E9F"/>
    <w:rsid w:val="009B2779"/>
    <w:rsid w:val="009B2F2D"/>
    <w:rsid w:val="009B3664"/>
    <w:rsid w:val="009B3CDA"/>
    <w:rsid w:val="009B47E6"/>
    <w:rsid w:val="009B4F4B"/>
    <w:rsid w:val="009B5BC3"/>
    <w:rsid w:val="009C77AF"/>
    <w:rsid w:val="009D0297"/>
    <w:rsid w:val="009D0566"/>
    <w:rsid w:val="009D13EF"/>
    <w:rsid w:val="009D1B1B"/>
    <w:rsid w:val="009D1C6E"/>
    <w:rsid w:val="009D204F"/>
    <w:rsid w:val="009D2E53"/>
    <w:rsid w:val="009D2E62"/>
    <w:rsid w:val="009E03C6"/>
    <w:rsid w:val="009E09D8"/>
    <w:rsid w:val="009E3BEA"/>
    <w:rsid w:val="009E4175"/>
    <w:rsid w:val="009E58E0"/>
    <w:rsid w:val="009E64A9"/>
    <w:rsid w:val="009F14F2"/>
    <w:rsid w:val="009F6B26"/>
    <w:rsid w:val="009F714F"/>
    <w:rsid w:val="00A031E7"/>
    <w:rsid w:val="00A0329D"/>
    <w:rsid w:val="00A034B9"/>
    <w:rsid w:val="00A06A66"/>
    <w:rsid w:val="00A070A5"/>
    <w:rsid w:val="00A07492"/>
    <w:rsid w:val="00A102C1"/>
    <w:rsid w:val="00A106A3"/>
    <w:rsid w:val="00A11E30"/>
    <w:rsid w:val="00A16B23"/>
    <w:rsid w:val="00A172A6"/>
    <w:rsid w:val="00A20D0B"/>
    <w:rsid w:val="00A26CDF"/>
    <w:rsid w:val="00A30898"/>
    <w:rsid w:val="00A314A8"/>
    <w:rsid w:val="00A33BAB"/>
    <w:rsid w:val="00A35A60"/>
    <w:rsid w:val="00A35CDF"/>
    <w:rsid w:val="00A378EC"/>
    <w:rsid w:val="00A446CF"/>
    <w:rsid w:val="00A44E6B"/>
    <w:rsid w:val="00A45044"/>
    <w:rsid w:val="00A46E90"/>
    <w:rsid w:val="00A54BCE"/>
    <w:rsid w:val="00A55776"/>
    <w:rsid w:val="00A60B0B"/>
    <w:rsid w:val="00A61263"/>
    <w:rsid w:val="00A64815"/>
    <w:rsid w:val="00A651E4"/>
    <w:rsid w:val="00A66402"/>
    <w:rsid w:val="00A70385"/>
    <w:rsid w:val="00A70CFA"/>
    <w:rsid w:val="00A7522C"/>
    <w:rsid w:val="00A75507"/>
    <w:rsid w:val="00A75A17"/>
    <w:rsid w:val="00A75F7B"/>
    <w:rsid w:val="00A80CF2"/>
    <w:rsid w:val="00A81DAD"/>
    <w:rsid w:val="00A832BA"/>
    <w:rsid w:val="00A8546A"/>
    <w:rsid w:val="00A90ACB"/>
    <w:rsid w:val="00A91576"/>
    <w:rsid w:val="00A95E4F"/>
    <w:rsid w:val="00A976E2"/>
    <w:rsid w:val="00AA0032"/>
    <w:rsid w:val="00AA2D87"/>
    <w:rsid w:val="00AB0EA0"/>
    <w:rsid w:val="00AB20A7"/>
    <w:rsid w:val="00AB2302"/>
    <w:rsid w:val="00AB28AC"/>
    <w:rsid w:val="00AB38C8"/>
    <w:rsid w:val="00AB407F"/>
    <w:rsid w:val="00AB536E"/>
    <w:rsid w:val="00AC3548"/>
    <w:rsid w:val="00AC3CAD"/>
    <w:rsid w:val="00AC4713"/>
    <w:rsid w:val="00AD06A1"/>
    <w:rsid w:val="00AD2B13"/>
    <w:rsid w:val="00AD3C57"/>
    <w:rsid w:val="00AD49FE"/>
    <w:rsid w:val="00AD6160"/>
    <w:rsid w:val="00AD7A89"/>
    <w:rsid w:val="00AE04DA"/>
    <w:rsid w:val="00AE0BBC"/>
    <w:rsid w:val="00AE2673"/>
    <w:rsid w:val="00AE55C1"/>
    <w:rsid w:val="00AF0DAC"/>
    <w:rsid w:val="00AF20E4"/>
    <w:rsid w:val="00AF48A2"/>
    <w:rsid w:val="00AF49E0"/>
    <w:rsid w:val="00AF5621"/>
    <w:rsid w:val="00AF58A0"/>
    <w:rsid w:val="00B02A19"/>
    <w:rsid w:val="00B02BD9"/>
    <w:rsid w:val="00B0329A"/>
    <w:rsid w:val="00B03460"/>
    <w:rsid w:val="00B05F50"/>
    <w:rsid w:val="00B0727D"/>
    <w:rsid w:val="00B0783F"/>
    <w:rsid w:val="00B11F00"/>
    <w:rsid w:val="00B1299D"/>
    <w:rsid w:val="00B151E3"/>
    <w:rsid w:val="00B20330"/>
    <w:rsid w:val="00B227F8"/>
    <w:rsid w:val="00B24B15"/>
    <w:rsid w:val="00B2509F"/>
    <w:rsid w:val="00B270CD"/>
    <w:rsid w:val="00B2768C"/>
    <w:rsid w:val="00B2784C"/>
    <w:rsid w:val="00B27ED8"/>
    <w:rsid w:val="00B27FB1"/>
    <w:rsid w:val="00B30F34"/>
    <w:rsid w:val="00B31A21"/>
    <w:rsid w:val="00B34E1E"/>
    <w:rsid w:val="00B367EB"/>
    <w:rsid w:val="00B371A8"/>
    <w:rsid w:val="00B41C7D"/>
    <w:rsid w:val="00B42B8F"/>
    <w:rsid w:val="00B4478E"/>
    <w:rsid w:val="00B46325"/>
    <w:rsid w:val="00B5036A"/>
    <w:rsid w:val="00B53DF8"/>
    <w:rsid w:val="00B54E22"/>
    <w:rsid w:val="00B562E9"/>
    <w:rsid w:val="00B578C2"/>
    <w:rsid w:val="00B6089A"/>
    <w:rsid w:val="00B61543"/>
    <w:rsid w:val="00B61BB4"/>
    <w:rsid w:val="00B643B6"/>
    <w:rsid w:val="00B657F7"/>
    <w:rsid w:val="00B65DC1"/>
    <w:rsid w:val="00B70FF3"/>
    <w:rsid w:val="00B72F06"/>
    <w:rsid w:val="00B74DC4"/>
    <w:rsid w:val="00B8057A"/>
    <w:rsid w:val="00B80875"/>
    <w:rsid w:val="00B81603"/>
    <w:rsid w:val="00B81DD9"/>
    <w:rsid w:val="00B83207"/>
    <w:rsid w:val="00B85561"/>
    <w:rsid w:val="00B86412"/>
    <w:rsid w:val="00B87656"/>
    <w:rsid w:val="00B90008"/>
    <w:rsid w:val="00B90208"/>
    <w:rsid w:val="00B913CB"/>
    <w:rsid w:val="00B9285E"/>
    <w:rsid w:val="00BA09AC"/>
    <w:rsid w:val="00BA0B16"/>
    <w:rsid w:val="00BA2EAE"/>
    <w:rsid w:val="00BA3C3A"/>
    <w:rsid w:val="00BB33FD"/>
    <w:rsid w:val="00BB457A"/>
    <w:rsid w:val="00BB579B"/>
    <w:rsid w:val="00BB7998"/>
    <w:rsid w:val="00BC1CC0"/>
    <w:rsid w:val="00BC1EEC"/>
    <w:rsid w:val="00BC227D"/>
    <w:rsid w:val="00BD0106"/>
    <w:rsid w:val="00BD2301"/>
    <w:rsid w:val="00BD25A8"/>
    <w:rsid w:val="00BD624D"/>
    <w:rsid w:val="00BD6F40"/>
    <w:rsid w:val="00BE0A0C"/>
    <w:rsid w:val="00BE0B78"/>
    <w:rsid w:val="00BE1468"/>
    <w:rsid w:val="00BE16D4"/>
    <w:rsid w:val="00BE2AA9"/>
    <w:rsid w:val="00BE62FF"/>
    <w:rsid w:val="00BE7D10"/>
    <w:rsid w:val="00BF150D"/>
    <w:rsid w:val="00BF1A7F"/>
    <w:rsid w:val="00BF1FFB"/>
    <w:rsid w:val="00BF2459"/>
    <w:rsid w:val="00BF3FAF"/>
    <w:rsid w:val="00BF4833"/>
    <w:rsid w:val="00BF71E6"/>
    <w:rsid w:val="00C01458"/>
    <w:rsid w:val="00C0213C"/>
    <w:rsid w:val="00C02EA3"/>
    <w:rsid w:val="00C03D35"/>
    <w:rsid w:val="00C03EE0"/>
    <w:rsid w:val="00C04C62"/>
    <w:rsid w:val="00C0606C"/>
    <w:rsid w:val="00C06476"/>
    <w:rsid w:val="00C079FF"/>
    <w:rsid w:val="00C1050B"/>
    <w:rsid w:val="00C10AC0"/>
    <w:rsid w:val="00C12D77"/>
    <w:rsid w:val="00C12F7F"/>
    <w:rsid w:val="00C1370A"/>
    <w:rsid w:val="00C14652"/>
    <w:rsid w:val="00C1524B"/>
    <w:rsid w:val="00C174E2"/>
    <w:rsid w:val="00C20ED7"/>
    <w:rsid w:val="00C20FC0"/>
    <w:rsid w:val="00C2246F"/>
    <w:rsid w:val="00C252D2"/>
    <w:rsid w:val="00C25DD9"/>
    <w:rsid w:val="00C26CBA"/>
    <w:rsid w:val="00C351C4"/>
    <w:rsid w:val="00C357B4"/>
    <w:rsid w:val="00C377B9"/>
    <w:rsid w:val="00C40D10"/>
    <w:rsid w:val="00C4182C"/>
    <w:rsid w:val="00C4355A"/>
    <w:rsid w:val="00C437B6"/>
    <w:rsid w:val="00C4397A"/>
    <w:rsid w:val="00C4510E"/>
    <w:rsid w:val="00C46DCC"/>
    <w:rsid w:val="00C479F2"/>
    <w:rsid w:val="00C505CB"/>
    <w:rsid w:val="00C505ED"/>
    <w:rsid w:val="00C52294"/>
    <w:rsid w:val="00C549B1"/>
    <w:rsid w:val="00C55E05"/>
    <w:rsid w:val="00C57B44"/>
    <w:rsid w:val="00C60437"/>
    <w:rsid w:val="00C628C2"/>
    <w:rsid w:val="00C63C7F"/>
    <w:rsid w:val="00C64F52"/>
    <w:rsid w:val="00C6519A"/>
    <w:rsid w:val="00C66F6F"/>
    <w:rsid w:val="00C66FCB"/>
    <w:rsid w:val="00C67503"/>
    <w:rsid w:val="00C716F5"/>
    <w:rsid w:val="00C724DE"/>
    <w:rsid w:val="00C75024"/>
    <w:rsid w:val="00C7718A"/>
    <w:rsid w:val="00C80DC6"/>
    <w:rsid w:val="00C819F3"/>
    <w:rsid w:val="00C833D5"/>
    <w:rsid w:val="00C8548D"/>
    <w:rsid w:val="00C856A3"/>
    <w:rsid w:val="00C85F93"/>
    <w:rsid w:val="00C8615B"/>
    <w:rsid w:val="00C87E6B"/>
    <w:rsid w:val="00C90FE7"/>
    <w:rsid w:val="00C924BE"/>
    <w:rsid w:val="00C92C8E"/>
    <w:rsid w:val="00C95BB5"/>
    <w:rsid w:val="00CA0936"/>
    <w:rsid w:val="00CA0EBF"/>
    <w:rsid w:val="00CA1CB7"/>
    <w:rsid w:val="00CA3865"/>
    <w:rsid w:val="00CA395A"/>
    <w:rsid w:val="00CA4D39"/>
    <w:rsid w:val="00CA5CB2"/>
    <w:rsid w:val="00CA7A85"/>
    <w:rsid w:val="00CB3335"/>
    <w:rsid w:val="00CB378C"/>
    <w:rsid w:val="00CB4678"/>
    <w:rsid w:val="00CB59A9"/>
    <w:rsid w:val="00CC1EAF"/>
    <w:rsid w:val="00CC49F6"/>
    <w:rsid w:val="00CC5868"/>
    <w:rsid w:val="00CC5AFF"/>
    <w:rsid w:val="00CC6763"/>
    <w:rsid w:val="00CC6D8B"/>
    <w:rsid w:val="00CC6FF3"/>
    <w:rsid w:val="00CC714D"/>
    <w:rsid w:val="00CD05E2"/>
    <w:rsid w:val="00CD33EB"/>
    <w:rsid w:val="00CD51AE"/>
    <w:rsid w:val="00CD627A"/>
    <w:rsid w:val="00CD7451"/>
    <w:rsid w:val="00CE2816"/>
    <w:rsid w:val="00CE29A6"/>
    <w:rsid w:val="00CE2D36"/>
    <w:rsid w:val="00CE4800"/>
    <w:rsid w:val="00CE49FA"/>
    <w:rsid w:val="00CE64A8"/>
    <w:rsid w:val="00CE77EF"/>
    <w:rsid w:val="00CF1047"/>
    <w:rsid w:val="00CF10AD"/>
    <w:rsid w:val="00CF2926"/>
    <w:rsid w:val="00CF3101"/>
    <w:rsid w:val="00CF4651"/>
    <w:rsid w:val="00CF57F6"/>
    <w:rsid w:val="00D01C1B"/>
    <w:rsid w:val="00D031BB"/>
    <w:rsid w:val="00D038CD"/>
    <w:rsid w:val="00D06181"/>
    <w:rsid w:val="00D1058F"/>
    <w:rsid w:val="00D122F5"/>
    <w:rsid w:val="00D125CA"/>
    <w:rsid w:val="00D148C2"/>
    <w:rsid w:val="00D155E5"/>
    <w:rsid w:val="00D21C68"/>
    <w:rsid w:val="00D23398"/>
    <w:rsid w:val="00D250F6"/>
    <w:rsid w:val="00D260C1"/>
    <w:rsid w:val="00D27D11"/>
    <w:rsid w:val="00D3454B"/>
    <w:rsid w:val="00D34EFE"/>
    <w:rsid w:val="00D35219"/>
    <w:rsid w:val="00D35267"/>
    <w:rsid w:val="00D35794"/>
    <w:rsid w:val="00D367FC"/>
    <w:rsid w:val="00D36987"/>
    <w:rsid w:val="00D37253"/>
    <w:rsid w:val="00D43082"/>
    <w:rsid w:val="00D459AE"/>
    <w:rsid w:val="00D472A8"/>
    <w:rsid w:val="00D4770B"/>
    <w:rsid w:val="00D47941"/>
    <w:rsid w:val="00D47F52"/>
    <w:rsid w:val="00D50752"/>
    <w:rsid w:val="00D52539"/>
    <w:rsid w:val="00D56043"/>
    <w:rsid w:val="00D5649B"/>
    <w:rsid w:val="00D568A0"/>
    <w:rsid w:val="00D570CD"/>
    <w:rsid w:val="00D622FC"/>
    <w:rsid w:val="00D648FE"/>
    <w:rsid w:val="00D64CB3"/>
    <w:rsid w:val="00D666BB"/>
    <w:rsid w:val="00D66A91"/>
    <w:rsid w:val="00D66A9A"/>
    <w:rsid w:val="00D702F2"/>
    <w:rsid w:val="00D7264D"/>
    <w:rsid w:val="00D75A8F"/>
    <w:rsid w:val="00D76758"/>
    <w:rsid w:val="00D770DE"/>
    <w:rsid w:val="00D774F5"/>
    <w:rsid w:val="00D77821"/>
    <w:rsid w:val="00D8275B"/>
    <w:rsid w:val="00D85491"/>
    <w:rsid w:val="00D86767"/>
    <w:rsid w:val="00D868F8"/>
    <w:rsid w:val="00D87BFA"/>
    <w:rsid w:val="00D95745"/>
    <w:rsid w:val="00D958C5"/>
    <w:rsid w:val="00DA026A"/>
    <w:rsid w:val="00DA31D1"/>
    <w:rsid w:val="00DA4798"/>
    <w:rsid w:val="00DA4AE7"/>
    <w:rsid w:val="00DA4B46"/>
    <w:rsid w:val="00DA6F53"/>
    <w:rsid w:val="00DA727B"/>
    <w:rsid w:val="00DA78EF"/>
    <w:rsid w:val="00DB1015"/>
    <w:rsid w:val="00DB1C60"/>
    <w:rsid w:val="00DB39FD"/>
    <w:rsid w:val="00DB3C0A"/>
    <w:rsid w:val="00DC0890"/>
    <w:rsid w:val="00DC4A4F"/>
    <w:rsid w:val="00DC5411"/>
    <w:rsid w:val="00DC7DF6"/>
    <w:rsid w:val="00DD18D5"/>
    <w:rsid w:val="00DD282C"/>
    <w:rsid w:val="00DD56AA"/>
    <w:rsid w:val="00DD7937"/>
    <w:rsid w:val="00DD7F52"/>
    <w:rsid w:val="00DE2234"/>
    <w:rsid w:val="00DE2246"/>
    <w:rsid w:val="00DE634A"/>
    <w:rsid w:val="00DE7059"/>
    <w:rsid w:val="00DF0CB2"/>
    <w:rsid w:val="00DF292F"/>
    <w:rsid w:val="00DF3B60"/>
    <w:rsid w:val="00DF5B66"/>
    <w:rsid w:val="00E008EC"/>
    <w:rsid w:val="00E01CC4"/>
    <w:rsid w:val="00E01F87"/>
    <w:rsid w:val="00E047D6"/>
    <w:rsid w:val="00E1386B"/>
    <w:rsid w:val="00E14A3A"/>
    <w:rsid w:val="00E14F41"/>
    <w:rsid w:val="00E16067"/>
    <w:rsid w:val="00E162D0"/>
    <w:rsid w:val="00E169BF"/>
    <w:rsid w:val="00E24CAA"/>
    <w:rsid w:val="00E2525F"/>
    <w:rsid w:val="00E3025D"/>
    <w:rsid w:val="00E307EC"/>
    <w:rsid w:val="00E315AB"/>
    <w:rsid w:val="00E31AA2"/>
    <w:rsid w:val="00E330B4"/>
    <w:rsid w:val="00E33E9A"/>
    <w:rsid w:val="00E356D5"/>
    <w:rsid w:val="00E360AC"/>
    <w:rsid w:val="00E364A6"/>
    <w:rsid w:val="00E37613"/>
    <w:rsid w:val="00E4096D"/>
    <w:rsid w:val="00E40E2B"/>
    <w:rsid w:val="00E42137"/>
    <w:rsid w:val="00E432C3"/>
    <w:rsid w:val="00E43401"/>
    <w:rsid w:val="00E46E9D"/>
    <w:rsid w:val="00E5070C"/>
    <w:rsid w:val="00E532ED"/>
    <w:rsid w:val="00E53E0F"/>
    <w:rsid w:val="00E565F3"/>
    <w:rsid w:val="00E56D97"/>
    <w:rsid w:val="00E600D8"/>
    <w:rsid w:val="00E61D92"/>
    <w:rsid w:val="00E63FD9"/>
    <w:rsid w:val="00E6538D"/>
    <w:rsid w:val="00E657E7"/>
    <w:rsid w:val="00E66765"/>
    <w:rsid w:val="00E72D3D"/>
    <w:rsid w:val="00E73799"/>
    <w:rsid w:val="00E76108"/>
    <w:rsid w:val="00E779ED"/>
    <w:rsid w:val="00E8003C"/>
    <w:rsid w:val="00E83E72"/>
    <w:rsid w:val="00E84D11"/>
    <w:rsid w:val="00E86257"/>
    <w:rsid w:val="00E87C21"/>
    <w:rsid w:val="00E94DF8"/>
    <w:rsid w:val="00EA04FC"/>
    <w:rsid w:val="00EA1769"/>
    <w:rsid w:val="00EA2791"/>
    <w:rsid w:val="00EA3217"/>
    <w:rsid w:val="00EA43D5"/>
    <w:rsid w:val="00EA6693"/>
    <w:rsid w:val="00EA70AE"/>
    <w:rsid w:val="00EB0CA0"/>
    <w:rsid w:val="00EB3067"/>
    <w:rsid w:val="00EB3DC3"/>
    <w:rsid w:val="00EB72E5"/>
    <w:rsid w:val="00EC08A8"/>
    <w:rsid w:val="00EC2015"/>
    <w:rsid w:val="00EC346E"/>
    <w:rsid w:val="00EC48A8"/>
    <w:rsid w:val="00EC4DA9"/>
    <w:rsid w:val="00EC66CB"/>
    <w:rsid w:val="00ED2606"/>
    <w:rsid w:val="00ED270F"/>
    <w:rsid w:val="00ED28CB"/>
    <w:rsid w:val="00ED2F15"/>
    <w:rsid w:val="00ED3548"/>
    <w:rsid w:val="00ED4310"/>
    <w:rsid w:val="00ED79F6"/>
    <w:rsid w:val="00EE285B"/>
    <w:rsid w:val="00EE3DC2"/>
    <w:rsid w:val="00EE4E17"/>
    <w:rsid w:val="00EF048F"/>
    <w:rsid w:val="00EF11F2"/>
    <w:rsid w:val="00EF7383"/>
    <w:rsid w:val="00EF7C51"/>
    <w:rsid w:val="00F007C4"/>
    <w:rsid w:val="00F00919"/>
    <w:rsid w:val="00F0158A"/>
    <w:rsid w:val="00F016F7"/>
    <w:rsid w:val="00F01C06"/>
    <w:rsid w:val="00F0333C"/>
    <w:rsid w:val="00F03EA5"/>
    <w:rsid w:val="00F042EA"/>
    <w:rsid w:val="00F051D2"/>
    <w:rsid w:val="00F076DA"/>
    <w:rsid w:val="00F1024B"/>
    <w:rsid w:val="00F1036A"/>
    <w:rsid w:val="00F11981"/>
    <w:rsid w:val="00F166A5"/>
    <w:rsid w:val="00F16A65"/>
    <w:rsid w:val="00F20AB1"/>
    <w:rsid w:val="00F20ADF"/>
    <w:rsid w:val="00F24298"/>
    <w:rsid w:val="00F24863"/>
    <w:rsid w:val="00F24EE5"/>
    <w:rsid w:val="00F25E5C"/>
    <w:rsid w:val="00F25F90"/>
    <w:rsid w:val="00F30D67"/>
    <w:rsid w:val="00F3253A"/>
    <w:rsid w:val="00F36721"/>
    <w:rsid w:val="00F36A1A"/>
    <w:rsid w:val="00F37653"/>
    <w:rsid w:val="00F37AF8"/>
    <w:rsid w:val="00F420B3"/>
    <w:rsid w:val="00F428EE"/>
    <w:rsid w:val="00F474EA"/>
    <w:rsid w:val="00F52286"/>
    <w:rsid w:val="00F52666"/>
    <w:rsid w:val="00F52987"/>
    <w:rsid w:val="00F53CDF"/>
    <w:rsid w:val="00F54034"/>
    <w:rsid w:val="00F5616B"/>
    <w:rsid w:val="00F56495"/>
    <w:rsid w:val="00F570DD"/>
    <w:rsid w:val="00F61CCA"/>
    <w:rsid w:val="00F623BF"/>
    <w:rsid w:val="00F62CBA"/>
    <w:rsid w:val="00F62F13"/>
    <w:rsid w:val="00F6378C"/>
    <w:rsid w:val="00F6510E"/>
    <w:rsid w:val="00F6695D"/>
    <w:rsid w:val="00F66B4A"/>
    <w:rsid w:val="00F705C8"/>
    <w:rsid w:val="00F74017"/>
    <w:rsid w:val="00F74442"/>
    <w:rsid w:val="00F74F3B"/>
    <w:rsid w:val="00F77CDD"/>
    <w:rsid w:val="00F81E94"/>
    <w:rsid w:val="00F8315D"/>
    <w:rsid w:val="00F838E6"/>
    <w:rsid w:val="00F86C3F"/>
    <w:rsid w:val="00F91EBC"/>
    <w:rsid w:val="00F964FB"/>
    <w:rsid w:val="00F975CD"/>
    <w:rsid w:val="00FA2DE3"/>
    <w:rsid w:val="00FA5363"/>
    <w:rsid w:val="00FA543A"/>
    <w:rsid w:val="00FA5A4A"/>
    <w:rsid w:val="00FA5D5B"/>
    <w:rsid w:val="00FA5DF0"/>
    <w:rsid w:val="00FA7DCD"/>
    <w:rsid w:val="00FB0FBD"/>
    <w:rsid w:val="00FB2441"/>
    <w:rsid w:val="00FB3E3B"/>
    <w:rsid w:val="00FB4AF8"/>
    <w:rsid w:val="00FB53DC"/>
    <w:rsid w:val="00FB5746"/>
    <w:rsid w:val="00FB5B5F"/>
    <w:rsid w:val="00FB76A6"/>
    <w:rsid w:val="00FC0710"/>
    <w:rsid w:val="00FC0764"/>
    <w:rsid w:val="00FC5DBA"/>
    <w:rsid w:val="00FD2AD3"/>
    <w:rsid w:val="00FD485B"/>
    <w:rsid w:val="00FD49F2"/>
    <w:rsid w:val="00FD67A9"/>
    <w:rsid w:val="00FE00C7"/>
    <w:rsid w:val="00FE2527"/>
    <w:rsid w:val="00FE405D"/>
    <w:rsid w:val="00FE5ACD"/>
    <w:rsid w:val="00FE6E9D"/>
    <w:rsid w:val="00FF1102"/>
    <w:rsid w:val="00FF1105"/>
    <w:rsid w:val="00FF19D2"/>
    <w:rsid w:val="00FF68E8"/>
    <w:rsid w:val="00FF7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35DDEB0"/>
  <w15:docId w15:val="{8DFEE704-CA59-43D2-A4E0-EF122B24F5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99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679EF"/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6CD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F5575"/>
    <w:rPr>
      <w:color w:val="808080"/>
    </w:rPr>
  </w:style>
  <w:style w:type="paragraph" w:styleId="BalloonText">
    <w:name w:val="Balloon Text"/>
    <w:basedOn w:val="Normal"/>
    <w:link w:val="BalloonTextChar"/>
    <w:rsid w:val="007F557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F5575"/>
    <w:rPr>
      <w:rFonts w:ascii="Tahoma" w:hAnsi="Tahoma" w:cs="Tahoma"/>
      <w:sz w:val="16"/>
      <w:szCs w:val="16"/>
      <w:lang w:eastAsia="en-US"/>
    </w:rPr>
  </w:style>
  <w:style w:type="paragraph" w:styleId="BodyTextIndent">
    <w:name w:val="Body Text Indent"/>
    <w:basedOn w:val="Normal"/>
    <w:link w:val="BodyTextIndentChar"/>
    <w:rsid w:val="004D5CA0"/>
    <w:pPr>
      <w:ind w:left="450" w:hanging="450"/>
    </w:pPr>
    <w:rPr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4D5CA0"/>
    <w:rPr>
      <w:sz w:val="24"/>
      <w:lang w:eastAsia="en-US"/>
    </w:rPr>
  </w:style>
  <w:style w:type="paragraph" w:styleId="BodyTextIndent3">
    <w:name w:val="Body Text Indent 3"/>
    <w:basedOn w:val="Normal"/>
    <w:link w:val="BodyTextIndent3Char"/>
    <w:uiPriority w:val="99"/>
    <w:unhideWhenUsed/>
    <w:rsid w:val="004D5CA0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rsid w:val="004D5CA0"/>
    <w:rPr>
      <w:sz w:val="16"/>
      <w:szCs w:val="16"/>
      <w:lang w:eastAsia="en-US"/>
    </w:rPr>
  </w:style>
  <w:style w:type="character" w:customStyle="1" w:styleId="VerbatimChar">
    <w:name w:val="Verbatim Char"/>
    <w:basedOn w:val="DefaultParagraphFont"/>
    <w:link w:val="SourceCode"/>
    <w:rsid w:val="00B02BD9"/>
    <w:rPr>
      <w:rFonts w:ascii="Consolas" w:hAnsi="Consolas"/>
      <w:sz w:val="22"/>
      <w:shd w:val="clear" w:color="auto" w:fill="F8F8F8"/>
    </w:rPr>
  </w:style>
  <w:style w:type="paragraph" w:customStyle="1" w:styleId="SourceCode">
    <w:name w:val="Source Code"/>
    <w:basedOn w:val="Normal"/>
    <w:link w:val="VerbatimChar"/>
    <w:rsid w:val="00B02BD9"/>
    <w:pPr>
      <w:shd w:val="clear" w:color="auto" w:fill="F8F8F8"/>
      <w:wordWrap w:val="0"/>
      <w:spacing w:after="200"/>
    </w:pPr>
    <w:rPr>
      <w:rFonts w:ascii="Consolas" w:hAnsi="Consolas"/>
      <w:sz w:val="22"/>
      <w:szCs w:val="20"/>
      <w:lang w:eastAsia="zh-CN"/>
    </w:rPr>
  </w:style>
  <w:style w:type="character" w:customStyle="1" w:styleId="KeywordTok">
    <w:name w:val="KeywordTok"/>
    <w:basedOn w:val="VerbatimChar"/>
    <w:rsid w:val="00B02BD9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sid w:val="00B02BD9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sid w:val="00B02BD9"/>
    <w:rPr>
      <w:rFonts w:ascii="Consolas" w:hAnsi="Consolas"/>
      <w:color w:val="0000CF"/>
      <w:sz w:val="22"/>
      <w:shd w:val="clear" w:color="auto" w:fill="F8F8F8"/>
    </w:rPr>
  </w:style>
  <w:style w:type="character" w:customStyle="1" w:styleId="StringTok">
    <w:name w:val="StringTok"/>
    <w:basedOn w:val="VerbatimChar"/>
    <w:rsid w:val="00B02BD9"/>
    <w:rPr>
      <w:rFonts w:ascii="Consolas" w:hAnsi="Consolas"/>
      <w:color w:val="4E9A06"/>
      <w:sz w:val="22"/>
      <w:shd w:val="clear" w:color="auto" w:fill="F8F8F8"/>
    </w:rPr>
  </w:style>
  <w:style w:type="character" w:customStyle="1" w:styleId="OperatorTok">
    <w:name w:val="OperatorTok"/>
    <w:basedOn w:val="VerbatimChar"/>
    <w:rsid w:val="00B02BD9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NormalTok">
    <w:name w:val="NormalTok"/>
    <w:basedOn w:val="VerbatimChar"/>
    <w:rsid w:val="00B02BD9"/>
    <w:rPr>
      <w:rFonts w:ascii="Consolas" w:hAnsi="Consolas"/>
      <w:sz w:val="22"/>
      <w:shd w:val="clear" w:color="auto" w:fill="F8F8F8"/>
    </w:rPr>
  </w:style>
  <w:style w:type="paragraph" w:customStyle="1" w:styleId="FirstParagraph">
    <w:name w:val="First Paragraph"/>
    <w:basedOn w:val="BodyText"/>
    <w:next w:val="BodyText"/>
    <w:qFormat/>
    <w:rsid w:val="00B02BD9"/>
    <w:pPr>
      <w:spacing w:before="180" w:after="180"/>
    </w:pPr>
    <w:rPr>
      <w:rFonts w:asciiTheme="minorHAnsi" w:eastAsiaTheme="minorHAnsi" w:hAnsiTheme="minorHAnsi" w:cstheme="minorBidi"/>
    </w:rPr>
  </w:style>
  <w:style w:type="paragraph" w:styleId="BodyText">
    <w:name w:val="Body Text"/>
    <w:basedOn w:val="Normal"/>
    <w:link w:val="BodyTextChar"/>
    <w:semiHidden/>
    <w:unhideWhenUsed/>
    <w:rsid w:val="00B02BD9"/>
    <w:pPr>
      <w:spacing w:after="120"/>
    </w:pPr>
  </w:style>
  <w:style w:type="character" w:customStyle="1" w:styleId="BodyTextChar">
    <w:name w:val="Body Text Char"/>
    <w:basedOn w:val="DefaultParagraphFont"/>
    <w:link w:val="BodyText"/>
    <w:semiHidden/>
    <w:rsid w:val="00B02BD9"/>
    <w:rPr>
      <w:sz w:val="24"/>
      <w:szCs w:val="24"/>
      <w:lang w:eastAsia="en-US"/>
    </w:rPr>
  </w:style>
  <w:style w:type="character" w:customStyle="1" w:styleId="FloatTok">
    <w:name w:val="FloatTok"/>
    <w:basedOn w:val="VerbatimChar"/>
    <w:rsid w:val="00296DA7"/>
    <w:rPr>
      <w:rFonts w:ascii="Consolas" w:hAnsi="Consolas"/>
      <w:color w:val="0000CF"/>
      <w:sz w:val="22"/>
      <w:shd w:val="clear" w:color="auto" w:fill="F8F8F8"/>
    </w:rPr>
  </w:style>
  <w:style w:type="character" w:customStyle="1" w:styleId="CommentTok">
    <w:name w:val="CommentTok"/>
    <w:basedOn w:val="VerbatimChar"/>
    <w:rsid w:val="00296DA7"/>
    <w:rPr>
      <w:rFonts w:ascii="Consolas" w:hAnsi="Consolas"/>
      <w:i/>
      <w:iCs w:val="0"/>
      <w:color w:val="8F5902"/>
      <w:sz w:val="22"/>
      <w:shd w:val="clear" w:color="auto" w:fill="F8F8F8"/>
    </w:rPr>
  </w:style>
  <w:style w:type="character" w:customStyle="1" w:styleId="ControlFlowTok">
    <w:name w:val="ControlFlowTok"/>
    <w:basedOn w:val="VerbatimChar"/>
    <w:rsid w:val="00296DA7"/>
    <w:rPr>
      <w:rFonts w:ascii="Consolas" w:hAnsi="Consolas"/>
      <w:b/>
      <w:bCs w:val="0"/>
      <w:color w:val="204A87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6258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56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10</Pages>
  <Words>507</Words>
  <Characters>2895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MKT 460</vt:lpstr>
    </vt:vector>
  </TitlesOfParts>
  <Company>The University of Texas at Austin</Company>
  <LinksUpToDate>false</LinksUpToDate>
  <CharactersWithSpaces>3396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MKT 460</dc:title>
  <dc:creator>raora</dc:creator>
  <cp:lastModifiedBy>khyathi balusu</cp:lastModifiedBy>
  <cp:revision>33</cp:revision>
  <cp:lastPrinted>2012-10-15T21:48:00Z</cp:lastPrinted>
  <dcterms:created xsi:type="dcterms:W3CDTF">2020-02-20T04:26:00Z</dcterms:created>
  <dcterms:modified xsi:type="dcterms:W3CDTF">2020-02-20T04:33:00Z</dcterms:modified>
</cp:coreProperties>
</file>