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4800" w14:textId="1C0520F8" w:rsidR="004F6A9C" w:rsidRDefault="00617367" w:rsidP="000D6E9C">
      <w:pPr>
        <w:spacing w:after="0"/>
        <w:jc w:val="center"/>
        <w:rPr>
          <w:rFonts w:ascii="Times" w:eastAsia="Malgun Gothic" w:hAnsi="Times"/>
          <w:lang w:eastAsia="ko-KR"/>
        </w:rPr>
      </w:pPr>
      <w:r w:rsidRPr="004F6A9C">
        <w:rPr>
          <w:rFonts w:ascii="Times" w:eastAsia="Malgun Gothic" w:hAnsi="Times"/>
          <w:b/>
          <w:bCs/>
          <w:sz w:val="28"/>
          <w:szCs w:val="28"/>
          <w:lang w:eastAsia="ko-KR"/>
        </w:rPr>
        <w:t>SODA496 Project Outline</w:t>
      </w:r>
    </w:p>
    <w:p w14:paraId="0A06352D" w14:textId="1A4B4BA4" w:rsidR="000D6E9C" w:rsidRPr="000D6E9C" w:rsidRDefault="000D6E9C" w:rsidP="000D6E9C">
      <w:pPr>
        <w:spacing w:after="0"/>
        <w:jc w:val="right"/>
        <w:rPr>
          <w:rFonts w:ascii="Times" w:eastAsia="Malgun Gothic" w:hAnsi="Times"/>
          <w:sz w:val="24"/>
          <w:szCs w:val="24"/>
          <w:lang w:eastAsia="ko-KR"/>
        </w:rPr>
      </w:pPr>
      <w:r>
        <w:rPr>
          <w:rFonts w:ascii="Times" w:eastAsia="Malgun Gothic" w:hAnsi="Times"/>
          <w:sz w:val="24"/>
          <w:szCs w:val="24"/>
          <w:lang w:eastAsia="ko-KR"/>
        </w:rPr>
        <w:t>Hyewon Kwon</w:t>
      </w:r>
    </w:p>
    <w:p w14:paraId="28B3747F" w14:textId="0C49E5EC" w:rsidR="00617367" w:rsidRPr="004F6A9C" w:rsidRDefault="00617367" w:rsidP="000D6E9C">
      <w:pPr>
        <w:spacing w:after="0"/>
        <w:rPr>
          <w:rFonts w:ascii="Times" w:eastAsia="Malgun Gothic" w:hAnsi="Times"/>
          <w:b/>
          <w:bCs/>
          <w:sz w:val="24"/>
          <w:szCs w:val="24"/>
          <w:lang w:eastAsia="ko-KR"/>
        </w:rPr>
      </w:pPr>
      <w:r w:rsidRPr="004F6A9C">
        <w:rPr>
          <w:rFonts w:ascii="Times" w:eastAsia="Malgun Gothic" w:hAnsi="Times"/>
          <w:b/>
          <w:bCs/>
          <w:sz w:val="24"/>
          <w:szCs w:val="24"/>
          <w:lang w:eastAsia="ko-KR"/>
        </w:rPr>
        <w:t>Introduction</w:t>
      </w:r>
    </w:p>
    <w:p w14:paraId="029C34E4" w14:textId="11B055B0" w:rsidR="008B108B" w:rsidRPr="008B108B" w:rsidRDefault="008B108B" w:rsidP="000D6E9C">
      <w:pPr>
        <w:pStyle w:val="ListParagraph"/>
        <w:numPr>
          <w:ilvl w:val="0"/>
          <w:numId w:val="1"/>
        </w:numPr>
        <w:spacing w:after="0"/>
        <w:rPr>
          <w:rFonts w:ascii="Times" w:eastAsia="Malgun Gothic" w:hAnsi="Times"/>
          <w:sz w:val="24"/>
          <w:szCs w:val="24"/>
          <w:lang w:eastAsia="ko-KR"/>
        </w:rPr>
      </w:pPr>
      <w:r>
        <w:rPr>
          <w:rFonts w:ascii="Times" w:eastAsia="Malgun Gothic" w:hAnsi="Times"/>
          <w:sz w:val="24"/>
          <w:szCs w:val="24"/>
          <w:lang w:eastAsia="ko-KR"/>
        </w:rPr>
        <w:t xml:space="preserve">Research question: How </w:t>
      </w:r>
      <w:r>
        <w:rPr>
          <w:rFonts w:ascii="Times" w:eastAsia="Malgun Gothic" w:hAnsi="Times" w:hint="eastAsia"/>
          <w:sz w:val="24"/>
          <w:szCs w:val="24"/>
          <w:lang w:eastAsia="ko-KR"/>
        </w:rPr>
        <w:t>doe</w:t>
      </w:r>
      <w:r>
        <w:rPr>
          <w:rFonts w:ascii="Times" w:eastAsia="Malgun Gothic" w:hAnsi="Times"/>
          <w:sz w:val="24"/>
          <w:szCs w:val="24"/>
          <w:lang w:eastAsia="ko-KR"/>
        </w:rPr>
        <w:t>s the government type influence on the morality by death penalty statement</w:t>
      </w:r>
    </w:p>
    <w:p w14:paraId="7E31DAF1" w14:textId="052BF680" w:rsidR="00E4273A" w:rsidRPr="00E4273A" w:rsidRDefault="00E4273A" w:rsidP="000D6E9C">
      <w:pPr>
        <w:pStyle w:val="ListParagraph"/>
        <w:numPr>
          <w:ilvl w:val="0"/>
          <w:numId w:val="1"/>
        </w:numPr>
        <w:spacing w:after="0"/>
        <w:rPr>
          <w:rFonts w:ascii="Times" w:eastAsia="Malgun Gothic" w:hAnsi="Times"/>
          <w:sz w:val="24"/>
          <w:szCs w:val="24"/>
          <w:lang w:eastAsia="ko-KR"/>
        </w:rPr>
      </w:pPr>
      <w:r>
        <w:rPr>
          <w:rFonts w:ascii="Times" w:eastAsia="Malgun Gothic" w:hAnsi="Times"/>
          <w:sz w:val="24"/>
          <w:szCs w:val="24"/>
          <w:lang w:eastAsia="ko-KR"/>
        </w:rPr>
        <w:t xml:space="preserve">Why is this topic </w:t>
      </w:r>
      <w:r>
        <w:rPr>
          <w:rFonts w:ascii="Times" w:eastAsia="Malgun Gothic" w:hAnsi="Times"/>
          <w:sz w:val="24"/>
          <w:szCs w:val="24"/>
          <w:lang w:eastAsia="ko-KR"/>
        </w:rPr>
        <w:t>matters</w:t>
      </w:r>
      <w:r>
        <w:rPr>
          <w:rFonts w:ascii="Times" w:eastAsia="Malgun Gothic" w:hAnsi="Times"/>
          <w:sz w:val="24"/>
          <w:szCs w:val="24"/>
          <w:lang w:eastAsia="ko-KR"/>
        </w:rPr>
        <w:t>: “Political instability can have significant impacts on the administration of justice and the protection of human rights, including the use of the death penalty (Ward, 2020).”</w:t>
      </w:r>
    </w:p>
    <w:p w14:paraId="30D74A07" w14:textId="391D8764" w:rsidR="0031012F" w:rsidRDefault="0031012F" w:rsidP="000D6E9C">
      <w:pPr>
        <w:pStyle w:val="ListParagraph"/>
        <w:numPr>
          <w:ilvl w:val="0"/>
          <w:numId w:val="1"/>
        </w:numPr>
        <w:spacing w:after="0"/>
        <w:rPr>
          <w:rFonts w:ascii="Times" w:eastAsia="Malgun Gothic" w:hAnsi="Times"/>
          <w:sz w:val="24"/>
          <w:szCs w:val="24"/>
          <w:lang w:eastAsia="ko-KR"/>
        </w:rPr>
      </w:pPr>
      <w:r>
        <w:rPr>
          <w:rFonts w:ascii="Times" w:eastAsia="Malgun Gothic" w:hAnsi="Times" w:hint="eastAsia"/>
          <w:sz w:val="24"/>
          <w:szCs w:val="24"/>
          <w:lang w:eastAsia="ko-KR"/>
        </w:rPr>
        <w:t>T</w:t>
      </w:r>
      <w:r>
        <w:rPr>
          <w:rFonts w:ascii="Times" w:eastAsia="Malgun Gothic" w:hAnsi="Times"/>
          <w:sz w:val="24"/>
          <w:szCs w:val="24"/>
          <w:lang w:eastAsia="ko-KR"/>
        </w:rPr>
        <w:t xml:space="preserve">hesis: Government </w:t>
      </w:r>
      <w:r w:rsidR="00FD13FB">
        <w:rPr>
          <w:rFonts w:ascii="Times" w:eastAsia="Malgun Gothic" w:hAnsi="Times"/>
          <w:sz w:val="24"/>
          <w:szCs w:val="24"/>
          <w:lang w:eastAsia="ko-KR"/>
        </w:rPr>
        <w:t>fragility</w:t>
      </w:r>
      <w:r>
        <w:rPr>
          <w:rFonts w:ascii="Times" w:eastAsia="Malgun Gothic" w:hAnsi="Times"/>
          <w:sz w:val="24"/>
          <w:szCs w:val="24"/>
          <w:lang w:eastAsia="ko-KR"/>
        </w:rPr>
        <w:t xml:space="preserve"> will </w:t>
      </w:r>
      <w:proofErr w:type="gramStart"/>
      <w:r>
        <w:rPr>
          <w:rFonts w:ascii="Times" w:eastAsia="Malgun Gothic" w:hAnsi="Times"/>
          <w:sz w:val="24"/>
          <w:szCs w:val="24"/>
          <w:lang w:eastAsia="ko-KR"/>
        </w:rPr>
        <w:t>leads</w:t>
      </w:r>
      <w:proofErr w:type="gramEnd"/>
      <w:r>
        <w:rPr>
          <w:rFonts w:ascii="Times" w:eastAsia="Malgun Gothic" w:hAnsi="Times"/>
          <w:sz w:val="24"/>
          <w:szCs w:val="24"/>
          <w:lang w:eastAsia="ko-KR"/>
        </w:rPr>
        <w:t xml:space="preserve"> to higher morality by death penalty statement</w:t>
      </w:r>
    </w:p>
    <w:p w14:paraId="383102AA" w14:textId="698314D9" w:rsidR="0031012F" w:rsidRDefault="0031012F" w:rsidP="000D6E9C">
      <w:pPr>
        <w:pStyle w:val="ListParagraph"/>
        <w:numPr>
          <w:ilvl w:val="0"/>
          <w:numId w:val="1"/>
        </w:numPr>
        <w:spacing w:after="0"/>
        <w:rPr>
          <w:rFonts w:ascii="Times" w:eastAsia="Malgun Gothic" w:hAnsi="Times"/>
          <w:sz w:val="24"/>
          <w:szCs w:val="24"/>
          <w:lang w:eastAsia="ko-KR"/>
        </w:rPr>
      </w:pPr>
      <w:r>
        <w:rPr>
          <w:rFonts w:ascii="Times" w:eastAsia="Malgun Gothic" w:hAnsi="Times" w:hint="eastAsia"/>
          <w:sz w:val="24"/>
          <w:szCs w:val="24"/>
          <w:lang w:eastAsia="ko-KR"/>
        </w:rPr>
        <w:t>H</w:t>
      </w:r>
      <w:r>
        <w:rPr>
          <w:rFonts w:ascii="Times" w:eastAsia="Malgun Gothic" w:hAnsi="Times"/>
          <w:sz w:val="24"/>
          <w:szCs w:val="24"/>
          <w:lang w:eastAsia="ko-KR"/>
        </w:rPr>
        <w:t xml:space="preserve">1: Government anarchy leads to higher morality by death penalty </w:t>
      </w:r>
      <w:proofErr w:type="gramStart"/>
      <w:r>
        <w:rPr>
          <w:rFonts w:ascii="Times" w:eastAsia="Malgun Gothic" w:hAnsi="Times"/>
          <w:sz w:val="24"/>
          <w:szCs w:val="24"/>
          <w:lang w:eastAsia="ko-KR"/>
        </w:rPr>
        <w:t>statement</w:t>
      </w:r>
      <w:proofErr w:type="gramEnd"/>
    </w:p>
    <w:p w14:paraId="6F516956" w14:textId="64C3C908" w:rsidR="0031012F" w:rsidRDefault="0031012F" w:rsidP="000D6E9C">
      <w:pPr>
        <w:pStyle w:val="ListParagraph"/>
        <w:numPr>
          <w:ilvl w:val="0"/>
          <w:numId w:val="1"/>
        </w:numPr>
        <w:spacing w:after="0"/>
        <w:rPr>
          <w:rFonts w:ascii="Times" w:eastAsia="Malgun Gothic" w:hAnsi="Times"/>
          <w:sz w:val="24"/>
          <w:szCs w:val="24"/>
          <w:lang w:eastAsia="ko-KR"/>
        </w:rPr>
      </w:pPr>
      <w:r>
        <w:rPr>
          <w:rFonts w:ascii="Times" w:eastAsia="Malgun Gothic" w:hAnsi="Times"/>
          <w:sz w:val="24"/>
          <w:szCs w:val="24"/>
          <w:lang w:eastAsia="ko-KR"/>
        </w:rPr>
        <w:t xml:space="preserve">H1-1: Government anarchy leads to higher morality by death penalty statement if there is a higher literacy </w:t>
      </w:r>
      <w:proofErr w:type="gramStart"/>
      <w:r>
        <w:rPr>
          <w:rFonts w:ascii="Times" w:eastAsia="Malgun Gothic" w:hAnsi="Times"/>
          <w:sz w:val="24"/>
          <w:szCs w:val="24"/>
          <w:lang w:eastAsia="ko-KR"/>
        </w:rPr>
        <w:t>rate</w:t>
      </w:r>
      <w:proofErr w:type="gramEnd"/>
    </w:p>
    <w:p w14:paraId="0377410D" w14:textId="46042FF1" w:rsidR="0031012F" w:rsidRDefault="0031012F" w:rsidP="000D6E9C">
      <w:pPr>
        <w:pStyle w:val="ListParagraph"/>
        <w:numPr>
          <w:ilvl w:val="0"/>
          <w:numId w:val="1"/>
        </w:numPr>
        <w:spacing w:after="0"/>
        <w:rPr>
          <w:rFonts w:ascii="Times" w:eastAsia="Malgun Gothic" w:hAnsi="Times"/>
          <w:sz w:val="24"/>
          <w:szCs w:val="24"/>
          <w:lang w:eastAsia="ko-KR"/>
        </w:rPr>
      </w:pPr>
      <w:r>
        <w:rPr>
          <w:rFonts w:ascii="Times" w:eastAsia="Malgun Gothic" w:hAnsi="Times"/>
          <w:sz w:val="24"/>
          <w:szCs w:val="24"/>
          <w:lang w:eastAsia="ko-KR"/>
        </w:rPr>
        <w:t xml:space="preserve">H1-2: More fragile autocracy increases the morality by death penalty statement if there is a higher literacy </w:t>
      </w:r>
      <w:proofErr w:type="gramStart"/>
      <w:r>
        <w:rPr>
          <w:rFonts w:ascii="Times" w:eastAsia="Malgun Gothic" w:hAnsi="Times"/>
          <w:sz w:val="24"/>
          <w:szCs w:val="24"/>
          <w:lang w:eastAsia="ko-KR"/>
        </w:rPr>
        <w:t>rate</w:t>
      </w:r>
      <w:proofErr w:type="gramEnd"/>
    </w:p>
    <w:p w14:paraId="59441379" w14:textId="77777777" w:rsidR="004F6A9C" w:rsidRPr="004F6A9C" w:rsidRDefault="004F6A9C" w:rsidP="000D6E9C">
      <w:pPr>
        <w:spacing w:after="0"/>
        <w:rPr>
          <w:rFonts w:ascii="Times" w:eastAsia="Malgun Gothic" w:hAnsi="Times"/>
          <w:b/>
          <w:bCs/>
          <w:sz w:val="24"/>
          <w:szCs w:val="24"/>
          <w:lang w:eastAsia="ko-KR"/>
        </w:rPr>
      </w:pPr>
    </w:p>
    <w:p w14:paraId="608476C9" w14:textId="0DC1A783" w:rsidR="00617367" w:rsidRPr="004F6A9C" w:rsidRDefault="00617367" w:rsidP="000D6E9C">
      <w:pPr>
        <w:spacing w:after="0"/>
        <w:rPr>
          <w:rFonts w:ascii="Times" w:eastAsia="Malgun Gothic" w:hAnsi="Times"/>
          <w:b/>
          <w:bCs/>
          <w:sz w:val="24"/>
          <w:szCs w:val="24"/>
          <w:lang w:eastAsia="ko-KR"/>
        </w:rPr>
      </w:pPr>
      <w:r w:rsidRPr="004F6A9C">
        <w:rPr>
          <w:rFonts w:ascii="Times" w:eastAsia="Malgun Gothic" w:hAnsi="Times"/>
          <w:b/>
          <w:bCs/>
          <w:sz w:val="24"/>
          <w:szCs w:val="24"/>
          <w:lang w:eastAsia="ko-KR"/>
        </w:rPr>
        <w:t>Literature review</w:t>
      </w:r>
    </w:p>
    <w:p w14:paraId="22B31834" w14:textId="5903B6F0" w:rsidR="00617367" w:rsidRDefault="00FD13FB" w:rsidP="000D6E9C">
      <w:pPr>
        <w:pStyle w:val="ListParagraph"/>
        <w:numPr>
          <w:ilvl w:val="0"/>
          <w:numId w:val="1"/>
        </w:numPr>
        <w:spacing w:after="0"/>
        <w:rPr>
          <w:rFonts w:ascii="Times" w:eastAsia="Malgun Gothic" w:hAnsi="Times"/>
          <w:sz w:val="24"/>
          <w:szCs w:val="24"/>
          <w:lang w:eastAsia="ko-KR"/>
        </w:rPr>
      </w:pPr>
      <w:r>
        <w:rPr>
          <w:rFonts w:ascii="Times" w:eastAsia="Malgun Gothic" w:hAnsi="Times"/>
          <w:sz w:val="24"/>
          <w:szCs w:val="24"/>
          <w:lang w:eastAsia="ko-KR"/>
        </w:rPr>
        <w:t>What the origins of regime types can tell us about when the death penalty is used. (</w:t>
      </w:r>
      <w:proofErr w:type="spellStart"/>
      <w:r>
        <w:rPr>
          <w:rFonts w:ascii="Times" w:eastAsia="Malgun Gothic" w:hAnsi="Times"/>
          <w:sz w:val="24"/>
          <w:szCs w:val="24"/>
          <w:lang w:eastAsia="ko-KR"/>
        </w:rPr>
        <w:t>Beber</w:t>
      </w:r>
      <w:proofErr w:type="spellEnd"/>
      <w:r>
        <w:rPr>
          <w:rFonts w:ascii="Times" w:eastAsia="Malgun Gothic" w:hAnsi="Times"/>
          <w:sz w:val="24"/>
          <w:szCs w:val="24"/>
          <w:lang w:eastAsia="ko-KR"/>
        </w:rPr>
        <w:t xml:space="preserve">, B., </w:t>
      </w:r>
      <w:proofErr w:type="spellStart"/>
      <w:r>
        <w:rPr>
          <w:rFonts w:ascii="Times" w:eastAsia="Malgun Gothic" w:hAnsi="Times"/>
          <w:sz w:val="24"/>
          <w:szCs w:val="24"/>
          <w:lang w:eastAsia="ko-KR"/>
        </w:rPr>
        <w:t>Acarcco</w:t>
      </w:r>
      <w:proofErr w:type="spellEnd"/>
      <w:r>
        <w:rPr>
          <w:rFonts w:ascii="Times" w:eastAsia="Malgun Gothic" w:hAnsi="Times"/>
          <w:sz w:val="24"/>
          <w:szCs w:val="24"/>
          <w:lang w:eastAsia="ko-KR"/>
        </w:rPr>
        <w:t>, A., 2012)</w:t>
      </w:r>
    </w:p>
    <w:p w14:paraId="287D9E95" w14:textId="77777777" w:rsidR="00D95F81" w:rsidRDefault="00887CBF" w:rsidP="000D6E9C">
      <w:pPr>
        <w:pStyle w:val="ListParagraph"/>
        <w:numPr>
          <w:ilvl w:val="1"/>
          <w:numId w:val="1"/>
        </w:numPr>
        <w:spacing w:after="0"/>
        <w:rPr>
          <w:rFonts w:ascii="Times" w:eastAsia="Malgun Gothic" w:hAnsi="Times"/>
          <w:sz w:val="24"/>
          <w:szCs w:val="24"/>
          <w:lang w:eastAsia="ko-KR"/>
        </w:rPr>
      </w:pPr>
      <w:r>
        <w:rPr>
          <w:rFonts w:ascii="Times" w:eastAsia="Malgun Gothic" w:hAnsi="Times"/>
          <w:sz w:val="24"/>
          <w:szCs w:val="24"/>
          <w:lang w:eastAsia="ko-KR"/>
        </w:rPr>
        <w:t>Regime type and the use of the death penalty</w:t>
      </w:r>
    </w:p>
    <w:p w14:paraId="13689CCD" w14:textId="76397997" w:rsidR="00AD5B5C" w:rsidRPr="00D95F81" w:rsidRDefault="00FD13FB" w:rsidP="000D6E9C">
      <w:pPr>
        <w:pStyle w:val="ListParagraph"/>
        <w:numPr>
          <w:ilvl w:val="0"/>
          <w:numId w:val="1"/>
        </w:numPr>
        <w:spacing w:after="0"/>
        <w:rPr>
          <w:rFonts w:ascii="Times New Roman" w:eastAsia="Malgun Gothic" w:hAnsi="Times New Roman" w:cs="Times New Roman"/>
          <w:b/>
          <w:bCs/>
          <w:sz w:val="24"/>
          <w:szCs w:val="24"/>
          <w:lang w:eastAsia="ko-KR"/>
        </w:rPr>
      </w:pPr>
      <w:r w:rsidRPr="00AD5B5C">
        <w:rPr>
          <w:rFonts w:ascii="Times New Roman" w:eastAsia="Malgun Gothic" w:hAnsi="Times New Roman" w:cs="Times New Roman"/>
          <w:sz w:val="24"/>
          <w:szCs w:val="24"/>
          <w:lang w:eastAsia="ko-KR"/>
        </w:rPr>
        <w:t>A</w:t>
      </w:r>
      <w:r w:rsidR="00AD5B5C" w:rsidRPr="00AD5B5C">
        <w:rPr>
          <w:rFonts w:ascii="Times New Roman" w:hAnsi="Times New Roman" w:cs="Times New Roman"/>
          <w:sz w:val="24"/>
          <w:szCs w:val="24"/>
        </w:rPr>
        <w:t xml:space="preserve"> </w:t>
      </w:r>
      <w:r w:rsidR="00AD5B5C" w:rsidRPr="00AD5B5C">
        <w:rPr>
          <w:rFonts w:ascii="Times New Roman" w:hAnsi="Times New Roman" w:cs="Times New Roman"/>
          <w:sz w:val="24"/>
          <w:szCs w:val="24"/>
        </w:rPr>
        <w:t>Government type, democratic experience, and support for the death penalty. (</w:t>
      </w:r>
      <w:proofErr w:type="spellStart"/>
      <w:r w:rsidR="00AD5B5C" w:rsidRPr="00AD5B5C">
        <w:rPr>
          <w:rFonts w:ascii="Times New Roman" w:hAnsi="Times New Roman" w:cs="Times New Roman"/>
          <w:sz w:val="24"/>
          <w:szCs w:val="24"/>
        </w:rPr>
        <w:t>Wojciezak</w:t>
      </w:r>
      <w:proofErr w:type="spellEnd"/>
      <w:r w:rsidR="00AD5B5C" w:rsidRPr="00AD5B5C">
        <w:rPr>
          <w:rFonts w:ascii="Times New Roman" w:hAnsi="Times New Roman" w:cs="Times New Roman"/>
          <w:sz w:val="24"/>
          <w:szCs w:val="24"/>
        </w:rPr>
        <w:t>, M., 2013)</w:t>
      </w:r>
    </w:p>
    <w:p w14:paraId="15FA904B" w14:textId="3658558C" w:rsidR="00D95F81" w:rsidRPr="00D95F81" w:rsidRDefault="00D95F81" w:rsidP="000D6E9C">
      <w:pPr>
        <w:pStyle w:val="ListParagraph"/>
        <w:numPr>
          <w:ilvl w:val="1"/>
          <w:numId w:val="1"/>
        </w:numPr>
        <w:spacing w:after="0"/>
        <w:rPr>
          <w:rFonts w:ascii="Times New Roman" w:eastAsia="Malgun Gothic" w:hAnsi="Times New Roman" w:cs="Times New Roman"/>
          <w:b/>
          <w:bCs/>
          <w:sz w:val="24"/>
          <w:szCs w:val="24"/>
          <w:lang w:eastAsia="ko-KR"/>
        </w:rPr>
      </w:pPr>
      <w:r>
        <w:rPr>
          <w:rFonts w:ascii="Times New Roman" w:eastAsia="Malgun Gothic" w:hAnsi="Times New Roman" w:cs="Times New Roman"/>
          <w:sz w:val="24"/>
          <w:szCs w:val="24"/>
          <w:lang w:eastAsia="ko-KR"/>
        </w:rPr>
        <w:t xml:space="preserve">People in democratic countries are less likely to support the death </w:t>
      </w:r>
      <w:proofErr w:type="spellStart"/>
      <w:proofErr w:type="gramStart"/>
      <w:r>
        <w:rPr>
          <w:rFonts w:ascii="Times New Roman" w:eastAsia="Malgun Gothic" w:hAnsi="Times New Roman" w:cs="Times New Roman"/>
          <w:sz w:val="24"/>
          <w:szCs w:val="24"/>
          <w:lang w:eastAsia="ko-KR"/>
        </w:rPr>
        <w:t>penaty</w:t>
      </w:r>
      <w:proofErr w:type="spellEnd"/>
      <w:proofErr w:type="gramEnd"/>
    </w:p>
    <w:p w14:paraId="75D6AF1A" w14:textId="64CE0F48" w:rsidR="00D95F81" w:rsidRPr="00D95F81" w:rsidRDefault="00D95F81" w:rsidP="000D6E9C">
      <w:pPr>
        <w:pStyle w:val="ListParagraph"/>
        <w:numPr>
          <w:ilvl w:val="1"/>
          <w:numId w:val="1"/>
        </w:numPr>
        <w:spacing w:after="0"/>
        <w:rPr>
          <w:rFonts w:ascii="Times New Roman" w:eastAsia="Malgun Gothic" w:hAnsi="Times New Roman" w:cs="Times New Roman"/>
          <w:b/>
          <w:bCs/>
          <w:sz w:val="24"/>
          <w:szCs w:val="24"/>
          <w:lang w:eastAsia="ko-KR"/>
        </w:rPr>
      </w:pPr>
      <w:r>
        <w:rPr>
          <w:rFonts w:ascii="Times New Roman" w:eastAsia="Malgun Gothic" w:hAnsi="Times New Roman" w:cs="Times New Roman"/>
          <w:sz w:val="24"/>
          <w:szCs w:val="24"/>
          <w:lang w:eastAsia="ko-KR"/>
        </w:rPr>
        <w:t>Influence of government type on attitudes towards the death penalty is more significant in non-democratic countries</w:t>
      </w:r>
    </w:p>
    <w:p w14:paraId="502D2FF2" w14:textId="537E8C83" w:rsidR="00D95F81" w:rsidRPr="00AD5B5C" w:rsidRDefault="00D95F81" w:rsidP="000D6E9C">
      <w:pPr>
        <w:pStyle w:val="ListParagraph"/>
        <w:numPr>
          <w:ilvl w:val="0"/>
          <w:numId w:val="1"/>
        </w:numPr>
        <w:spacing w:after="0"/>
        <w:rPr>
          <w:rFonts w:ascii="Times New Roman" w:eastAsia="Malgun Gothic" w:hAnsi="Times New Roman" w:cs="Times New Roman"/>
          <w:b/>
          <w:bCs/>
          <w:sz w:val="24"/>
          <w:szCs w:val="24"/>
          <w:lang w:eastAsia="ko-KR"/>
        </w:rPr>
      </w:pPr>
      <w:r>
        <w:rPr>
          <w:rFonts w:ascii="Times New Roman" w:eastAsia="Malgun Gothic" w:hAnsi="Times New Roman" w:cs="Times New Roman"/>
          <w:sz w:val="24"/>
          <w:szCs w:val="24"/>
          <w:lang w:eastAsia="ko-KR"/>
        </w:rPr>
        <w:t>Cross-sectional data, so less causality. Also, data limited to some number of countries.</w:t>
      </w:r>
    </w:p>
    <w:p w14:paraId="0FE439AE" w14:textId="77777777" w:rsidR="00AD5B5C" w:rsidRDefault="00AD5B5C" w:rsidP="000D6E9C">
      <w:pPr>
        <w:spacing w:after="0"/>
        <w:rPr>
          <w:rFonts w:ascii="Times" w:eastAsia="Malgun Gothic" w:hAnsi="Times"/>
          <w:b/>
          <w:bCs/>
          <w:sz w:val="24"/>
          <w:szCs w:val="24"/>
          <w:lang w:eastAsia="ko-KR"/>
        </w:rPr>
      </w:pPr>
    </w:p>
    <w:p w14:paraId="5B854698" w14:textId="55B4B081" w:rsidR="00617367" w:rsidRPr="00AD5B5C" w:rsidRDefault="004F6A9C" w:rsidP="000D6E9C">
      <w:pPr>
        <w:spacing w:after="0"/>
        <w:rPr>
          <w:rFonts w:ascii="Times" w:eastAsia="Malgun Gothic" w:hAnsi="Times"/>
          <w:b/>
          <w:bCs/>
          <w:sz w:val="24"/>
          <w:szCs w:val="24"/>
          <w:lang w:eastAsia="ko-KR"/>
        </w:rPr>
      </w:pPr>
      <w:r w:rsidRPr="00AD5B5C">
        <w:rPr>
          <w:rFonts w:ascii="Times" w:eastAsia="Malgun Gothic" w:hAnsi="Times"/>
          <w:b/>
          <w:bCs/>
          <w:sz w:val="24"/>
          <w:szCs w:val="24"/>
          <w:lang w:eastAsia="ko-KR"/>
        </w:rPr>
        <w:t>Data</w:t>
      </w:r>
    </w:p>
    <w:p w14:paraId="460CA1D8" w14:textId="3A7BBD72" w:rsidR="00CE08AB" w:rsidRDefault="00577836" w:rsidP="000D6E9C">
      <w:pPr>
        <w:pStyle w:val="ListParagraph"/>
        <w:numPr>
          <w:ilvl w:val="0"/>
          <w:numId w:val="1"/>
        </w:numPr>
        <w:spacing w:after="0"/>
        <w:rPr>
          <w:rFonts w:ascii="Times" w:eastAsia="Malgun Gothic" w:hAnsi="Times"/>
          <w:sz w:val="24"/>
          <w:szCs w:val="24"/>
          <w:lang w:eastAsia="ko-KR"/>
        </w:rPr>
      </w:pPr>
      <w:r>
        <w:rPr>
          <w:rFonts w:ascii="Times" w:eastAsia="Malgun Gothic" w:hAnsi="Times"/>
          <w:sz w:val="24"/>
          <w:szCs w:val="24"/>
          <w:lang w:eastAsia="ko-KR"/>
        </w:rPr>
        <w:t>Dependent variable: the number of execution by death penalty from 2007 to 2022 in 80 countries collected by Cornell Center on the Death Penalty Worldwide</w:t>
      </w:r>
    </w:p>
    <w:p w14:paraId="5E774927" w14:textId="526D9E7E" w:rsidR="00577836" w:rsidRDefault="00577836" w:rsidP="000D6E9C">
      <w:pPr>
        <w:pStyle w:val="ListParagraph"/>
        <w:numPr>
          <w:ilvl w:val="1"/>
          <w:numId w:val="1"/>
        </w:numPr>
        <w:spacing w:after="0"/>
        <w:rPr>
          <w:rFonts w:ascii="Times" w:eastAsia="Malgun Gothic" w:hAnsi="Times"/>
          <w:sz w:val="24"/>
          <w:szCs w:val="24"/>
          <w:lang w:eastAsia="ko-KR"/>
        </w:rPr>
      </w:pPr>
      <w:r>
        <w:rPr>
          <w:rFonts w:ascii="Times" w:eastAsia="Malgun Gothic" w:hAnsi="Times"/>
          <w:sz w:val="24"/>
          <w:szCs w:val="24"/>
          <w:lang w:eastAsia="ko-KR"/>
        </w:rPr>
        <w:t>Database tracks the laws and practices of capital punishment in 80 countries</w:t>
      </w:r>
    </w:p>
    <w:p w14:paraId="21A0F0FA" w14:textId="111EB2D4" w:rsidR="00577836" w:rsidRDefault="00577836" w:rsidP="000D6E9C">
      <w:pPr>
        <w:pStyle w:val="ListParagraph"/>
        <w:numPr>
          <w:ilvl w:val="1"/>
          <w:numId w:val="1"/>
        </w:numPr>
        <w:spacing w:after="0"/>
        <w:rPr>
          <w:rFonts w:ascii="Times" w:eastAsia="Malgun Gothic" w:hAnsi="Times"/>
          <w:sz w:val="24"/>
          <w:szCs w:val="24"/>
          <w:lang w:eastAsia="ko-KR"/>
        </w:rPr>
      </w:pPr>
      <w:r>
        <w:rPr>
          <w:rFonts w:ascii="Times" w:eastAsia="Malgun Gothic" w:hAnsi="Times"/>
          <w:sz w:val="24"/>
          <w:szCs w:val="24"/>
          <w:lang w:eastAsia="ko-KR"/>
        </w:rPr>
        <w:t>Limitation: some states classify death penalty as state secrets or only provide selective data.</w:t>
      </w:r>
    </w:p>
    <w:p w14:paraId="6A35D1A3" w14:textId="3A06A3AD" w:rsidR="00577836" w:rsidRDefault="00577836" w:rsidP="000D6E9C">
      <w:pPr>
        <w:pStyle w:val="ListParagraph"/>
        <w:numPr>
          <w:ilvl w:val="1"/>
          <w:numId w:val="1"/>
        </w:numPr>
        <w:spacing w:after="0"/>
        <w:rPr>
          <w:rFonts w:ascii="Times" w:eastAsia="Malgun Gothic" w:hAnsi="Times"/>
          <w:sz w:val="24"/>
          <w:szCs w:val="24"/>
          <w:lang w:eastAsia="ko-KR"/>
        </w:rPr>
      </w:pPr>
      <w:r>
        <w:rPr>
          <w:rFonts w:ascii="Times" w:eastAsia="Malgun Gothic" w:hAnsi="Times"/>
          <w:sz w:val="24"/>
          <w:szCs w:val="24"/>
          <w:lang w:eastAsia="ko-KR"/>
        </w:rPr>
        <w:t xml:space="preserve">To </w:t>
      </w:r>
      <w:proofErr w:type="gramStart"/>
      <w:r>
        <w:rPr>
          <w:rFonts w:ascii="Times" w:eastAsia="Malgun Gothic" w:hAnsi="Times"/>
          <w:sz w:val="24"/>
          <w:szCs w:val="24"/>
          <w:lang w:eastAsia="ko-KR"/>
        </w:rPr>
        <w:t>overcome</w:t>
      </w:r>
      <w:proofErr w:type="gramEnd"/>
      <w:r>
        <w:rPr>
          <w:rFonts w:ascii="Times" w:eastAsia="Malgun Gothic" w:hAnsi="Times"/>
          <w:sz w:val="24"/>
          <w:szCs w:val="24"/>
          <w:lang w:eastAsia="ko-KR"/>
        </w:rPr>
        <w:t xml:space="preserve">, categorize dataset into </w:t>
      </w:r>
      <w:r w:rsidR="0050610D">
        <w:rPr>
          <w:rFonts w:ascii="Times" w:eastAsia="Malgun Gothic" w:hAnsi="Times"/>
          <w:sz w:val="24"/>
          <w:szCs w:val="24"/>
          <w:lang w:eastAsia="ko-KR"/>
        </w:rPr>
        <w:t>five</w:t>
      </w:r>
      <w:r>
        <w:rPr>
          <w:rFonts w:ascii="Times" w:eastAsia="Malgun Gothic" w:hAnsi="Times"/>
          <w:sz w:val="24"/>
          <w:szCs w:val="24"/>
          <w:lang w:eastAsia="ko-KR"/>
        </w:rPr>
        <w:t xml:space="preserve"> levels.</w:t>
      </w:r>
    </w:p>
    <w:p w14:paraId="4B476CE3" w14:textId="51AFC488" w:rsidR="00577836" w:rsidRDefault="00577836" w:rsidP="000D6E9C">
      <w:pPr>
        <w:pStyle w:val="ListParagraph"/>
        <w:numPr>
          <w:ilvl w:val="0"/>
          <w:numId w:val="1"/>
        </w:numPr>
        <w:spacing w:after="0"/>
        <w:rPr>
          <w:rFonts w:ascii="Times" w:eastAsia="Malgun Gothic" w:hAnsi="Times"/>
          <w:sz w:val="24"/>
          <w:szCs w:val="24"/>
          <w:lang w:eastAsia="ko-KR"/>
        </w:rPr>
      </w:pPr>
      <w:r>
        <w:rPr>
          <w:rFonts w:ascii="Times" w:eastAsia="Malgun Gothic" w:hAnsi="Times"/>
          <w:sz w:val="24"/>
          <w:szCs w:val="24"/>
          <w:lang w:eastAsia="ko-KR"/>
        </w:rPr>
        <w:t>Independent variable: fragile index for 179 countries from 2006 to 2022</w:t>
      </w:r>
      <w:r w:rsidR="00953F1C">
        <w:rPr>
          <w:rFonts w:ascii="Times" w:eastAsia="Malgun Gothic" w:hAnsi="Times"/>
          <w:sz w:val="24"/>
          <w:szCs w:val="24"/>
          <w:lang w:eastAsia="ko-KR"/>
        </w:rPr>
        <w:t xml:space="preserve"> collected by Fragile States Index powered by The Fund For Peace (FFP)</w:t>
      </w:r>
    </w:p>
    <w:p w14:paraId="2377A9ED" w14:textId="1F6BBA92" w:rsidR="008B108B" w:rsidRDefault="00953F1C" w:rsidP="000D6E9C">
      <w:pPr>
        <w:pStyle w:val="ListParagraph"/>
        <w:numPr>
          <w:ilvl w:val="0"/>
          <w:numId w:val="1"/>
        </w:numPr>
        <w:spacing w:after="0"/>
        <w:rPr>
          <w:rFonts w:ascii="Times" w:eastAsia="Malgun Gothic" w:hAnsi="Times"/>
          <w:sz w:val="24"/>
          <w:szCs w:val="24"/>
          <w:lang w:eastAsia="ko-KR"/>
        </w:rPr>
      </w:pPr>
      <w:r>
        <w:rPr>
          <w:rFonts w:ascii="Times" w:eastAsia="Malgun Gothic" w:hAnsi="Times"/>
          <w:sz w:val="24"/>
          <w:szCs w:val="24"/>
          <w:lang w:eastAsia="ko-KR"/>
        </w:rPr>
        <w:t>Independent variable</w:t>
      </w:r>
      <w:r w:rsidR="00693497">
        <w:rPr>
          <w:rFonts w:ascii="Times" w:eastAsia="Malgun Gothic" w:hAnsi="Times"/>
          <w:sz w:val="24"/>
          <w:szCs w:val="24"/>
          <w:lang w:eastAsia="ko-KR"/>
        </w:rPr>
        <w:t xml:space="preserve"> for hypothesis1-1</w:t>
      </w:r>
      <w:r>
        <w:rPr>
          <w:rFonts w:ascii="Times" w:eastAsia="Malgun Gothic" w:hAnsi="Times"/>
          <w:sz w:val="24"/>
          <w:szCs w:val="24"/>
          <w:lang w:eastAsia="ko-KR"/>
        </w:rPr>
        <w:t>: literacy rate from World bank Data Indicator (WDI)</w:t>
      </w:r>
      <w:r w:rsidR="002A7C93">
        <w:rPr>
          <w:rFonts w:ascii="Times" w:eastAsia="Malgun Gothic" w:hAnsi="Times"/>
          <w:sz w:val="24"/>
          <w:szCs w:val="24"/>
          <w:lang w:eastAsia="ko-KR"/>
        </w:rPr>
        <w:t xml:space="preserve"> collected by UNESCO Institution for Statistics (UIS).</w:t>
      </w:r>
    </w:p>
    <w:p w14:paraId="5F138233" w14:textId="3543CAEA" w:rsidR="00E4273A" w:rsidRDefault="002A7C93" w:rsidP="000D6E9C">
      <w:pPr>
        <w:pStyle w:val="ListParagraph"/>
        <w:numPr>
          <w:ilvl w:val="1"/>
          <w:numId w:val="1"/>
        </w:numPr>
        <w:spacing w:after="0"/>
        <w:rPr>
          <w:rFonts w:ascii="Times" w:eastAsia="Malgun Gothic" w:hAnsi="Times"/>
          <w:sz w:val="24"/>
          <w:szCs w:val="24"/>
          <w:lang w:eastAsia="ko-KR"/>
        </w:rPr>
      </w:pPr>
      <w:r>
        <w:rPr>
          <w:rFonts w:ascii="Times" w:eastAsia="Malgun Gothic" w:hAnsi="Times"/>
          <w:sz w:val="24"/>
          <w:szCs w:val="24"/>
          <w:lang w:eastAsia="ko-KR"/>
        </w:rPr>
        <w:t>It is a percentage of people ages 15 and above who can both read and write with understanding a short simple statement about their everyday life to evaluate educational attainment.</w:t>
      </w:r>
    </w:p>
    <w:p w14:paraId="04CC3CD1" w14:textId="08466B55" w:rsidR="00693497" w:rsidRDefault="00693497" w:rsidP="000D6E9C">
      <w:pPr>
        <w:pStyle w:val="ListParagraph"/>
        <w:numPr>
          <w:ilvl w:val="0"/>
          <w:numId w:val="1"/>
        </w:numPr>
        <w:spacing w:after="0"/>
        <w:rPr>
          <w:rFonts w:ascii="Times" w:eastAsia="Malgun Gothic" w:hAnsi="Times"/>
          <w:sz w:val="24"/>
          <w:szCs w:val="24"/>
          <w:lang w:eastAsia="ko-KR"/>
        </w:rPr>
      </w:pPr>
      <w:r>
        <w:rPr>
          <w:rFonts w:ascii="Times" w:eastAsia="Malgun Gothic" w:hAnsi="Times"/>
          <w:sz w:val="24"/>
          <w:szCs w:val="24"/>
          <w:lang w:eastAsia="ko-KR"/>
        </w:rPr>
        <w:t>Independent variable for hypothesis 1-2: democracy index from Our World in Data, which evaluated the countries in terms of democracies and autocracies worldwide.</w:t>
      </w:r>
    </w:p>
    <w:p w14:paraId="5279362C" w14:textId="72B9A5B1" w:rsidR="00E4273A" w:rsidRDefault="00E4273A" w:rsidP="000D6E9C">
      <w:pPr>
        <w:spacing w:after="0"/>
        <w:jc w:val="center"/>
        <w:rPr>
          <w:rFonts w:ascii="Times" w:eastAsia="Malgun Gothic" w:hAnsi="Times"/>
          <w:lang w:eastAsia="ko-KR"/>
        </w:rPr>
      </w:pPr>
      <w:r>
        <w:rPr>
          <w:rFonts w:ascii="Times" w:eastAsia="Malgun Gothic" w:hAnsi="Times"/>
          <w:sz w:val="24"/>
          <w:szCs w:val="24"/>
          <w:lang w:eastAsia="ko-KR"/>
        </w:rPr>
        <w:br w:type="page"/>
      </w:r>
      <w:r w:rsidRPr="004F6A9C">
        <w:rPr>
          <w:rFonts w:ascii="Times" w:eastAsia="Malgun Gothic" w:hAnsi="Times"/>
          <w:b/>
          <w:bCs/>
          <w:sz w:val="28"/>
          <w:szCs w:val="28"/>
          <w:lang w:eastAsia="ko-KR"/>
        </w:rPr>
        <w:lastRenderedPageBreak/>
        <w:t xml:space="preserve">SODA496 Project </w:t>
      </w:r>
      <w:r w:rsidR="000D6E9C">
        <w:rPr>
          <w:rFonts w:ascii="Times" w:eastAsia="Malgun Gothic" w:hAnsi="Times"/>
          <w:b/>
          <w:bCs/>
          <w:sz w:val="28"/>
          <w:szCs w:val="28"/>
          <w:lang w:eastAsia="ko-KR"/>
        </w:rPr>
        <w:t>Research Plan</w:t>
      </w:r>
    </w:p>
    <w:p w14:paraId="34C828E9" w14:textId="57165A21" w:rsidR="000D6E9C" w:rsidRDefault="000D6E9C" w:rsidP="000D6E9C">
      <w:pPr>
        <w:spacing w:after="0"/>
        <w:jc w:val="right"/>
        <w:rPr>
          <w:rFonts w:ascii="Times" w:eastAsia="Malgun Gothic" w:hAnsi="Times"/>
          <w:sz w:val="24"/>
          <w:szCs w:val="24"/>
          <w:lang w:eastAsia="ko-KR"/>
        </w:rPr>
      </w:pPr>
      <w:r>
        <w:rPr>
          <w:rFonts w:ascii="Times" w:eastAsia="Malgun Gothic" w:hAnsi="Times"/>
          <w:sz w:val="24"/>
          <w:szCs w:val="24"/>
          <w:lang w:eastAsia="ko-KR"/>
        </w:rPr>
        <w:tab/>
        <w:t>Hyewon Kwon</w:t>
      </w:r>
    </w:p>
    <w:p w14:paraId="0F8C944F" w14:textId="77777777" w:rsidR="000D6E9C" w:rsidRPr="000D6E9C" w:rsidRDefault="000D6E9C" w:rsidP="000D6E9C">
      <w:pPr>
        <w:spacing w:after="0"/>
        <w:jc w:val="right"/>
        <w:rPr>
          <w:rFonts w:ascii="Times" w:eastAsia="Malgun Gothic" w:hAnsi="Times"/>
          <w:sz w:val="24"/>
          <w:szCs w:val="24"/>
          <w:lang w:eastAsia="ko-KR"/>
        </w:rPr>
      </w:pPr>
    </w:p>
    <w:p w14:paraId="0435D266" w14:textId="55A1A1C7" w:rsidR="00953F1C" w:rsidRPr="00E4273A" w:rsidRDefault="00E4273A" w:rsidP="000D6E9C">
      <w:pPr>
        <w:spacing w:after="0"/>
        <w:rPr>
          <w:rFonts w:ascii="Times" w:eastAsia="Malgun Gothic" w:hAnsi="Times"/>
          <w:b/>
          <w:bCs/>
          <w:sz w:val="24"/>
          <w:szCs w:val="24"/>
          <w:lang w:eastAsia="ko-KR"/>
        </w:rPr>
      </w:pPr>
      <w:r w:rsidRPr="00E4273A">
        <w:rPr>
          <w:rFonts w:ascii="Times" w:eastAsia="Malgun Gothic" w:hAnsi="Times"/>
          <w:b/>
          <w:bCs/>
          <w:sz w:val="24"/>
          <w:szCs w:val="24"/>
          <w:lang w:eastAsia="ko-KR"/>
        </w:rPr>
        <w:t>Introduction</w:t>
      </w:r>
    </w:p>
    <w:p w14:paraId="369A6F99" w14:textId="7AC32C8D" w:rsidR="00E4273A" w:rsidRDefault="00E4273A" w:rsidP="000D6E9C">
      <w:pPr>
        <w:spacing w:after="0"/>
        <w:rPr>
          <w:rFonts w:ascii="Times" w:eastAsia="Malgun Gothic" w:hAnsi="Times"/>
          <w:sz w:val="24"/>
          <w:szCs w:val="24"/>
          <w:lang w:eastAsia="ko-KR"/>
        </w:rPr>
      </w:pPr>
      <w:r>
        <w:rPr>
          <w:rFonts w:ascii="Times" w:eastAsia="Malgun Gothic" w:hAnsi="Times"/>
          <w:sz w:val="24"/>
          <w:szCs w:val="24"/>
          <w:lang w:eastAsia="ko-KR"/>
        </w:rPr>
        <w:tab/>
      </w:r>
      <w:r w:rsidR="008B108B">
        <w:rPr>
          <w:rFonts w:ascii="Times" w:eastAsia="Malgun Gothic" w:hAnsi="Times"/>
          <w:sz w:val="24"/>
          <w:szCs w:val="24"/>
          <w:lang w:eastAsia="ko-KR"/>
        </w:rPr>
        <w:t xml:space="preserve">This research paper examines the relationship between government type and the morality of the death penalty statement. </w:t>
      </w:r>
      <w:r w:rsidR="006A58EB">
        <w:rPr>
          <w:rFonts w:ascii="Times" w:eastAsia="Malgun Gothic" w:hAnsi="Times"/>
          <w:sz w:val="24"/>
          <w:szCs w:val="24"/>
          <w:lang w:eastAsia="ko-KR"/>
        </w:rPr>
        <w:t>In the Ward’s article, he stated that “p</w:t>
      </w:r>
      <w:r>
        <w:rPr>
          <w:rFonts w:ascii="Times" w:eastAsia="Malgun Gothic" w:hAnsi="Times"/>
          <w:sz w:val="24"/>
          <w:szCs w:val="24"/>
          <w:lang w:eastAsia="ko-KR"/>
        </w:rPr>
        <w:t>olitical instability</w:t>
      </w:r>
      <w:r w:rsidR="006A58EB">
        <w:rPr>
          <w:rFonts w:ascii="Times" w:eastAsia="Malgun Gothic" w:hAnsi="Times"/>
          <w:sz w:val="24"/>
          <w:szCs w:val="24"/>
          <w:lang w:eastAsia="ko-KR"/>
        </w:rPr>
        <w:t xml:space="preserve"> can have significant impacts on the administration of justice and the protection of human rights, including the use of death penalty (Ward, 2020).”</w:t>
      </w:r>
      <w:r>
        <w:rPr>
          <w:rFonts w:ascii="Times" w:eastAsia="Malgun Gothic" w:hAnsi="Times"/>
          <w:sz w:val="24"/>
          <w:szCs w:val="24"/>
          <w:lang w:eastAsia="ko-KR"/>
        </w:rPr>
        <w:t xml:space="preserve"> Understanding how different types of government influence attitudes towards the death penalty can, therefore, provide valuable insights into how to promote justice and human rights worldwide.</w:t>
      </w:r>
    </w:p>
    <w:p w14:paraId="78480D1E" w14:textId="328EB8DB" w:rsidR="00E4273A" w:rsidRDefault="00E4273A" w:rsidP="000D6E9C">
      <w:pPr>
        <w:spacing w:after="0"/>
        <w:rPr>
          <w:rFonts w:ascii="Times" w:eastAsia="Malgun Gothic" w:hAnsi="Times"/>
          <w:sz w:val="24"/>
          <w:szCs w:val="24"/>
          <w:lang w:eastAsia="ko-KR"/>
        </w:rPr>
      </w:pPr>
      <w:r>
        <w:rPr>
          <w:rFonts w:ascii="Times" w:eastAsia="Malgun Gothic" w:hAnsi="Times"/>
          <w:sz w:val="24"/>
          <w:szCs w:val="24"/>
          <w:lang w:eastAsia="ko-KR"/>
        </w:rPr>
        <w:tab/>
      </w:r>
      <w:r w:rsidR="008B108B">
        <w:rPr>
          <w:rFonts w:ascii="Times" w:eastAsia="Malgun Gothic" w:hAnsi="Times"/>
          <w:sz w:val="24"/>
          <w:szCs w:val="24"/>
          <w:lang w:eastAsia="ko-KR"/>
        </w:rPr>
        <w:t xml:space="preserve">This paper argues that government fragility leads to higher morality by death penalty statement. </w:t>
      </w:r>
      <w:r w:rsidR="005F5571">
        <w:rPr>
          <w:rFonts w:ascii="Times" w:eastAsia="Malgun Gothic" w:hAnsi="Times"/>
          <w:sz w:val="24"/>
          <w:szCs w:val="24"/>
          <w:lang w:eastAsia="ko-KR"/>
        </w:rPr>
        <w:t xml:space="preserve">Additionally, </w:t>
      </w:r>
      <w:r w:rsidR="005F5571">
        <w:rPr>
          <w:rFonts w:ascii="Times" w:eastAsia="Malgun Gothic" w:hAnsi="Times"/>
          <w:sz w:val="24"/>
          <w:szCs w:val="24"/>
          <w:lang w:eastAsia="ko-KR"/>
        </w:rPr>
        <w:t>two sub-hypotheses are set to study the impact of literacy rates and the level of autocracy</w:t>
      </w:r>
      <w:r w:rsidR="005F5571">
        <w:rPr>
          <w:rFonts w:ascii="Times" w:eastAsia="Malgun Gothic" w:hAnsi="Times"/>
          <w:sz w:val="24"/>
          <w:szCs w:val="24"/>
          <w:lang w:eastAsia="ko-KR"/>
        </w:rPr>
        <w:t xml:space="preserve"> f</w:t>
      </w:r>
      <w:r w:rsidR="005F5571">
        <w:rPr>
          <w:rFonts w:ascii="Times" w:eastAsia="Malgun Gothic" w:hAnsi="Times"/>
          <w:sz w:val="24"/>
          <w:szCs w:val="24"/>
          <w:lang w:eastAsia="ko-KR"/>
        </w:rPr>
        <w:t>or the further exploration.</w:t>
      </w:r>
    </w:p>
    <w:p w14:paraId="3D4E0FC4" w14:textId="3742F3FE" w:rsidR="008B108B" w:rsidRDefault="008B108B" w:rsidP="000D6E9C">
      <w:pPr>
        <w:pStyle w:val="ListParagraph"/>
        <w:spacing w:after="0"/>
        <w:rPr>
          <w:rFonts w:ascii="Times" w:eastAsia="Malgun Gothic" w:hAnsi="Times"/>
          <w:sz w:val="24"/>
          <w:szCs w:val="24"/>
          <w:lang w:eastAsia="ko-KR"/>
        </w:rPr>
      </w:pPr>
      <w:r w:rsidRPr="008B108B">
        <w:rPr>
          <w:rFonts w:ascii="Times" w:eastAsia="Malgun Gothic" w:hAnsi="Times"/>
          <w:i/>
          <w:iCs/>
          <w:sz w:val="24"/>
          <w:szCs w:val="24"/>
          <w:lang w:eastAsia="ko-KR"/>
        </w:rPr>
        <w:t>H1.</w:t>
      </w:r>
      <w:r>
        <w:rPr>
          <w:rFonts w:ascii="Times" w:eastAsia="Malgun Gothic" w:hAnsi="Times"/>
          <w:sz w:val="24"/>
          <w:szCs w:val="24"/>
          <w:lang w:eastAsia="ko-KR"/>
        </w:rPr>
        <w:t xml:space="preserve"> </w:t>
      </w:r>
      <w:r>
        <w:rPr>
          <w:rFonts w:ascii="Times" w:eastAsia="Malgun Gothic" w:hAnsi="Times"/>
          <w:sz w:val="24"/>
          <w:szCs w:val="24"/>
          <w:lang w:eastAsia="ko-KR"/>
        </w:rPr>
        <w:t>Government anarchy leads to higher morality by death penalty statemen</w:t>
      </w:r>
      <w:r>
        <w:rPr>
          <w:rFonts w:ascii="Times" w:eastAsia="Malgun Gothic" w:hAnsi="Times"/>
          <w:sz w:val="24"/>
          <w:szCs w:val="24"/>
          <w:lang w:eastAsia="ko-KR"/>
        </w:rPr>
        <w:t>t.</w:t>
      </w:r>
    </w:p>
    <w:p w14:paraId="59C23379" w14:textId="6E7C139C" w:rsidR="008B108B" w:rsidRDefault="008B108B" w:rsidP="000D6E9C">
      <w:pPr>
        <w:pStyle w:val="ListParagraph"/>
        <w:spacing w:after="0"/>
        <w:rPr>
          <w:rFonts w:ascii="Times" w:eastAsia="Malgun Gothic" w:hAnsi="Times"/>
          <w:sz w:val="24"/>
          <w:szCs w:val="24"/>
          <w:lang w:eastAsia="ko-KR"/>
        </w:rPr>
      </w:pPr>
      <w:r w:rsidRPr="005F5571">
        <w:rPr>
          <w:rFonts w:ascii="Times" w:eastAsia="Malgun Gothic" w:hAnsi="Times"/>
          <w:i/>
          <w:iCs/>
          <w:sz w:val="24"/>
          <w:szCs w:val="24"/>
          <w:lang w:eastAsia="ko-KR"/>
        </w:rPr>
        <w:t>H1-1</w:t>
      </w:r>
      <w:r>
        <w:rPr>
          <w:rFonts w:ascii="Times" w:eastAsia="Malgun Gothic" w:hAnsi="Times"/>
          <w:sz w:val="24"/>
          <w:szCs w:val="24"/>
          <w:lang w:eastAsia="ko-KR"/>
        </w:rPr>
        <w:t xml:space="preserve">. </w:t>
      </w:r>
      <w:r>
        <w:rPr>
          <w:rFonts w:ascii="Times" w:eastAsia="Malgun Gothic" w:hAnsi="Times"/>
          <w:sz w:val="24"/>
          <w:szCs w:val="24"/>
          <w:lang w:eastAsia="ko-KR"/>
        </w:rPr>
        <w:t>Government anarchy leads to higher morality by death penalty statement if there is a higher literacy rate</w:t>
      </w:r>
      <w:r>
        <w:rPr>
          <w:rFonts w:ascii="Times" w:eastAsia="Malgun Gothic" w:hAnsi="Times"/>
          <w:sz w:val="24"/>
          <w:szCs w:val="24"/>
          <w:lang w:eastAsia="ko-KR"/>
        </w:rPr>
        <w:t>.</w:t>
      </w:r>
    </w:p>
    <w:p w14:paraId="246B64B9" w14:textId="29093585" w:rsidR="008B108B" w:rsidRDefault="008B108B" w:rsidP="000D6E9C">
      <w:pPr>
        <w:pStyle w:val="ListParagraph"/>
        <w:spacing w:after="0"/>
        <w:rPr>
          <w:rFonts w:ascii="Times" w:eastAsia="Malgun Gothic" w:hAnsi="Times"/>
          <w:sz w:val="24"/>
          <w:szCs w:val="24"/>
          <w:lang w:eastAsia="ko-KR"/>
        </w:rPr>
      </w:pPr>
      <w:r w:rsidRPr="005F5571">
        <w:rPr>
          <w:rFonts w:ascii="Times" w:eastAsia="Malgun Gothic" w:hAnsi="Times"/>
          <w:i/>
          <w:iCs/>
          <w:sz w:val="24"/>
          <w:szCs w:val="24"/>
          <w:lang w:eastAsia="ko-KR"/>
        </w:rPr>
        <w:t>H1-2</w:t>
      </w:r>
      <w:r>
        <w:rPr>
          <w:rFonts w:ascii="Times" w:eastAsia="Malgun Gothic" w:hAnsi="Times"/>
          <w:sz w:val="24"/>
          <w:szCs w:val="24"/>
          <w:lang w:eastAsia="ko-KR"/>
        </w:rPr>
        <w:t xml:space="preserve">. </w:t>
      </w:r>
      <w:r>
        <w:rPr>
          <w:rFonts w:ascii="Times" w:eastAsia="Malgun Gothic" w:hAnsi="Times"/>
          <w:sz w:val="24"/>
          <w:szCs w:val="24"/>
          <w:lang w:eastAsia="ko-KR"/>
        </w:rPr>
        <w:t>More fragile autocracy increases the morality by death penalty statement if there is a higher literacy rate</w:t>
      </w:r>
      <w:r>
        <w:rPr>
          <w:rFonts w:ascii="Times" w:eastAsia="Malgun Gothic" w:hAnsi="Times"/>
          <w:sz w:val="24"/>
          <w:szCs w:val="24"/>
          <w:lang w:eastAsia="ko-KR"/>
        </w:rPr>
        <w:t>.</w:t>
      </w:r>
    </w:p>
    <w:p w14:paraId="069A6551" w14:textId="77777777" w:rsidR="008B108B" w:rsidRPr="008B108B" w:rsidRDefault="008B108B" w:rsidP="000D6E9C">
      <w:pPr>
        <w:spacing w:after="0"/>
        <w:rPr>
          <w:rFonts w:ascii="Times" w:eastAsia="Malgun Gothic" w:hAnsi="Times"/>
          <w:sz w:val="24"/>
          <w:szCs w:val="24"/>
          <w:lang w:eastAsia="ko-KR"/>
        </w:rPr>
      </w:pPr>
    </w:p>
    <w:p w14:paraId="5031E1D0" w14:textId="6C465483" w:rsidR="008B108B" w:rsidRPr="008B108B" w:rsidRDefault="008B108B" w:rsidP="000D6E9C">
      <w:pPr>
        <w:spacing w:after="0"/>
        <w:rPr>
          <w:rFonts w:ascii="Times" w:eastAsia="Malgun Gothic" w:hAnsi="Times"/>
          <w:b/>
          <w:bCs/>
          <w:sz w:val="24"/>
          <w:szCs w:val="24"/>
          <w:lang w:eastAsia="ko-KR"/>
        </w:rPr>
      </w:pPr>
      <w:r w:rsidRPr="008B108B">
        <w:rPr>
          <w:rFonts w:ascii="Times" w:eastAsia="Malgun Gothic" w:hAnsi="Times"/>
          <w:b/>
          <w:bCs/>
          <w:sz w:val="24"/>
          <w:szCs w:val="24"/>
          <w:lang w:eastAsia="ko-KR"/>
        </w:rPr>
        <w:t>Literature Review</w:t>
      </w:r>
    </w:p>
    <w:p w14:paraId="1D2D3533" w14:textId="6B054D83" w:rsidR="00AD5B5C" w:rsidRPr="00837795" w:rsidRDefault="008B108B" w:rsidP="000D6E9C">
      <w:pPr>
        <w:spacing w:after="0"/>
        <w:rPr>
          <w:rFonts w:ascii="Times" w:eastAsia="Malgun Gothic" w:hAnsi="Times" w:hint="eastAsia"/>
          <w:sz w:val="24"/>
          <w:szCs w:val="24"/>
          <w:lang w:eastAsia="ko-KR"/>
        </w:rPr>
      </w:pPr>
      <w:r>
        <w:rPr>
          <w:rFonts w:ascii="Times" w:eastAsia="Malgun Gothic" w:hAnsi="Times"/>
          <w:sz w:val="24"/>
          <w:szCs w:val="24"/>
          <w:lang w:eastAsia="ko-KR"/>
        </w:rPr>
        <w:tab/>
      </w:r>
      <w:r w:rsidR="00AD5B5C">
        <w:rPr>
          <w:rFonts w:ascii="Times" w:eastAsia="Malgun Gothic" w:hAnsi="Times"/>
          <w:sz w:val="24"/>
          <w:szCs w:val="24"/>
          <w:lang w:eastAsia="ko-KR"/>
        </w:rPr>
        <w:t xml:space="preserve">The study by </w:t>
      </w:r>
      <w:proofErr w:type="spellStart"/>
      <w:r w:rsidR="00AD5B5C">
        <w:rPr>
          <w:rFonts w:ascii="Times" w:eastAsia="Malgun Gothic" w:hAnsi="Times"/>
          <w:sz w:val="24"/>
          <w:szCs w:val="24"/>
          <w:lang w:eastAsia="ko-KR"/>
        </w:rPr>
        <w:t>Beber</w:t>
      </w:r>
      <w:proofErr w:type="spellEnd"/>
      <w:r w:rsidR="00AD5B5C">
        <w:rPr>
          <w:rFonts w:ascii="Times" w:eastAsia="Malgun Gothic" w:hAnsi="Times"/>
          <w:sz w:val="24"/>
          <w:szCs w:val="24"/>
          <w:lang w:eastAsia="ko-KR"/>
        </w:rPr>
        <w:t xml:space="preserve"> and </w:t>
      </w:r>
      <w:proofErr w:type="spellStart"/>
      <w:r w:rsidR="00AD5B5C">
        <w:rPr>
          <w:rFonts w:ascii="Times" w:eastAsia="Malgun Gothic" w:hAnsi="Times"/>
          <w:sz w:val="24"/>
          <w:szCs w:val="24"/>
          <w:lang w:eastAsia="ko-KR"/>
        </w:rPr>
        <w:t>Acarcco</w:t>
      </w:r>
      <w:proofErr w:type="spellEnd"/>
      <w:r w:rsidR="00887CBF">
        <w:rPr>
          <w:rFonts w:ascii="Times" w:eastAsia="Malgun Gothic" w:hAnsi="Times"/>
          <w:sz w:val="24"/>
          <w:szCs w:val="24"/>
          <w:lang w:eastAsia="ko-KR"/>
        </w:rPr>
        <w:t xml:space="preserve"> showed </w:t>
      </w:r>
      <w:r w:rsidR="00AD5B5C">
        <w:rPr>
          <w:rFonts w:ascii="Times" w:eastAsia="Malgun Gothic" w:hAnsi="Times"/>
          <w:sz w:val="24"/>
          <w:szCs w:val="24"/>
          <w:lang w:eastAsia="ko-KR"/>
        </w:rPr>
        <w:t xml:space="preserve">a support that democratic regimes are less likely to use the death penalty than authoritarian regimes. </w:t>
      </w:r>
      <w:proofErr w:type="spellStart"/>
      <w:r w:rsidR="003302E2">
        <w:rPr>
          <w:rFonts w:ascii="Times" w:eastAsia="Malgun Gothic" w:hAnsi="Times"/>
          <w:sz w:val="24"/>
          <w:szCs w:val="24"/>
          <w:lang w:eastAsia="ko-KR"/>
        </w:rPr>
        <w:t>Wojciezak</w:t>
      </w:r>
      <w:proofErr w:type="spellEnd"/>
      <w:r w:rsidR="00CF7DD5">
        <w:rPr>
          <w:rFonts w:ascii="Times" w:eastAsia="Malgun Gothic" w:hAnsi="Times"/>
          <w:sz w:val="24"/>
          <w:szCs w:val="24"/>
          <w:lang w:eastAsia="ko-KR"/>
        </w:rPr>
        <w:t>, similarly,</w:t>
      </w:r>
      <w:r w:rsidR="003302E2">
        <w:rPr>
          <w:rFonts w:ascii="Times" w:eastAsia="Malgun Gothic" w:hAnsi="Times"/>
          <w:sz w:val="24"/>
          <w:szCs w:val="24"/>
          <w:lang w:eastAsia="ko-KR"/>
        </w:rPr>
        <w:t xml:space="preserve"> found the people in democratic countries are less likely to support the death penalty than in non-democratic countries</w:t>
      </w:r>
      <w:r w:rsidR="00F2022F">
        <w:rPr>
          <w:rFonts w:ascii="Times" w:eastAsia="Malgun Gothic" w:hAnsi="Times"/>
          <w:sz w:val="24"/>
          <w:szCs w:val="24"/>
          <w:lang w:eastAsia="ko-KR"/>
        </w:rPr>
        <w:t xml:space="preserve">. In addition, the study shows that the influence of government type on attitudes towards the death penalty is more significant in non-democratic countries, but the study did not study the attitudes towards the actual use of the death penalty. </w:t>
      </w:r>
      <w:r w:rsidR="00CF7DD5">
        <w:rPr>
          <w:rFonts w:ascii="Times" w:eastAsia="Malgun Gothic" w:hAnsi="Times"/>
          <w:sz w:val="24"/>
          <w:szCs w:val="24"/>
          <w:lang w:eastAsia="ko-KR"/>
        </w:rPr>
        <w:t xml:space="preserve">Both </w:t>
      </w:r>
      <w:proofErr w:type="gramStart"/>
      <w:r w:rsidR="00CF7DD5">
        <w:rPr>
          <w:rFonts w:ascii="Times" w:eastAsia="Malgun Gothic" w:hAnsi="Times"/>
          <w:sz w:val="24"/>
          <w:szCs w:val="24"/>
          <w:lang w:eastAsia="ko-KR"/>
        </w:rPr>
        <w:t>study</w:t>
      </w:r>
      <w:proofErr w:type="gramEnd"/>
      <w:r w:rsidR="00CF7DD5">
        <w:rPr>
          <w:rFonts w:ascii="Times" w:eastAsia="Malgun Gothic" w:hAnsi="Times"/>
          <w:sz w:val="24"/>
          <w:szCs w:val="24"/>
          <w:lang w:eastAsia="ko-KR"/>
        </w:rPr>
        <w:t xml:space="preserve"> </w:t>
      </w:r>
      <w:r w:rsidR="00F2022F">
        <w:rPr>
          <w:rFonts w:ascii="Times" w:eastAsia="Malgun Gothic" w:hAnsi="Times"/>
          <w:sz w:val="24"/>
          <w:szCs w:val="24"/>
          <w:lang w:eastAsia="ko-KR"/>
        </w:rPr>
        <w:t>used a cross-sectional data for a limited number of countries to have low internal validity and external validity.</w:t>
      </w:r>
    </w:p>
    <w:p w14:paraId="4FD64344" w14:textId="69DF6609" w:rsidR="008B108B" w:rsidRDefault="008B108B" w:rsidP="000D6E9C">
      <w:pPr>
        <w:spacing w:after="0"/>
        <w:rPr>
          <w:rFonts w:ascii="Times" w:eastAsia="Malgun Gothic" w:hAnsi="Times"/>
          <w:sz w:val="24"/>
          <w:szCs w:val="24"/>
          <w:lang w:eastAsia="ko-KR"/>
        </w:rPr>
      </w:pPr>
    </w:p>
    <w:p w14:paraId="3A5A5B69" w14:textId="7484830C" w:rsidR="008B108B" w:rsidRPr="008B108B" w:rsidRDefault="008B108B" w:rsidP="000D6E9C">
      <w:pPr>
        <w:spacing w:after="0"/>
        <w:rPr>
          <w:rFonts w:ascii="Times" w:eastAsia="Malgun Gothic" w:hAnsi="Times"/>
          <w:b/>
          <w:bCs/>
          <w:sz w:val="24"/>
          <w:szCs w:val="24"/>
          <w:lang w:eastAsia="ko-KR"/>
        </w:rPr>
      </w:pPr>
      <w:r w:rsidRPr="008B108B">
        <w:rPr>
          <w:rFonts w:ascii="Times" w:eastAsia="Malgun Gothic" w:hAnsi="Times"/>
          <w:b/>
          <w:bCs/>
          <w:sz w:val="24"/>
          <w:szCs w:val="24"/>
          <w:lang w:eastAsia="ko-KR"/>
        </w:rPr>
        <w:t>Measures and Data</w:t>
      </w:r>
    </w:p>
    <w:p w14:paraId="1AA44ECF" w14:textId="446A188F" w:rsidR="008B108B" w:rsidRDefault="008B108B" w:rsidP="000D6E9C">
      <w:pPr>
        <w:spacing w:after="0"/>
        <w:rPr>
          <w:rFonts w:ascii="Times" w:eastAsia="Malgun Gothic" w:hAnsi="Times"/>
          <w:sz w:val="24"/>
          <w:szCs w:val="24"/>
          <w:lang w:eastAsia="ko-KR"/>
        </w:rPr>
      </w:pPr>
      <w:r>
        <w:rPr>
          <w:rFonts w:ascii="Times" w:eastAsia="Malgun Gothic" w:hAnsi="Times"/>
          <w:sz w:val="24"/>
          <w:szCs w:val="24"/>
          <w:lang w:eastAsia="ko-KR"/>
        </w:rPr>
        <w:tab/>
      </w:r>
      <w:r w:rsidR="00693497">
        <w:rPr>
          <w:rFonts w:ascii="Times" w:eastAsia="Malgun Gothic" w:hAnsi="Times"/>
          <w:sz w:val="24"/>
          <w:szCs w:val="24"/>
          <w:lang w:eastAsia="ko-KR"/>
        </w:rPr>
        <w:t xml:space="preserve">This research will use a dataset from the Cornell Center on the Death Penalty Worldwide in 80 countries between 2007 and 2022. The database tracks the laws and practices of capital punishment in those countries, but because some states classify death penalty as state secrets or only provide selective data, the reliability of the dataset is limited. To reduce this limitation, </w:t>
      </w:r>
      <w:r w:rsidR="0050610D">
        <w:rPr>
          <w:rFonts w:ascii="Times" w:eastAsia="Malgun Gothic" w:hAnsi="Times"/>
          <w:sz w:val="24"/>
          <w:szCs w:val="24"/>
          <w:lang w:eastAsia="ko-KR"/>
        </w:rPr>
        <w:t>classify</w:t>
      </w:r>
      <w:r w:rsidR="00693497">
        <w:rPr>
          <w:rFonts w:ascii="Times" w:eastAsia="Malgun Gothic" w:hAnsi="Times"/>
          <w:sz w:val="24"/>
          <w:szCs w:val="24"/>
          <w:lang w:eastAsia="ko-KR"/>
        </w:rPr>
        <w:t xml:space="preserve"> the dataset into </w:t>
      </w:r>
      <w:r w:rsidR="0050610D">
        <w:rPr>
          <w:rFonts w:ascii="Times" w:eastAsia="Malgun Gothic" w:hAnsi="Times"/>
          <w:sz w:val="24"/>
          <w:szCs w:val="24"/>
          <w:lang w:eastAsia="ko-KR"/>
        </w:rPr>
        <w:t>five categories: extremely high, high, medium, low, and zero, and ranked in 0 to 4 scales.</w:t>
      </w:r>
    </w:p>
    <w:p w14:paraId="7A20B425" w14:textId="59FFAEB1" w:rsidR="0050610D" w:rsidRDefault="0050610D" w:rsidP="000D6E9C">
      <w:pPr>
        <w:spacing w:after="0"/>
        <w:rPr>
          <w:rFonts w:ascii="Times" w:eastAsia="Malgun Gothic" w:hAnsi="Times"/>
          <w:sz w:val="24"/>
          <w:szCs w:val="24"/>
          <w:lang w:eastAsia="ko-KR"/>
        </w:rPr>
      </w:pPr>
      <w:r>
        <w:rPr>
          <w:rFonts w:ascii="Times" w:eastAsia="Malgun Gothic" w:hAnsi="Times"/>
          <w:sz w:val="24"/>
          <w:szCs w:val="24"/>
          <w:lang w:eastAsia="ko-KR"/>
        </w:rPr>
        <w:tab/>
        <w:t>The independent variable is the fragile index for 179 countries from 2006 to 2022, collected by the Fragile States Index powered by The Fund for Peace (FFP). The countries did not match for the countries in dependent variable will be removed and the data for the year of 2006 also be excluded. Additionally, for hypothesis1-1, the literacy rate from the World Bank Data Indicator (WDI) collected by UNESCO Institution for Statistics (UIS) will be used as an independent variable. The democracy index from Our World in Data, which evaluates countries in terms of democracies and autocracies worldwide will be used for hypothesis1-2 joined with the fragile index.</w:t>
      </w:r>
    </w:p>
    <w:p w14:paraId="049233FE" w14:textId="5C57882B" w:rsidR="00F2022F" w:rsidRPr="006221A3" w:rsidRDefault="00F2022F" w:rsidP="006221A3">
      <w:pPr>
        <w:jc w:val="center"/>
        <w:rPr>
          <w:rFonts w:ascii="Times" w:eastAsia="Malgun Gothic" w:hAnsi="Times"/>
          <w:b/>
          <w:bCs/>
          <w:sz w:val="28"/>
          <w:szCs w:val="28"/>
          <w:lang w:eastAsia="ko-KR"/>
        </w:rPr>
      </w:pPr>
      <w:r w:rsidRPr="006221A3">
        <w:rPr>
          <w:rFonts w:ascii="Times" w:eastAsia="Malgun Gothic" w:hAnsi="Times"/>
          <w:b/>
          <w:bCs/>
          <w:sz w:val="28"/>
          <w:szCs w:val="28"/>
          <w:lang w:eastAsia="ko-KR"/>
        </w:rPr>
        <w:lastRenderedPageBreak/>
        <w:t>Citation</w:t>
      </w:r>
    </w:p>
    <w:p w14:paraId="250FCC1D" w14:textId="266B5875" w:rsidR="00F2022F" w:rsidRDefault="00F2022F" w:rsidP="000D6E9C">
      <w:pPr>
        <w:spacing w:after="0"/>
        <w:ind w:left="720" w:hanging="720"/>
        <w:rPr>
          <w:rFonts w:ascii="Times" w:eastAsia="Malgun Gothic" w:hAnsi="Times"/>
          <w:sz w:val="24"/>
          <w:szCs w:val="24"/>
          <w:lang w:eastAsia="ko-KR"/>
        </w:rPr>
      </w:pPr>
      <w:proofErr w:type="spellStart"/>
      <w:r w:rsidRPr="00F2022F">
        <w:rPr>
          <w:rFonts w:ascii="Times" w:eastAsia="Malgun Gothic" w:hAnsi="Times"/>
          <w:sz w:val="24"/>
          <w:szCs w:val="24"/>
          <w:lang w:eastAsia="ko-KR"/>
        </w:rPr>
        <w:t>Beber</w:t>
      </w:r>
      <w:proofErr w:type="spellEnd"/>
      <w:r w:rsidRPr="00F2022F">
        <w:rPr>
          <w:rFonts w:ascii="Times" w:eastAsia="Malgun Gothic" w:hAnsi="Times"/>
          <w:sz w:val="24"/>
          <w:szCs w:val="24"/>
          <w:lang w:eastAsia="ko-KR"/>
        </w:rPr>
        <w:t xml:space="preserve">, Benjamin, and Alexandra </w:t>
      </w:r>
      <w:proofErr w:type="spellStart"/>
      <w:r w:rsidRPr="00F2022F">
        <w:rPr>
          <w:rFonts w:ascii="Times" w:eastAsia="Malgun Gothic" w:hAnsi="Times"/>
          <w:sz w:val="24"/>
          <w:szCs w:val="24"/>
          <w:lang w:eastAsia="ko-KR"/>
        </w:rPr>
        <w:t>Scacco</w:t>
      </w:r>
      <w:proofErr w:type="spellEnd"/>
      <w:r w:rsidRPr="00F2022F">
        <w:rPr>
          <w:rFonts w:ascii="Times" w:eastAsia="Malgun Gothic" w:hAnsi="Times"/>
          <w:sz w:val="24"/>
          <w:szCs w:val="24"/>
          <w:lang w:eastAsia="ko-KR"/>
        </w:rPr>
        <w:t xml:space="preserve">. "What the origins of regime types can tell us about when the death penalty is used." </w:t>
      </w:r>
      <w:r w:rsidRPr="00F2022F">
        <w:rPr>
          <w:rFonts w:ascii="Times" w:eastAsia="Malgun Gothic" w:hAnsi="Times"/>
          <w:i/>
          <w:iCs/>
          <w:sz w:val="24"/>
          <w:szCs w:val="24"/>
          <w:lang w:eastAsia="ko-KR"/>
        </w:rPr>
        <w:t>American Political Science Review</w:t>
      </w:r>
      <w:r w:rsidRPr="00F2022F">
        <w:rPr>
          <w:rFonts w:ascii="Times" w:eastAsia="Malgun Gothic" w:hAnsi="Times"/>
          <w:sz w:val="24"/>
          <w:szCs w:val="24"/>
          <w:lang w:eastAsia="ko-KR"/>
        </w:rPr>
        <w:t>, vol. 106, no. 2, 2012, pp. 432-448.</w:t>
      </w:r>
    </w:p>
    <w:p w14:paraId="7F2D3C12" w14:textId="537D7BA1" w:rsidR="00F2022F" w:rsidRPr="008B108B" w:rsidRDefault="00F2022F" w:rsidP="000D6E9C">
      <w:pPr>
        <w:spacing w:after="0"/>
        <w:ind w:left="720" w:hanging="720"/>
        <w:rPr>
          <w:rFonts w:ascii="Times" w:eastAsia="Malgun Gothic" w:hAnsi="Times"/>
          <w:sz w:val="24"/>
          <w:szCs w:val="24"/>
          <w:lang w:eastAsia="ko-KR"/>
        </w:rPr>
      </w:pPr>
      <w:proofErr w:type="spellStart"/>
      <w:r w:rsidRPr="00F2022F">
        <w:rPr>
          <w:rFonts w:ascii="Times" w:eastAsia="Malgun Gothic" w:hAnsi="Times"/>
          <w:sz w:val="24"/>
          <w:szCs w:val="24"/>
          <w:lang w:eastAsia="ko-KR"/>
        </w:rPr>
        <w:t>Wojcieszak</w:t>
      </w:r>
      <w:proofErr w:type="spellEnd"/>
      <w:r w:rsidRPr="00F2022F">
        <w:rPr>
          <w:rFonts w:ascii="Times" w:eastAsia="Malgun Gothic" w:hAnsi="Times"/>
          <w:sz w:val="24"/>
          <w:szCs w:val="24"/>
          <w:lang w:eastAsia="ko-KR"/>
        </w:rPr>
        <w:t xml:space="preserve">, Magdalena. "Government type, democratic experience, and support for the death penalty." </w:t>
      </w:r>
      <w:r w:rsidRPr="00F2022F">
        <w:rPr>
          <w:rFonts w:ascii="Times" w:eastAsia="Malgun Gothic" w:hAnsi="Times"/>
          <w:i/>
          <w:iCs/>
          <w:sz w:val="24"/>
          <w:szCs w:val="24"/>
          <w:lang w:eastAsia="ko-KR"/>
        </w:rPr>
        <w:t>Journal of Criminal Justice</w:t>
      </w:r>
      <w:r w:rsidRPr="00F2022F">
        <w:rPr>
          <w:rFonts w:ascii="Times" w:eastAsia="Malgun Gothic" w:hAnsi="Times"/>
          <w:sz w:val="24"/>
          <w:szCs w:val="24"/>
          <w:lang w:eastAsia="ko-KR"/>
        </w:rPr>
        <w:t>, vol. 41, no. 2, 2013, pp. 99-105.</w:t>
      </w:r>
    </w:p>
    <w:sectPr w:rsidR="00F2022F" w:rsidRPr="008B1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14218"/>
    <w:multiLevelType w:val="hybridMultilevel"/>
    <w:tmpl w:val="AA18D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7367"/>
    <w:rsid w:val="000454DA"/>
    <w:rsid w:val="000D6E9C"/>
    <w:rsid w:val="002A7C93"/>
    <w:rsid w:val="0031012F"/>
    <w:rsid w:val="003302E2"/>
    <w:rsid w:val="00423E32"/>
    <w:rsid w:val="004F6A9C"/>
    <w:rsid w:val="00502620"/>
    <w:rsid w:val="0050610D"/>
    <w:rsid w:val="00507CEF"/>
    <w:rsid w:val="00577836"/>
    <w:rsid w:val="005F5571"/>
    <w:rsid w:val="00617367"/>
    <w:rsid w:val="006221A3"/>
    <w:rsid w:val="00693497"/>
    <w:rsid w:val="00693E9E"/>
    <w:rsid w:val="006A58EB"/>
    <w:rsid w:val="00823722"/>
    <w:rsid w:val="00837795"/>
    <w:rsid w:val="00887CBF"/>
    <w:rsid w:val="00897BCE"/>
    <w:rsid w:val="008B108B"/>
    <w:rsid w:val="00953F1C"/>
    <w:rsid w:val="00AD5B5C"/>
    <w:rsid w:val="00C414C4"/>
    <w:rsid w:val="00CE08AB"/>
    <w:rsid w:val="00CF7DD5"/>
    <w:rsid w:val="00D95F81"/>
    <w:rsid w:val="00E4273A"/>
    <w:rsid w:val="00E7487B"/>
    <w:rsid w:val="00F2022F"/>
    <w:rsid w:val="00FD1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713A"/>
  <w15:docId w15:val="{F9F79A25-DA51-4C8C-92DC-500F5CFE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2160</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HYEWON</dc:creator>
  <cp:keywords/>
  <dc:description/>
  <cp:lastModifiedBy>KWON HYEWON</cp:lastModifiedBy>
  <cp:revision>17</cp:revision>
  <dcterms:created xsi:type="dcterms:W3CDTF">2023-03-29T17:27:00Z</dcterms:created>
  <dcterms:modified xsi:type="dcterms:W3CDTF">2023-03-31T14:24:00Z</dcterms:modified>
</cp:coreProperties>
</file>