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Pr>
          <w:rStyle w:val="a6"/>
          <w:rFonts w:ascii="微软雅黑" w:eastAsia="微软雅黑" w:hAnsi="微软雅黑" w:hint="eastAsia"/>
          <w:color w:val="333333"/>
          <w:shd w:val="clear" w:color="auto" w:fill="FCFCFC"/>
        </w:rPr>
        <w:t>大连新税科技有限公司</w:t>
      </w:r>
      <w:r>
        <w:rPr>
          <w:rFonts w:ascii="微软雅黑" w:eastAsia="微软雅黑" w:hAnsi="微软雅黑" w:cs="宋体" w:hint="eastAsia"/>
          <w:color w:val="333333"/>
          <w:kern w:val="0"/>
          <w:szCs w:val="21"/>
        </w:rPr>
        <w:t>(</w:t>
      </w:r>
      <w:r w:rsidR="007F2E6A">
        <w:rPr>
          <w:rFonts w:ascii="微软雅黑" w:eastAsia="微软雅黑" w:hAnsi="微软雅黑" w:cs="宋体" w:hint="eastAsia"/>
          <w:color w:val="333333"/>
          <w:kern w:val="0"/>
          <w:szCs w:val="21"/>
        </w:rPr>
        <w:t>合作</w:t>
      </w:r>
      <w:r>
        <w:rPr>
          <w:rFonts w:ascii="微软雅黑" w:eastAsia="微软雅黑" w:hAnsi="微软雅黑" w:cs="宋体" w:hint="eastAsia"/>
          <w:color w:val="333333"/>
          <w:kern w:val="0"/>
          <w:szCs w:val="21"/>
        </w:rPr>
        <w:t>加盟)：</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p>
    <w:p w:rsidR="005121BD" w:rsidRPr="005121BD" w:rsidRDefault="005121BD" w:rsidP="005121BD">
      <w:pPr>
        <w:widowControl/>
        <w:shd w:val="clear" w:color="auto" w:fill="FFFFFF"/>
        <w:spacing w:line="420" w:lineRule="atLeast"/>
        <w:jc w:val="left"/>
        <w:rPr>
          <w:rFonts w:ascii="微软雅黑" w:eastAsia="微软雅黑" w:hAnsi="微软雅黑" w:cs="宋体"/>
          <w:color w:val="333333"/>
          <w:kern w:val="0"/>
          <w:szCs w:val="21"/>
        </w:rPr>
      </w:pPr>
      <w:r w:rsidRPr="005121BD">
        <w:rPr>
          <w:rFonts w:ascii="微软雅黑" w:eastAsia="微软雅黑" w:hAnsi="微软雅黑" w:cs="宋体" w:hint="eastAsia"/>
          <w:color w:val="333333"/>
          <w:kern w:val="0"/>
          <w:szCs w:val="21"/>
        </w:rPr>
        <w:t>随着财务开票的越来越规范化，所有发票都要求机打发票，航天金税开票接口软件已成为中国软件市场一个异军突起的领域，已达到上亿元的市场规模。航天金税接口软件市场具有得天独厚的行业优势： </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xml:space="preserve">　　1、功能稳定，开票数据出错率为零，从ERP系统导入的数据可以精确到8位小数。</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xml:space="preserve">　　2、实施方便，可以快速实现各种ERP系统与航天金税软件接口配置，远程安装只需不到半个小时的时间。</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xml:space="preserve">　　3、速度快捷，通过航天金税助手，可以快速导入开票数据打印发票，开票速度比传统开票至少提高10以上速度。</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xml:space="preserve">　　4、处理灵活，开票过程中可以非常容易做到发票合并拆分，红字发票处理，折扣发票处理等功能。</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xml:space="preserve">　　5、数据回写，对于已开票的数据可以将开票信息回写到ERP系统中，便于管理。</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xml:space="preserve">　　大连新税科技有限公司以优秀的航天金税开票接口软件产品、深厚的市场营销经验，专注于航天金税开票接口软件市场的发展。本着资源共享、优势互补、合作共赢的原则，诚邀国内软件服务商、系统集成商、产品销售商加盟，分享航天金税开票接口软件市场的丰硕成果！</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我们的优势：</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1、极富市场竞争力的航天金税开票接口软件产品和价格体系；</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lastRenderedPageBreak/>
        <w:t>    2、灵活的合作方式：区域买断、行业买断、独家总代、省（市）核心代理、OEM合作、项目合作……</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3、零资金、零风险进入，先点后面，循序渐进；</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4、极为严格的合作伙伴利益保护制度；</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5、强大的品牌推广支撑体系；</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6、全面的售前、售中、售后支撑体系；</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7、销售线索提供；</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8、持续增值府服务的成长性扶持。</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您将获得：</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1、共享新税科技航天金税开票接口软件产品的销售、培训、服务体系。</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2、充分获得新税科技在航天金税开票接口软件方面的技术支持及售前售后服务。</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3、新税科技向合作伙伴提供航天金税开票接口软件产品演示版，并协助合作伙伴拓展相关业务。</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4、树立代理机构品牌优势——我们将配合合作伙伴进行代理产品广泛的媒体宣传，给予品牌支持。</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5、新税科技对授权代理商的支持包括：培训、资料、协助打单、技术支持、广告宣传五个方面。</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6、新税科技视情况为签约代理商培训售前和售后人员，包括产品的卖点、比较优势、系统的安装和等。新税科技有专人回答和协助代理商解决问题。</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7、新税科技将给签约代理商邮寄产品介绍、详细操作手册。</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lastRenderedPageBreak/>
        <w:t>    8、代理商遇到销售困难，可以申请新税科技的销售支持。新税科技视情况给代理商提供包括电话、网络、邮件、现场去人等方式的尽力协助。</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9、新税科技今后技术服务（包括安装实施及使用培训）主要由新税科技完成，通常这项服务仅限于远程登陆客户服务器的方式。</w:t>
      </w:r>
    </w:p>
    <w:p w:rsidR="005121BD" w:rsidRPr="005121BD" w:rsidRDefault="005121BD" w:rsidP="005121BD">
      <w:pPr>
        <w:widowControl/>
        <w:shd w:val="clear" w:color="auto" w:fill="FFFFFF"/>
        <w:spacing w:line="420" w:lineRule="atLeast"/>
        <w:jc w:val="left"/>
        <w:rPr>
          <w:rFonts w:ascii="微软雅黑" w:eastAsia="微软雅黑" w:hAnsi="微软雅黑" w:cs="宋体" w:hint="eastAsia"/>
          <w:color w:val="333333"/>
          <w:kern w:val="0"/>
          <w:szCs w:val="21"/>
        </w:rPr>
      </w:pPr>
      <w:r w:rsidRPr="005121BD">
        <w:rPr>
          <w:rFonts w:ascii="微软雅黑" w:eastAsia="微软雅黑" w:hAnsi="微软雅黑" w:cs="宋体" w:hint="eastAsia"/>
          <w:color w:val="333333"/>
          <w:kern w:val="0"/>
          <w:szCs w:val="21"/>
        </w:rPr>
        <w:t>    10、代理商与客户签约时可以视情况收取一定的实施与培训费用，具体数额代理商与客户双方协商为准。代理商负责对客户的实施与使用培训，以上费用全部归代理商所有。 </w:t>
      </w:r>
    </w:p>
    <w:p w:rsidR="00000000" w:rsidRDefault="002729F2">
      <w:pPr>
        <w:rPr>
          <w:rFonts w:hint="eastAsia"/>
        </w:rPr>
      </w:pPr>
    </w:p>
    <w:p w:rsidR="007C22E7" w:rsidRDefault="007C22E7">
      <w:pPr>
        <w:rPr>
          <w:rFonts w:hint="eastAsia"/>
        </w:rPr>
      </w:pPr>
    </w:p>
    <w:p w:rsidR="007C22E7" w:rsidRDefault="007C22E7">
      <w:pPr>
        <w:rPr>
          <w:rFonts w:hint="eastAsia"/>
        </w:rPr>
      </w:pPr>
    </w:p>
    <w:p w:rsidR="007C22E7" w:rsidRDefault="007C22E7">
      <w:pPr>
        <w:rPr>
          <w:rFonts w:hint="eastAsia"/>
        </w:rPr>
      </w:pPr>
    </w:p>
    <w:p w:rsidR="007C22E7" w:rsidRDefault="007C22E7">
      <w:pPr>
        <w:rPr>
          <w:rFonts w:hint="eastAsia"/>
        </w:rPr>
      </w:pPr>
    </w:p>
    <w:p w:rsidR="007C22E7" w:rsidRDefault="007C22E7">
      <w:pPr>
        <w:rPr>
          <w:rFonts w:hint="eastAsia"/>
        </w:rPr>
      </w:pPr>
    </w:p>
    <w:p w:rsidR="007C22E7" w:rsidRDefault="007C22E7">
      <w:pPr>
        <w:rPr>
          <w:rFonts w:hint="eastAsia"/>
        </w:rPr>
      </w:pPr>
    </w:p>
    <w:p w:rsidR="007C22E7" w:rsidRDefault="007C22E7">
      <w:pPr>
        <w:rPr>
          <w:rFonts w:hint="eastAsia"/>
        </w:rPr>
      </w:pPr>
      <w:r>
        <w:rPr>
          <w:rStyle w:val="a6"/>
          <w:rFonts w:ascii="微软雅黑" w:eastAsia="微软雅黑" w:hAnsi="微软雅黑" w:hint="eastAsia"/>
          <w:color w:val="333333"/>
          <w:sz w:val="42"/>
          <w:szCs w:val="42"/>
          <w:shd w:val="clear" w:color="auto" w:fill="FFFFFF"/>
        </w:rPr>
        <w:t>新方向软件科技有限公司(合作加盟)</w:t>
      </w:r>
    </w:p>
    <w:p w:rsidR="007C22E7" w:rsidRDefault="007C22E7">
      <w:pPr>
        <w:rPr>
          <w:rFonts w:hint="eastAsia"/>
        </w:rPr>
      </w:pPr>
    </w:p>
    <w:p w:rsidR="007C22E7" w:rsidRPr="007C22E7" w:rsidRDefault="007C22E7" w:rsidP="007C22E7">
      <w:pPr>
        <w:widowControl/>
        <w:shd w:val="clear" w:color="auto" w:fill="FFFFFF"/>
        <w:spacing w:line="420" w:lineRule="atLeast"/>
        <w:jc w:val="left"/>
        <w:rPr>
          <w:rFonts w:ascii="微软雅黑" w:eastAsia="微软雅黑" w:hAnsi="微软雅黑" w:cs="宋体"/>
          <w:color w:val="333333"/>
          <w:kern w:val="0"/>
          <w:szCs w:val="21"/>
        </w:rPr>
      </w:pPr>
      <w:r w:rsidRPr="007C22E7">
        <w:rPr>
          <w:rFonts w:ascii="微软雅黑" w:eastAsia="微软雅黑" w:hAnsi="微软雅黑" w:cs="宋体" w:hint="eastAsia"/>
          <w:color w:val="333333"/>
          <w:kern w:val="0"/>
          <w:sz w:val="24"/>
          <w:szCs w:val="24"/>
        </w:rPr>
        <w:t>随着财务开票的越来越规范化，所有发票都要求机打发票，金税开票接口软件已成为中国软件市场一个异军突起的领域，已达到上亿元的市场规模。航天金税接口软件市场具有得天独厚的行业优势：</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xml:space="preserve">　　1、功能稳定，开票数据出错率为零，从ERP系统导入的数据可以精确到8位小数。</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xml:space="preserve">　　2、实施方便，可以快速实现各种ERP系统与航天金税软件接口配置，远程安装只需不到半个小时的时间。</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xml:space="preserve">　　3、速度快捷，通过航天金税助手，可以快速导入开票数据打印发票，开票速度比传统开票至少提高10以上速度。</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xml:space="preserve">　　4、处理灵活，开票过程中可以非常容易做到发票合并拆分，红字发票处理，折扣发票处理等功能。</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lastRenderedPageBreak/>
        <w:t xml:space="preserve">　　5、数据回写，对于已开票的数据可以将开票信息回写到ERP系统中，便于管理。</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xml:space="preserve">　　新方向软件科技有限公司以优秀的航天及百旺金税开票接口软件产品、深厚的市场营销经验，专注于航天金税开票接口软件市场的发展。本着资源共享、优势互补、合作共赢的原则，诚邀国内软件服务商、系统集成商、产品销售商加盟，分享航天金税开票接口软件市场的丰硕成果！</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我们的优势：</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1、极富市场竞争力的航天金税开票接口软件产品和价格体系；</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2、灵活的合作方式：区域买断、行业买断、独家总代、省（市）核心代理、OEM合作、项目合作……</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3、零资金、零风险进入，先点后面，循序渐进；</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4、极为严格的合作伙伴利益保护制度；</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5、强大的品牌推广支撑体系；</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6、全面的售前、售中、售后支撑体系；</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7、销售线索提供；</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8、持续增值府服务的成长性扶持。</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您将获得：</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1、共享新方向软件科技金税开票接口软件产品的销售、培训、服务体系。</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2、充分获得新方向科技在航天金税开票接口软件方面的技术支持及售前售后服务。</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3、向合作伙伴提供航天金税开票接口软件产品演示版，并协助合作伙伴拓展相关业务。</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lastRenderedPageBreak/>
        <w:t> 4、树立代理机构品牌优势——我们将配合合作伙伴进行代理产品广泛的媒体宣传，给予品牌支持。</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5、对授权代理商的支持包括：培训、资料、协助打单、技术支持、广告宣传五个方面。</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6、视情况为签约代理商培训售前和售后人员，包括产品的卖点、比较优势、系统的安装和等。</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r w:rsidRPr="007C22E7">
        <w:rPr>
          <w:rFonts w:ascii="微软雅黑" w:eastAsia="微软雅黑" w:hAnsi="微软雅黑" w:cs="宋体" w:hint="eastAsia"/>
          <w:color w:val="333333"/>
          <w:kern w:val="0"/>
          <w:sz w:val="24"/>
          <w:szCs w:val="24"/>
        </w:rPr>
        <w:t> 7、代理商遇到销售困难，可以申请公司销售支持。公司视情况给代理商提供包括电话、网络、邮件、现场去人等方式的尽力协助。</w:t>
      </w:r>
    </w:p>
    <w:p w:rsidR="007C22E7" w:rsidRPr="007C22E7" w:rsidRDefault="007C22E7" w:rsidP="007C22E7">
      <w:pPr>
        <w:widowControl/>
        <w:shd w:val="clear" w:color="auto" w:fill="FFFFFF"/>
        <w:spacing w:line="420" w:lineRule="atLeast"/>
        <w:jc w:val="left"/>
        <w:rPr>
          <w:rFonts w:ascii="微软雅黑" w:eastAsia="微软雅黑" w:hAnsi="微软雅黑" w:cs="宋体" w:hint="eastAsia"/>
          <w:color w:val="333333"/>
          <w:kern w:val="0"/>
          <w:szCs w:val="21"/>
        </w:rPr>
      </w:pPr>
    </w:p>
    <w:p w:rsidR="007C22E7" w:rsidRPr="007C22E7" w:rsidRDefault="007C22E7"/>
    <w:sectPr w:rsidR="007C22E7" w:rsidRPr="007C22E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29F2" w:rsidRDefault="002729F2" w:rsidP="005121BD">
      <w:r>
        <w:separator/>
      </w:r>
    </w:p>
  </w:endnote>
  <w:endnote w:type="continuationSeparator" w:id="1">
    <w:p w:rsidR="002729F2" w:rsidRDefault="002729F2" w:rsidP="005121B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29F2" w:rsidRDefault="002729F2" w:rsidP="005121BD">
      <w:r>
        <w:separator/>
      </w:r>
    </w:p>
  </w:footnote>
  <w:footnote w:type="continuationSeparator" w:id="1">
    <w:p w:rsidR="002729F2" w:rsidRDefault="002729F2" w:rsidP="005121B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121BD"/>
    <w:rsid w:val="002729F2"/>
    <w:rsid w:val="005121BD"/>
    <w:rsid w:val="007C22E7"/>
    <w:rsid w:val="007F2E6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121B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121BD"/>
    <w:rPr>
      <w:sz w:val="18"/>
      <w:szCs w:val="18"/>
    </w:rPr>
  </w:style>
  <w:style w:type="paragraph" w:styleId="a4">
    <w:name w:val="footer"/>
    <w:basedOn w:val="a"/>
    <w:link w:val="Char0"/>
    <w:uiPriority w:val="99"/>
    <w:semiHidden/>
    <w:unhideWhenUsed/>
    <w:rsid w:val="005121B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121BD"/>
    <w:rPr>
      <w:sz w:val="18"/>
      <w:szCs w:val="18"/>
    </w:rPr>
  </w:style>
  <w:style w:type="paragraph" w:styleId="a5">
    <w:name w:val="Normal (Web)"/>
    <w:basedOn w:val="a"/>
    <w:uiPriority w:val="99"/>
    <w:semiHidden/>
    <w:unhideWhenUsed/>
    <w:rsid w:val="005121BD"/>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5121BD"/>
    <w:rPr>
      <w:b/>
      <w:bCs/>
    </w:rPr>
  </w:style>
</w:styles>
</file>

<file path=word/webSettings.xml><?xml version="1.0" encoding="utf-8"?>
<w:webSettings xmlns:r="http://schemas.openxmlformats.org/officeDocument/2006/relationships" xmlns:w="http://schemas.openxmlformats.org/wordprocessingml/2006/main">
  <w:divs>
    <w:div w:id="893585725">
      <w:bodyDiv w:val="1"/>
      <w:marLeft w:val="0"/>
      <w:marRight w:val="0"/>
      <w:marTop w:val="0"/>
      <w:marBottom w:val="0"/>
      <w:divBdr>
        <w:top w:val="none" w:sz="0" w:space="0" w:color="auto"/>
        <w:left w:val="none" w:sz="0" w:space="0" w:color="auto"/>
        <w:bottom w:val="none" w:sz="0" w:space="0" w:color="auto"/>
        <w:right w:val="none" w:sz="0" w:space="0" w:color="auto"/>
      </w:divBdr>
    </w:div>
    <w:div w:id="1426148535">
      <w:bodyDiv w:val="1"/>
      <w:marLeft w:val="0"/>
      <w:marRight w:val="0"/>
      <w:marTop w:val="0"/>
      <w:marBottom w:val="0"/>
      <w:divBdr>
        <w:top w:val="none" w:sz="0" w:space="0" w:color="auto"/>
        <w:left w:val="none" w:sz="0" w:space="0" w:color="auto"/>
        <w:bottom w:val="none" w:sz="0" w:space="0" w:color="auto"/>
        <w:right w:val="none" w:sz="0" w:space="0" w:color="auto"/>
      </w:divBdr>
      <w:divsChild>
        <w:div w:id="1955090423">
          <w:marLeft w:val="0"/>
          <w:marRight w:val="0"/>
          <w:marTop w:val="0"/>
          <w:marBottom w:val="0"/>
          <w:divBdr>
            <w:top w:val="none" w:sz="0" w:space="0" w:color="auto"/>
            <w:left w:val="none" w:sz="0" w:space="0" w:color="auto"/>
            <w:bottom w:val="none" w:sz="0" w:space="0" w:color="auto"/>
            <w:right w:val="none" w:sz="0" w:space="0" w:color="auto"/>
          </w:divBdr>
        </w:div>
        <w:div w:id="1704359965">
          <w:marLeft w:val="0"/>
          <w:marRight w:val="0"/>
          <w:marTop w:val="0"/>
          <w:marBottom w:val="0"/>
          <w:divBdr>
            <w:top w:val="none" w:sz="0" w:space="0" w:color="auto"/>
            <w:left w:val="none" w:sz="0" w:space="0" w:color="auto"/>
            <w:bottom w:val="none" w:sz="0" w:space="0" w:color="auto"/>
            <w:right w:val="none" w:sz="0" w:space="0" w:color="auto"/>
          </w:divBdr>
        </w:div>
        <w:div w:id="571736465">
          <w:marLeft w:val="0"/>
          <w:marRight w:val="0"/>
          <w:marTop w:val="0"/>
          <w:marBottom w:val="0"/>
          <w:divBdr>
            <w:top w:val="none" w:sz="0" w:space="0" w:color="auto"/>
            <w:left w:val="none" w:sz="0" w:space="0" w:color="auto"/>
            <w:bottom w:val="none" w:sz="0" w:space="0" w:color="auto"/>
            <w:right w:val="none" w:sz="0" w:space="0" w:color="auto"/>
          </w:divBdr>
        </w:div>
        <w:div w:id="520247246">
          <w:marLeft w:val="0"/>
          <w:marRight w:val="0"/>
          <w:marTop w:val="0"/>
          <w:marBottom w:val="0"/>
          <w:divBdr>
            <w:top w:val="none" w:sz="0" w:space="0" w:color="auto"/>
            <w:left w:val="none" w:sz="0" w:space="0" w:color="auto"/>
            <w:bottom w:val="none" w:sz="0" w:space="0" w:color="auto"/>
            <w:right w:val="none" w:sz="0" w:space="0" w:color="auto"/>
          </w:divBdr>
        </w:div>
        <w:div w:id="534732973">
          <w:marLeft w:val="0"/>
          <w:marRight w:val="0"/>
          <w:marTop w:val="0"/>
          <w:marBottom w:val="0"/>
          <w:divBdr>
            <w:top w:val="none" w:sz="0" w:space="0" w:color="auto"/>
            <w:left w:val="none" w:sz="0" w:space="0" w:color="auto"/>
            <w:bottom w:val="none" w:sz="0" w:space="0" w:color="auto"/>
            <w:right w:val="none" w:sz="0" w:space="0" w:color="auto"/>
          </w:divBdr>
        </w:div>
        <w:div w:id="1736006753">
          <w:marLeft w:val="0"/>
          <w:marRight w:val="0"/>
          <w:marTop w:val="0"/>
          <w:marBottom w:val="0"/>
          <w:divBdr>
            <w:top w:val="none" w:sz="0" w:space="0" w:color="auto"/>
            <w:left w:val="none" w:sz="0" w:space="0" w:color="auto"/>
            <w:bottom w:val="none" w:sz="0" w:space="0" w:color="auto"/>
            <w:right w:val="none" w:sz="0" w:space="0" w:color="auto"/>
          </w:divBdr>
        </w:div>
        <w:div w:id="202597235">
          <w:marLeft w:val="0"/>
          <w:marRight w:val="0"/>
          <w:marTop w:val="0"/>
          <w:marBottom w:val="0"/>
          <w:divBdr>
            <w:top w:val="none" w:sz="0" w:space="0" w:color="auto"/>
            <w:left w:val="none" w:sz="0" w:space="0" w:color="auto"/>
            <w:bottom w:val="none" w:sz="0" w:space="0" w:color="auto"/>
            <w:right w:val="none" w:sz="0" w:space="0" w:color="auto"/>
          </w:divBdr>
        </w:div>
        <w:div w:id="1521047744">
          <w:marLeft w:val="0"/>
          <w:marRight w:val="0"/>
          <w:marTop w:val="0"/>
          <w:marBottom w:val="0"/>
          <w:divBdr>
            <w:top w:val="none" w:sz="0" w:space="0" w:color="auto"/>
            <w:left w:val="none" w:sz="0" w:space="0" w:color="auto"/>
            <w:bottom w:val="none" w:sz="0" w:space="0" w:color="auto"/>
            <w:right w:val="none" w:sz="0" w:space="0" w:color="auto"/>
          </w:divBdr>
        </w:div>
        <w:div w:id="1608852940">
          <w:marLeft w:val="0"/>
          <w:marRight w:val="0"/>
          <w:marTop w:val="0"/>
          <w:marBottom w:val="0"/>
          <w:divBdr>
            <w:top w:val="none" w:sz="0" w:space="0" w:color="auto"/>
            <w:left w:val="none" w:sz="0" w:space="0" w:color="auto"/>
            <w:bottom w:val="none" w:sz="0" w:space="0" w:color="auto"/>
            <w:right w:val="none" w:sz="0" w:space="0" w:color="auto"/>
          </w:divBdr>
        </w:div>
        <w:div w:id="184830583">
          <w:marLeft w:val="0"/>
          <w:marRight w:val="0"/>
          <w:marTop w:val="0"/>
          <w:marBottom w:val="0"/>
          <w:divBdr>
            <w:top w:val="none" w:sz="0" w:space="0" w:color="auto"/>
            <w:left w:val="none" w:sz="0" w:space="0" w:color="auto"/>
            <w:bottom w:val="none" w:sz="0" w:space="0" w:color="auto"/>
            <w:right w:val="none" w:sz="0" w:space="0" w:color="auto"/>
          </w:divBdr>
        </w:div>
        <w:div w:id="1498109055">
          <w:marLeft w:val="0"/>
          <w:marRight w:val="0"/>
          <w:marTop w:val="0"/>
          <w:marBottom w:val="0"/>
          <w:divBdr>
            <w:top w:val="none" w:sz="0" w:space="0" w:color="auto"/>
            <w:left w:val="none" w:sz="0" w:space="0" w:color="auto"/>
            <w:bottom w:val="none" w:sz="0" w:space="0" w:color="auto"/>
            <w:right w:val="none" w:sz="0" w:space="0" w:color="auto"/>
          </w:divBdr>
        </w:div>
        <w:div w:id="617302547">
          <w:marLeft w:val="0"/>
          <w:marRight w:val="0"/>
          <w:marTop w:val="0"/>
          <w:marBottom w:val="0"/>
          <w:divBdr>
            <w:top w:val="none" w:sz="0" w:space="0" w:color="auto"/>
            <w:left w:val="none" w:sz="0" w:space="0" w:color="auto"/>
            <w:bottom w:val="none" w:sz="0" w:space="0" w:color="auto"/>
            <w:right w:val="none" w:sz="0" w:space="0" w:color="auto"/>
          </w:divBdr>
        </w:div>
        <w:div w:id="1777215633">
          <w:marLeft w:val="0"/>
          <w:marRight w:val="0"/>
          <w:marTop w:val="0"/>
          <w:marBottom w:val="0"/>
          <w:divBdr>
            <w:top w:val="none" w:sz="0" w:space="0" w:color="auto"/>
            <w:left w:val="none" w:sz="0" w:space="0" w:color="auto"/>
            <w:bottom w:val="none" w:sz="0" w:space="0" w:color="auto"/>
            <w:right w:val="none" w:sz="0" w:space="0" w:color="auto"/>
          </w:divBdr>
        </w:div>
        <w:div w:id="1463616795">
          <w:marLeft w:val="0"/>
          <w:marRight w:val="0"/>
          <w:marTop w:val="0"/>
          <w:marBottom w:val="0"/>
          <w:divBdr>
            <w:top w:val="none" w:sz="0" w:space="0" w:color="auto"/>
            <w:left w:val="none" w:sz="0" w:space="0" w:color="auto"/>
            <w:bottom w:val="none" w:sz="0" w:space="0" w:color="auto"/>
            <w:right w:val="none" w:sz="0" w:space="0" w:color="auto"/>
          </w:divBdr>
        </w:div>
        <w:div w:id="1406760203">
          <w:marLeft w:val="0"/>
          <w:marRight w:val="0"/>
          <w:marTop w:val="0"/>
          <w:marBottom w:val="0"/>
          <w:divBdr>
            <w:top w:val="none" w:sz="0" w:space="0" w:color="auto"/>
            <w:left w:val="none" w:sz="0" w:space="0" w:color="auto"/>
            <w:bottom w:val="none" w:sz="0" w:space="0" w:color="auto"/>
            <w:right w:val="none" w:sz="0" w:space="0" w:color="auto"/>
          </w:divBdr>
        </w:div>
        <w:div w:id="1582252821">
          <w:marLeft w:val="0"/>
          <w:marRight w:val="0"/>
          <w:marTop w:val="0"/>
          <w:marBottom w:val="0"/>
          <w:divBdr>
            <w:top w:val="none" w:sz="0" w:space="0" w:color="auto"/>
            <w:left w:val="none" w:sz="0" w:space="0" w:color="auto"/>
            <w:bottom w:val="none" w:sz="0" w:space="0" w:color="auto"/>
            <w:right w:val="none" w:sz="0" w:space="0" w:color="auto"/>
          </w:divBdr>
        </w:div>
        <w:div w:id="453596759">
          <w:marLeft w:val="0"/>
          <w:marRight w:val="0"/>
          <w:marTop w:val="0"/>
          <w:marBottom w:val="0"/>
          <w:divBdr>
            <w:top w:val="none" w:sz="0" w:space="0" w:color="auto"/>
            <w:left w:val="none" w:sz="0" w:space="0" w:color="auto"/>
            <w:bottom w:val="none" w:sz="0" w:space="0" w:color="auto"/>
            <w:right w:val="none" w:sz="0" w:space="0" w:color="auto"/>
          </w:divBdr>
        </w:div>
        <w:div w:id="1817379562">
          <w:marLeft w:val="0"/>
          <w:marRight w:val="0"/>
          <w:marTop w:val="0"/>
          <w:marBottom w:val="0"/>
          <w:divBdr>
            <w:top w:val="none" w:sz="0" w:space="0" w:color="auto"/>
            <w:left w:val="none" w:sz="0" w:space="0" w:color="auto"/>
            <w:bottom w:val="none" w:sz="0" w:space="0" w:color="auto"/>
            <w:right w:val="none" w:sz="0" w:space="0" w:color="auto"/>
          </w:divBdr>
        </w:div>
        <w:div w:id="1688405747">
          <w:marLeft w:val="0"/>
          <w:marRight w:val="0"/>
          <w:marTop w:val="0"/>
          <w:marBottom w:val="0"/>
          <w:divBdr>
            <w:top w:val="none" w:sz="0" w:space="0" w:color="auto"/>
            <w:left w:val="none" w:sz="0" w:space="0" w:color="auto"/>
            <w:bottom w:val="none" w:sz="0" w:space="0" w:color="auto"/>
            <w:right w:val="none" w:sz="0" w:space="0" w:color="auto"/>
          </w:divBdr>
        </w:div>
        <w:div w:id="510264047">
          <w:marLeft w:val="0"/>
          <w:marRight w:val="0"/>
          <w:marTop w:val="0"/>
          <w:marBottom w:val="0"/>
          <w:divBdr>
            <w:top w:val="none" w:sz="0" w:space="0" w:color="auto"/>
            <w:left w:val="none" w:sz="0" w:space="0" w:color="auto"/>
            <w:bottom w:val="none" w:sz="0" w:space="0" w:color="auto"/>
            <w:right w:val="none" w:sz="0" w:space="0" w:color="auto"/>
          </w:divBdr>
        </w:div>
        <w:div w:id="27485988">
          <w:marLeft w:val="0"/>
          <w:marRight w:val="0"/>
          <w:marTop w:val="0"/>
          <w:marBottom w:val="0"/>
          <w:divBdr>
            <w:top w:val="none" w:sz="0" w:space="0" w:color="auto"/>
            <w:left w:val="none" w:sz="0" w:space="0" w:color="auto"/>
            <w:bottom w:val="none" w:sz="0" w:space="0" w:color="auto"/>
            <w:right w:val="none" w:sz="0" w:space="0" w:color="auto"/>
          </w:divBdr>
        </w:div>
        <w:div w:id="1933706177">
          <w:marLeft w:val="0"/>
          <w:marRight w:val="0"/>
          <w:marTop w:val="0"/>
          <w:marBottom w:val="0"/>
          <w:divBdr>
            <w:top w:val="none" w:sz="0" w:space="0" w:color="auto"/>
            <w:left w:val="none" w:sz="0" w:space="0" w:color="auto"/>
            <w:bottom w:val="none" w:sz="0" w:space="0" w:color="auto"/>
            <w:right w:val="none" w:sz="0" w:space="0" w:color="auto"/>
          </w:divBdr>
        </w:div>
        <w:div w:id="386993150">
          <w:marLeft w:val="0"/>
          <w:marRight w:val="0"/>
          <w:marTop w:val="0"/>
          <w:marBottom w:val="0"/>
          <w:divBdr>
            <w:top w:val="none" w:sz="0" w:space="0" w:color="auto"/>
            <w:left w:val="none" w:sz="0" w:space="0" w:color="auto"/>
            <w:bottom w:val="none" w:sz="0" w:space="0" w:color="auto"/>
            <w:right w:val="none" w:sz="0" w:space="0" w:color="auto"/>
          </w:divBdr>
        </w:div>
        <w:div w:id="264116266">
          <w:marLeft w:val="0"/>
          <w:marRight w:val="0"/>
          <w:marTop w:val="0"/>
          <w:marBottom w:val="0"/>
          <w:divBdr>
            <w:top w:val="none" w:sz="0" w:space="0" w:color="auto"/>
            <w:left w:val="none" w:sz="0" w:space="0" w:color="auto"/>
            <w:bottom w:val="none" w:sz="0" w:space="0" w:color="auto"/>
            <w:right w:val="none" w:sz="0" w:space="0" w:color="auto"/>
          </w:divBdr>
        </w:div>
        <w:div w:id="503399687">
          <w:marLeft w:val="0"/>
          <w:marRight w:val="0"/>
          <w:marTop w:val="0"/>
          <w:marBottom w:val="0"/>
          <w:divBdr>
            <w:top w:val="none" w:sz="0" w:space="0" w:color="auto"/>
            <w:left w:val="none" w:sz="0" w:space="0" w:color="auto"/>
            <w:bottom w:val="none" w:sz="0" w:space="0" w:color="auto"/>
            <w:right w:val="none" w:sz="0" w:space="0" w:color="auto"/>
          </w:divBdr>
        </w:div>
        <w:div w:id="1212114019">
          <w:marLeft w:val="0"/>
          <w:marRight w:val="0"/>
          <w:marTop w:val="0"/>
          <w:marBottom w:val="0"/>
          <w:divBdr>
            <w:top w:val="none" w:sz="0" w:space="0" w:color="auto"/>
            <w:left w:val="none" w:sz="0" w:space="0" w:color="auto"/>
            <w:bottom w:val="none" w:sz="0" w:space="0" w:color="auto"/>
            <w:right w:val="none" w:sz="0" w:space="0" w:color="auto"/>
          </w:divBdr>
        </w:div>
        <w:div w:id="1556770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332</Words>
  <Characters>1899</Characters>
  <Application>Microsoft Office Word</Application>
  <DocSecurity>0</DocSecurity>
  <Lines>15</Lines>
  <Paragraphs>4</Paragraphs>
  <ScaleCrop>false</ScaleCrop>
  <Company>X</Company>
  <LinksUpToDate>false</LinksUpToDate>
  <CharactersWithSpaces>2227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dc:description/>
  <cp:lastModifiedBy>X</cp:lastModifiedBy>
  <cp:revision>4</cp:revision>
  <dcterms:created xsi:type="dcterms:W3CDTF">2017-06-04T08:59:00Z</dcterms:created>
  <dcterms:modified xsi:type="dcterms:W3CDTF">2017-06-04T09:01:00Z</dcterms:modified>
</cp:coreProperties>
</file>