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8B0" w:rsidRPr="00BC68B0" w:rsidRDefault="00BC68B0" w:rsidP="00A66F2F">
      <w:pPr>
        <w:rPr>
          <w:b/>
          <w:sz w:val="36"/>
          <w:szCs w:val="36"/>
          <w:highlight w:val="yellow"/>
        </w:rPr>
      </w:pPr>
      <w:r w:rsidRPr="00BC68B0">
        <w:rPr>
          <w:rFonts w:cs="Arial"/>
          <w:b/>
          <w:sz w:val="36"/>
          <w:szCs w:val="36"/>
        </w:rPr>
        <w:t>Universal magnetron deposition system</w:t>
      </w:r>
    </w:p>
    <w:p w:rsidR="00BC68B0" w:rsidRDefault="00BC68B0" w:rsidP="00A66F2F">
      <w:pPr>
        <w:rPr>
          <w:b/>
          <w:highlight w:val="yellow"/>
        </w:rPr>
      </w:pPr>
    </w:p>
    <w:p w:rsidR="00A66F2F" w:rsidRPr="00E94CD7" w:rsidRDefault="00A66F2F" w:rsidP="00A66F2F">
      <w:pPr>
        <w:rPr>
          <w:b/>
        </w:rPr>
      </w:pPr>
      <w:r w:rsidRPr="00E94CD7">
        <w:rPr>
          <w:b/>
        </w:rPr>
        <w:t>Equipment:</w:t>
      </w:r>
      <w:r w:rsidR="00141189" w:rsidRPr="00E94CD7">
        <w:rPr>
          <w:b/>
        </w:rPr>
        <w:t xml:space="preserve"> </w:t>
      </w:r>
      <w:r w:rsidR="004227A8" w:rsidRPr="00E94CD7">
        <w:t>universal magnetron deposition system</w:t>
      </w:r>
    </w:p>
    <w:p w:rsidR="00A66F2F" w:rsidRPr="00E94CD7" w:rsidRDefault="00A66F2F" w:rsidP="00A66F2F">
      <w:pPr>
        <w:rPr>
          <w:b/>
        </w:rPr>
      </w:pPr>
      <w:r w:rsidRPr="00E94CD7">
        <w:rPr>
          <w:b/>
        </w:rPr>
        <w:t xml:space="preserve">No. of Equipment: </w:t>
      </w:r>
      <w:r w:rsidR="002D2FFD" w:rsidRPr="00E94CD7">
        <w:rPr>
          <w:b/>
        </w:rPr>
        <w:t>UJEP1</w:t>
      </w:r>
    </w:p>
    <w:p w:rsidR="00A66F2F" w:rsidRPr="00E94CD7" w:rsidRDefault="00A66F2F" w:rsidP="00A66F2F">
      <w:pPr>
        <w:rPr>
          <w:b/>
        </w:rPr>
      </w:pPr>
      <w:r w:rsidRPr="00E94CD7">
        <w:rPr>
          <w:b/>
        </w:rPr>
        <w:t>Responsible coordinator:</w:t>
      </w:r>
      <w:r w:rsidR="00141189" w:rsidRPr="00E94CD7">
        <w:rPr>
          <w:b/>
        </w:rPr>
        <w:t xml:space="preserve"> </w:t>
      </w:r>
      <w:r w:rsidR="00944593" w:rsidRPr="00E94CD7">
        <w:rPr>
          <w:bCs/>
          <w:color w:val="000000"/>
          <w:sz w:val="20"/>
          <w:szCs w:val="20"/>
        </w:rPr>
        <w:t>doc. Ing.  Martin Kormunda, Ph.D.</w:t>
      </w:r>
      <w:r w:rsidR="00944593" w:rsidRPr="00E94CD7">
        <w:rPr>
          <w:color w:val="000000"/>
          <w:sz w:val="20"/>
          <w:szCs w:val="20"/>
        </w:rPr>
        <w:t xml:space="preserve">                             </w:t>
      </w:r>
    </w:p>
    <w:p w:rsidR="00A66F2F" w:rsidRPr="00E94CD7" w:rsidRDefault="002A071C" w:rsidP="00A66F2F">
      <w:r w:rsidRPr="00E94CD7">
        <w:rPr>
          <w:b/>
        </w:rPr>
        <w:t xml:space="preserve">Name of </w:t>
      </w:r>
      <w:r w:rsidR="00A66F2F" w:rsidRPr="00E94CD7">
        <w:rPr>
          <w:b/>
        </w:rPr>
        <w:t>Institution:</w:t>
      </w:r>
      <w:r w:rsidR="008F030D" w:rsidRPr="00E94CD7">
        <w:rPr>
          <w:b/>
        </w:rPr>
        <w:t xml:space="preserve"> </w:t>
      </w:r>
      <w:r w:rsidR="006B44FD" w:rsidRPr="00E94CD7">
        <w:t>J. E. Purkyně University</w:t>
      </w:r>
      <w:r w:rsidR="006B44FD" w:rsidRPr="00E94CD7">
        <w:rPr>
          <w:bCs/>
          <w:lang w:val="en-GB"/>
        </w:rPr>
        <w:t xml:space="preserve"> in Ústí nad Labem</w:t>
      </w:r>
      <w:r w:rsidR="008F030D" w:rsidRPr="00E94CD7">
        <w:rPr>
          <w:b/>
        </w:rPr>
        <w:t xml:space="preserve">, </w:t>
      </w:r>
      <w:r w:rsidR="008F030D" w:rsidRPr="00E94CD7">
        <w:t>Faculty of Science, Department of</w:t>
      </w:r>
      <w:r w:rsidR="008F030D" w:rsidRPr="00E94CD7">
        <w:rPr>
          <w:b/>
        </w:rPr>
        <w:t xml:space="preserve"> </w:t>
      </w:r>
      <w:r w:rsidR="008F030D" w:rsidRPr="00E94CD7">
        <w:t>Physics</w:t>
      </w:r>
    </w:p>
    <w:p w:rsidR="0009683E" w:rsidRPr="00E94CD7" w:rsidRDefault="002A071C" w:rsidP="008F030D">
      <w:r w:rsidRPr="00E94CD7">
        <w:rPr>
          <w:b/>
        </w:rPr>
        <w:t>Address of Institution:</w:t>
      </w:r>
      <w:r w:rsidR="0009683E" w:rsidRPr="00E94CD7">
        <w:rPr>
          <w:b/>
        </w:rPr>
        <w:t xml:space="preserve"> </w:t>
      </w:r>
      <w:r w:rsidR="008F030D" w:rsidRPr="00E94CD7">
        <w:t>České mládeže 8, Ústí nad Labem</w:t>
      </w:r>
    </w:p>
    <w:p w:rsidR="0009683E" w:rsidRPr="00E94CD7" w:rsidRDefault="002A071C" w:rsidP="0009683E">
      <w:pPr>
        <w:spacing w:before="120" w:after="120"/>
      </w:pPr>
      <w:r w:rsidRPr="00E94CD7">
        <w:rPr>
          <w:b/>
        </w:rPr>
        <w:t>E-mail:</w:t>
      </w:r>
      <w:r w:rsidR="0009683E" w:rsidRPr="00E94CD7">
        <w:rPr>
          <w:b/>
        </w:rPr>
        <w:t xml:space="preserve"> </w:t>
      </w:r>
      <w:r w:rsidR="004227A8" w:rsidRPr="00E94CD7">
        <w:t>martin.kormunda@ujep.cz</w:t>
      </w:r>
    </w:p>
    <w:p w:rsidR="00A66F2F" w:rsidRPr="00E94CD7" w:rsidRDefault="00A66F2F" w:rsidP="00A66F2F">
      <w:pPr>
        <w:rPr>
          <w:b/>
        </w:rPr>
      </w:pPr>
      <w:r w:rsidRPr="00E94CD7">
        <w:rPr>
          <w:b/>
        </w:rPr>
        <w:t>Telephone:</w:t>
      </w:r>
      <w:r w:rsidR="0009683E" w:rsidRPr="00E94CD7">
        <w:rPr>
          <w:b/>
        </w:rPr>
        <w:t xml:space="preserve"> </w:t>
      </w:r>
      <w:r w:rsidR="0009683E" w:rsidRPr="00E94CD7">
        <w:t xml:space="preserve">+420 </w:t>
      </w:r>
      <w:r w:rsidR="00D37D22" w:rsidRPr="00E94CD7">
        <w:t>475 283 145</w:t>
      </w:r>
    </w:p>
    <w:p w:rsidR="0009683E" w:rsidRPr="00E94CD7" w:rsidRDefault="005A1001" w:rsidP="0009683E">
      <w:pPr>
        <w:spacing w:before="120" w:after="120"/>
      </w:pPr>
      <w:r w:rsidRPr="00E94CD7">
        <w:rPr>
          <w:b/>
        </w:rPr>
        <w:t>Homepage:</w:t>
      </w:r>
      <w:r w:rsidR="0009683E" w:rsidRPr="00E94CD7">
        <w:rPr>
          <w:b/>
        </w:rPr>
        <w:t xml:space="preserve"> </w:t>
      </w:r>
      <w:r w:rsidR="0009683E" w:rsidRPr="00E94CD7">
        <w:t>http://www.</w:t>
      </w:r>
      <w:r w:rsidR="004227A8" w:rsidRPr="00E94CD7">
        <w:t>ujep.cz/</w:t>
      </w:r>
    </w:p>
    <w:p w:rsidR="00671C85" w:rsidRPr="00E94CD7" w:rsidRDefault="00671C85" w:rsidP="00A66F2F">
      <w:pPr>
        <w:rPr>
          <w:b/>
        </w:rPr>
      </w:pPr>
    </w:p>
    <w:p w:rsidR="0086289B" w:rsidRPr="00E94CD7" w:rsidRDefault="0086289B" w:rsidP="00A66F2F">
      <w:pPr>
        <w:rPr>
          <w:b/>
        </w:rPr>
      </w:pPr>
      <w:r w:rsidRPr="00E94CD7">
        <w:rPr>
          <w:b/>
        </w:rPr>
        <w:t>Contact person:</w:t>
      </w:r>
      <w:r w:rsidR="0009683E" w:rsidRPr="00E94CD7">
        <w:rPr>
          <w:b/>
        </w:rPr>
        <w:t xml:space="preserve"> </w:t>
      </w:r>
      <w:r w:rsidR="004227A8" w:rsidRPr="00E94CD7">
        <w:rPr>
          <w:bCs/>
          <w:color w:val="000000"/>
          <w:sz w:val="20"/>
          <w:szCs w:val="20"/>
        </w:rPr>
        <w:t>doc. Ing.  Martin Kormunda, Ph.D.</w:t>
      </w:r>
      <w:r w:rsidR="004227A8" w:rsidRPr="00E94CD7">
        <w:rPr>
          <w:color w:val="000000"/>
          <w:sz w:val="20"/>
          <w:szCs w:val="20"/>
        </w:rPr>
        <w:t xml:space="preserve">                             </w:t>
      </w:r>
    </w:p>
    <w:p w:rsidR="0086289B" w:rsidRPr="00E94CD7" w:rsidRDefault="0086289B" w:rsidP="0009683E">
      <w:pPr>
        <w:spacing w:before="120" w:after="120"/>
      </w:pPr>
      <w:r w:rsidRPr="00E94CD7">
        <w:rPr>
          <w:b/>
        </w:rPr>
        <w:t>E-mail:</w:t>
      </w:r>
      <w:r w:rsidR="0009683E" w:rsidRPr="00E94CD7">
        <w:rPr>
          <w:b/>
        </w:rPr>
        <w:t xml:space="preserve"> </w:t>
      </w:r>
      <w:r w:rsidR="004227A8" w:rsidRPr="00E94CD7">
        <w:t>martin.kormunda@ujep.cz</w:t>
      </w:r>
    </w:p>
    <w:p w:rsidR="0009683E" w:rsidRPr="00E94CD7" w:rsidRDefault="0086289B" w:rsidP="0009683E">
      <w:pPr>
        <w:rPr>
          <w:b/>
        </w:rPr>
      </w:pPr>
      <w:r w:rsidRPr="00E94CD7">
        <w:rPr>
          <w:b/>
        </w:rPr>
        <w:t>Telephon</w:t>
      </w:r>
      <w:r w:rsidR="00250847" w:rsidRPr="00E94CD7">
        <w:rPr>
          <w:b/>
        </w:rPr>
        <w:t>e</w:t>
      </w:r>
      <w:r w:rsidRPr="00E94CD7">
        <w:rPr>
          <w:b/>
        </w:rPr>
        <w:t>:</w:t>
      </w:r>
      <w:r w:rsidR="0009683E" w:rsidRPr="00E94CD7">
        <w:rPr>
          <w:b/>
        </w:rPr>
        <w:t xml:space="preserve"> </w:t>
      </w:r>
      <w:r w:rsidR="0009683E" w:rsidRPr="00E94CD7">
        <w:t>+</w:t>
      </w:r>
      <w:r w:rsidR="00D37D22" w:rsidRPr="00E94CD7">
        <w:t>420 475 283</w:t>
      </w:r>
      <w:r w:rsidR="00E94CD7">
        <w:t> </w:t>
      </w:r>
      <w:r w:rsidR="00D37D22" w:rsidRPr="00E94CD7">
        <w:t>145</w:t>
      </w:r>
    </w:p>
    <w:p w:rsidR="00E94CD7" w:rsidRDefault="00E94CD7" w:rsidP="00A66F2F">
      <w:pPr>
        <w:rPr>
          <w:b/>
          <w:sz w:val="32"/>
          <w:szCs w:val="32"/>
        </w:rPr>
      </w:pPr>
    </w:p>
    <w:p w:rsidR="00A66F2F" w:rsidRPr="00E94CD7" w:rsidRDefault="009C2AFC" w:rsidP="00A66F2F">
      <w:pPr>
        <w:rPr>
          <w:b/>
          <w:sz w:val="32"/>
          <w:szCs w:val="32"/>
        </w:rPr>
      </w:pPr>
      <w:r w:rsidRPr="00E94CD7">
        <w:rPr>
          <w:b/>
          <w:sz w:val="32"/>
          <w:szCs w:val="32"/>
        </w:rPr>
        <w:t>Equipment Description</w:t>
      </w:r>
    </w:p>
    <w:p w:rsidR="009C2AFC" w:rsidRPr="00E94CD7" w:rsidRDefault="009C2AFC" w:rsidP="00A66F2F">
      <w:pPr>
        <w:rPr>
          <w:b/>
        </w:rPr>
      </w:pPr>
      <w:r w:rsidRPr="00E94CD7">
        <w:rPr>
          <w:b/>
        </w:rPr>
        <w:t>Description of equipment:</w:t>
      </w:r>
    </w:p>
    <w:p w:rsidR="0009683E" w:rsidRPr="00E94CD7" w:rsidRDefault="004227A8" w:rsidP="00A66F2F">
      <w:r w:rsidRPr="00E94CD7">
        <w:t>The magnetron deposition system with variable system up to 3 magnetron with 2in targets in diameter. Various power supplies are available RF, DC, RF pulsed, DC pulsed</w:t>
      </w:r>
      <w:r w:rsidR="008F030D" w:rsidRPr="00E94CD7">
        <w:t xml:space="preserve"> for sputtering of metals or metal oxides</w:t>
      </w:r>
      <w:r w:rsidRPr="00E94CD7">
        <w:t>.  The deposition table can be heated up to about 200 oC or rotated. The RF bias can be induced on the substrate during the deposition and synchronized to target sputtering RF plasma.</w:t>
      </w:r>
    </w:p>
    <w:p w:rsidR="008F030D" w:rsidRPr="00E94CD7" w:rsidRDefault="008F030D" w:rsidP="00A66F2F">
      <w:r w:rsidRPr="00E94CD7">
        <w:t xml:space="preserve">Available </w:t>
      </w:r>
      <w:r w:rsidR="00397B4D" w:rsidRPr="00E94CD7">
        <w:t xml:space="preserve">target </w:t>
      </w:r>
      <w:r w:rsidRPr="00E94CD7">
        <w:t xml:space="preserve">materials: C, Cr, Cr, </w:t>
      </w:r>
      <w:r w:rsidR="00397B4D" w:rsidRPr="00E94CD7">
        <w:t xml:space="preserve">Al, </w:t>
      </w:r>
      <w:r w:rsidR="00AC2638" w:rsidRPr="00E94CD7">
        <w:t xml:space="preserve">Si, </w:t>
      </w:r>
      <w:r w:rsidRPr="00E94CD7">
        <w:t xml:space="preserve">Ti, TiO, SnO, </w:t>
      </w:r>
      <w:r w:rsidR="00397B4D" w:rsidRPr="00E94CD7">
        <w:t>ZnO, ITO</w:t>
      </w:r>
    </w:p>
    <w:p w:rsidR="00397B4D" w:rsidRPr="00E94CD7" w:rsidRDefault="00397B4D" w:rsidP="00A66F2F">
      <w:r w:rsidRPr="00E94CD7">
        <w:t>Available gases: Argon, Oxygen</w:t>
      </w:r>
    </w:p>
    <w:p w:rsidR="00397B4D" w:rsidRPr="00E94CD7" w:rsidRDefault="00397B4D" w:rsidP="00A66F2F">
      <w:r w:rsidRPr="00E94CD7">
        <w:t>Other possible gasses: Nitrogen, Hydrogen</w:t>
      </w:r>
    </w:p>
    <w:p w:rsidR="004227A8" w:rsidRPr="00E94CD7" w:rsidRDefault="004227A8" w:rsidP="00A66F2F">
      <w:r w:rsidRPr="00E94CD7">
        <w:t>The coated samples ha</w:t>
      </w:r>
      <w:r w:rsidR="008F030D" w:rsidRPr="00E94CD7">
        <w:t>ve</w:t>
      </w:r>
      <w:r w:rsidRPr="00E94CD7">
        <w:t xml:space="preserve"> to be flat in size up to 20 x 20 mm.</w:t>
      </w:r>
    </w:p>
    <w:p w:rsidR="004227A8" w:rsidRPr="00E94CD7" w:rsidRDefault="004227A8" w:rsidP="00A66F2F">
      <w:pPr>
        <w:rPr>
          <w:b/>
        </w:rPr>
      </w:pPr>
    </w:p>
    <w:p w:rsidR="00A66F2F" w:rsidRPr="00E94CD7" w:rsidRDefault="00A66F2F" w:rsidP="00E94CD7">
      <w:r w:rsidRPr="00E94CD7">
        <w:rPr>
          <w:b/>
          <w:sz w:val="32"/>
          <w:szCs w:val="32"/>
        </w:rPr>
        <w:lastRenderedPageBreak/>
        <w:t>Specification of expertise rele</w:t>
      </w:r>
      <w:r w:rsidR="009124E8" w:rsidRPr="00E94CD7">
        <w:rPr>
          <w:b/>
          <w:sz w:val="32"/>
          <w:szCs w:val="32"/>
        </w:rPr>
        <w:t>vant to NanoEnviCz workpackages:</w:t>
      </w:r>
    </w:p>
    <w:p w:rsidR="004534EC" w:rsidRPr="00797724" w:rsidRDefault="00797724" w:rsidP="0069705D">
      <w:pPr>
        <w:spacing w:after="100" w:afterAutospacing="1"/>
        <w:rPr>
          <w:b/>
        </w:rPr>
      </w:pPr>
      <w:r w:rsidRPr="00E94CD7">
        <w:rPr>
          <w:rFonts w:cs="Arial"/>
          <w:b/>
          <w:lang w:val="de-DE"/>
        </w:rPr>
        <w:t>WP3</w:t>
      </w:r>
      <w:r w:rsidRPr="00E94CD7">
        <w:rPr>
          <w:rFonts w:cs="Arial"/>
          <w:lang w:val="de-DE"/>
        </w:rPr>
        <w:t xml:space="preserve">a,e-h, </w:t>
      </w:r>
      <w:r w:rsidRPr="00E94CD7">
        <w:rPr>
          <w:rFonts w:cs="Arial"/>
          <w:b/>
          <w:lang w:val="de-DE"/>
        </w:rPr>
        <w:t>WP4</w:t>
      </w:r>
      <w:r w:rsidRPr="00E94CD7">
        <w:rPr>
          <w:rFonts w:cs="Arial"/>
          <w:lang w:val="de-DE"/>
        </w:rPr>
        <w:t xml:space="preserve">a,b,c </w:t>
      </w:r>
      <w:r w:rsidRPr="00E94CD7">
        <w:rPr>
          <w:rFonts w:cs="Arial"/>
          <w:b/>
          <w:lang w:val="de-DE"/>
        </w:rPr>
        <w:t>WP5</w:t>
      </w:r>
      <w:r w:rsidRPr="00E94CD7">
        <w:rPr>
          <w:rFonts w:cs="Arial"/>
          <w:lang w:val="de-DE"/>
        </w:rPr>
        <w:t>a,b</w:t>
      </w:r>
      <w:r w:rsidRPr="00E94CD7">
        <w:rPr>
          <w:rFonts w:cs="Arial"/>
          <w:b/>
          <w:lang w:val="de-DE"/>
        </w:rPr>
        <w:t>,</w:t>
      </w:r>
      <w:r w:rsidRPr="00E94CD7">
        <w:rPr>
          <w:rFonts w:cs="Arial"/>
          <w:lang w:val="de-DE"/>
        </w:rPr>
        <w:t xml:space="preserve">c, </w:t>
      </w:r>
      <w:r w:rsidRPr="00E94CD7">
        <w:rPr>
          <w:rFonts w:cs="Arial"/>
          <w:b/>
          <w:lang w:val="de-DE"/>
        </w:rPr>
        <w:t>WP6</w:t>
      </w:r>
      <w:r w:rsidRPr="00E94CD7">
        <w:rPr>
          <w:rFonts w:cs="Arial"/>
          <w:lang w:val="de-DE"/>
        </w:rPr>
        <w:t>a -f,</w:t>
      </w:r>
      <w:r w:rsidRPr="00E94CD7">
        <w:rPr>
          <w:rFonts w:cs="Arial"/>
          <w:b/>
          <w:lang w:val="de-DE"/>
        </w:rPr>
        <w:t xml:space="preserve"> WP8</w:t>
      </w:r>
      <w:r w:rsidRPr="00E94CD7">
        <w:rPr>
          <w:rFonts w:cs="Arial"/>
          <w:lang w:val="de-DE"/>
        </w:rPr>
        <w:t>b-e</w:t>
      </w:r>
    </w:p>
    <w:p w:rsidR="00647884" w:rsidRPr="004227A8" w:rsidRDefault="00647884" w:rsidP="0069705D">
      <w:pPr>
        <w:spacing w:after="100" w:afterAutospacing="1"/>
      </w:pPr>
    </w:p>
    <w:p w:rsidR="00A66F2F" w:rsidRPr="004227A8" w:rsidRDefault="00A66F2F" w:rsidP="00A66F2F">
      <w:pPr>
        <w:rPr>
          <w:b/>
          <w:sz w:val="32"/>
          <w:szCs w:val="32"/>
        </w:rPr>
      </w:pPr>
      <w:r w:rsidRPr="004227A8">
        <w:rPr>
          <w:b/>
          <w:sz w:val="32"/>
          <w:szCs w:val="32"/>
        </w:rPr>
        <w:t>Detailed description of expertise</w:t>
      </w:r>
      <w:r w:rsidR="009124E8" w:rsidRPr="004227A8">
        <w:rPr>
          <w:b/>
          <w:sz w:val="32"/>
          <w:szCs w:val="32"/>
        </w:rPr>
        <w:t xml:space="preserve"> </w:t>
      </w:r>
    </w:p>
    <w:p w:rsidR="00625EAE" w:rsidRPr="004227A8" w:rsidRDefault="00625EAE" w:rsidP="00A66F2F">
      <w:r w:rsidRPr="004227A8">
        <w:rPr>
          <w:b/>
        </w:rPr>
        <w:t>Please, specify</w:t>
      </w:r>
      <w:r w:rsidR="002A071C" w:rsidRPr="004227A8">
        <w:rPr>
          <w:b/>
        </w:rPr>
        <w:t xml:space="preserve"> the</w:t>
      </w:r>
      <w:r w:rsidRPr="004227A8">
        <w:rPr>
          <w:b/>
        </w:rPr>
        <w:t xml:space="preserve"> main research topics</w:t>
      </w:r>
      <w:r w:rsidR="00B5358E" w:rsidRPr="004227A8">
        <w:rPr>
          <w:b/>
        </w:rPr>
        <w:t xml:space="preserve"> connected with equipment</w:t>
      </w:r>
      <w:r w:rsidRPr="004227A8">
        <w:t>:</w:t>
      </w:r>
    </w:p>
    <w:p w:rsidR="004C61FC" w:rsidRDefault="00397B4D" w:rsidP="004C61FC">
      <w:pPr>
        <w:spacing w:after="0" w:line="240" w:lineRule="auto"/>
        <w:rPr>
          <w:rFonts w:cs="Times New Roman"/>
          <w:bCs/>
        </w:rPr>
      </w:pPr>
      <w:r w:rsidRPr="004C61FC">
        <w:rPr>
          <w:rFonts w:eastAsia="Calibri"/>
          <w:bCs/>
          <w:iCs/>
          <w:kern w:val="24"/>
        </w:rPr>
        <w:t>Deposition of thin films for general purposes</w:t>
      </w:r>
      <w:r w:rsidR="004C61FC">
        <w:t xml:space="preserve"> - the d</w:t>
      </w:r>
      <w:r>
        <w:rPr>
          <w:rFonts w:cs="Times New Roman"/>
          <w:bCs/>
        </w:rPr>
        <w:t xml:space="preserve">eposition of thin films </w:t>
      </w:r>
      <w:r w:rsidR="004C61FC">
        <w:rPr>
          <w:rFonts w:cs="Times New Roman"/>
          <w:bCs/>
        </w:rPr>
        <w:t>from</w:t>
      </w:r>
      <w:r>
        <w:rPr>
          <w:rFonts w:cs="Times New Roman"/>
          <w:bCs/>
        </w:rPr>
        <w:t xml:space="preserve"> available target</w:t>
      </w:r>
      <w:r w:rsidR="004C61FC">
        <w:rPr>
          <w:rFonts w:cs="Times New Roman"/>
          <w:bCs/>
        </w:rPr>
        <w:t>s</w:t>
      </w:r>
      <w:r>
        <w:rPr>
          <w:rFonts w:cs="Times New Roman"/>
          <w:bCs/>
        </w:rPr>
        <w:t xml:space="preserve"> and their combination</w:t>
      </w:r>
      <w:r w:rsidR="004C61FC">
        <w:rPr>
          <w:rFonts w:cs="Times New Roman"/>
          <w:bCs/>
        </w:rPr>
        <w:t>s</w:t>
      </w:r>
      <w:r>
        <w:rPr>
          <w:rFonts w:cs="Times New Roman"/>
          <w:bCs/>
        </w:rPr>
        <w:t xml:space="preserve"> with possibilities of reactive processes</w:t>
      </w:r>
      <w:r w:rsidR="004C61FC">
        <w:rPr>
          <w:rFonts w:cs="Times New Roman"/>
          <w:bCs/>
        </w:rPr>
        <w:t>.</w:t>
      </w:r>
    </w:p>
    <w:p w:rsidR="0009683E" w:rsidRPr="004C61FC" w:rsidRDefault="004C61FC" w:rsidP="004C61FC">
      <w:pPr>
        <w:spacing w:after="0" w:line="240" w:lineRule="auto"/>
      </w:pPr>
      <w:r>
        <w:rPr>
          <w:rFonts w:cs="Times New Roman"/>
          <w:bCs/>
        </w:rPr>
        <w:t>G</w:t>
      </w:r>
      <w:r w:rsidR="00397B4D">
        <w:rPr>
          <w:rFonts w:cs="Times New Roman"/>
          <w:bCs/>
        </w:rPr>
        <w:t>rain size and orientation control during growth</w:t>
      </w:r>
      <w:r>
        <w:rPr>
          <w:rFonts w:cs="Times New Roman"/>
          <w:bCs/>
        </w:rPr>
        <w:t xml:space="preserve"> is possible.</w:t>
      </w:r>
    </w:p>
    <w:p w:rsidR="00E94CD7" w:rsidRDefault="00E94CD7" w:rsidP="00A66F2F"/>
    <w:p w:rsidR="00625EAE" w:rsidRPr="004227A8" w:rsidRDefault="00625EAE" w:rsidP="00A66F2F">
      <w:r w:rsidRPr="004227A8">
        <w:rPr>
          <w:b/>
        </w:rPr>
        <w:t xml:space="preserve">Please, specify </w:t>
      </w:r>
      <w:r w:rsidR="002A071C" w:rsidRPr="004227A8">
        <w:rPr>
          <w:b/>
        </w:rPr>
        <w:t xml:space="preserve">the </w:t>
      </w:r>
      <w:r w:rsidRPr="004227A8">
        <w:rPr>
          <w:b/>
        </w:rPr>
        <w:t>secondary research topics</w:t>
      </w:r>
      <w:r w:rsidR="00B5358E" w:rsidRPr="004227A8">
        <w:rPr>
          <w:b/>
        </w:rPr>
        <w:t xml:space="preserve"> connected with equipment</w:t>
      </w:r>
      <w:r w:rsidRPr="004227A8">
        <w:t xml:space="preserve">: </w:t>
      </w:r>
    </w:p>
    <w:p w:rsidR="00E94CD7" w:rsidRDefault="00E94CD7" w:rsidP="00A66F2F">
      <w:pPr>
        <w:rPr>
          <w:b/>
        </w:rPr>
      </w:pPr>
    </w:p>
    <w:p w:rsidR="009124E8" w:rsidRPr="004227A8" w:rsidRDefault="009124E8" w:rsidP="00A66F2F">
      <w:pPr>
        <w:rPr>
          <w:b/>
        </w:rPr>
      </w:pPr>
      <w:bookmarkStart w:id="0" w:name="_GoBack"/>
      <w:bookmarkEnd w:id="0"/>
      <w:r w:rsidRPr="004227A8">
        <w:rPr>
          <w:b/>
        </w:rPr>
        <w:t>Keywords describing research area:</w:t>
      </w:r>
    </w:p>
    <w:p w:rsidR="009C2AFC" w:rsidRDefault="00397B4D" w:rsidP="00A66F2F">
      <w:pPr>
        <w:rPr>
          <w:rFonts w:eastAsia="Calibri"/>
          <w:bCs/>
          <w:iCs/>
          <w:kern w:val="24"/>
        </w:rPr>
      </w:pPr>
      <w:r>
        <w:rPr>
          <w:rFonts w:eastAsia="Calibri"/>
          <w:bCs/>
          <w:iCs/>
          <w:kern w:val="24"/>
        </w:rPr>
        <w:t xml:space="preserve">Magnetron sputtering, thin film growth, </w:t>
      </w:r>
    </w:p>
    <w:p w:rsidR="00397B4D" w:rsidRPr="004227A8" w:rsidRDefault="00397B4D" w:rsidP="00A66F2F">
      <w:pPr>
        <w:rPr>
          <w:b/>
        </w:rPr>
      </w:pPr>
    </w:p>
    <w:p w:rsidR="009124E8" w:rsidRPr="004227A8" w:rsidRDefault="009124E8" w:rsidP="00A66F2F">
      <w:pPr>
        <w:rPr>
          <w:b/>
          <w:sz w:val="32"/>
          <w:szCs w:val="32"/>
        </w:rPr>
      </w:pPr>
      <w:r w:rsidRPr="004227A8">
        <w:rPr>
          <w:b/>
          <w:sz w:val="32"/>
          <w:szCs w:val="32"/>
        </w:rPr>
        <w:t>Competence</w:t>
      </w:r>
    </w:p>
    <w:p w:rsidR="00A66F2F" w:rsidRDefault="009124E8" w:rsidP="00A66F2F">
      <w:pPr>
        <w:rPr>
          <w:b/>
        </w:rPr>
      </w:pPr>
      <w:r w:rsidRPr="004227A8">
        <w:rPr>
          <w:b/>
        </w:rPr>
        <w:t>Relevance for applied and industrial research:</w:t>
      </w:r>
    </w:p>
    <w:p w:rsidR="00AC2638" w:rsidRPr="00AC2638" w:rsidRDefault="00AC2638" w:rsidP="00A66F2F">
      <w:r w:rsidRPr="00AC2638">
        <w:t xml:space="preserve">Flexible system for thin films deposition with controlled </w:t>
      </w:r>
      <w:r>
        <w:t xml:space="preserve">properties. The coatings can be used in wide range of application from hard coatings, oxygen barriers, </w:t>
      </w:r>
    </w:p>
    <w:p w:rsidR="00671C85" w:rsidRPr="004227A8" w:rsidRDefault="00671C85" w:rsidP="00A66F2F">
      <w:pPr>
        <w:rPr>
          <w:b/>
        </w:rPr>
      </w:pPr>
    </w:p>
    <w:p w:rsidR="009124E8" w:rsidRPr="004227A8" w:rsidRDefault="009124E8" w:rsidP="00A66F2F">
      <w:pPr>
        <w:rPr>
          <w:b/>
        </w:rPr>
      </w:pPr>
      <w:r w:rsidRPr="004227A8">
        <w:rPr>
          <w:b/>
        </w:rPr>
        <w:t>Relevance for fundamental studies:</w:t>
      </w:r>
    </w:p>
    <w:p w:rsidR="00671C85" w:rsidRPr="004C61FC" w:rsidRDefault="00515651" w:rsidP="00A66F2F">
      <w:r w:rsidRPr="004C61FC">
        <w:t>Model surfaces</w:t>
      </w:r>
      <w:r w:rsidR="004C61FC" w:rsidRPr="004C61FC">
        <w:t xml:space="preserve"> of various kinds can be prepared</w:t>
      </w:r>
      <w:r>
        <w:t xml:space="preserve"> for properties research.</w:t>
      </w:r>
    </w:p>
    <w:p w:rsidR="00A66F2F" w:rsidRPr="004227A8" w:rsidRDefault="00A66F2F" w:rsidP="00A66F2F">
      <w:pPr>
        <w:rPr>
          <w:sz w:val="36"/>
          <w:szCs w:val="36"/>
        </w:rPr>
      </w:pPr>
    </w:p>
    <w:p w:rsidR="00A66F2F" w:rsidRPr="004227A8" w:rsidRDefault="00A66F2F" w:rsidP="00A66F2F">
      <w:pPr>
        <w:rPr>
          <w:sz w:val="36"/>
          <w:szCs w:val="36"/>
        </w:rPr>
      </w:pPr>
    </w:p>
    <w:sectPr w:rsidR="00A66F2F" w:rsidRPr="004227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4EC5" w:rsidRDefault="00494EC5" w:rsidP="006842CD">
      <w:pPr>
        <w:spacing w:after="0" w:line="240" w:lineRule="auto"/>
      </w:pPr>
      <w:r>
        <w:separator/>
      </w:r>
    </w:p>
  </w:endnote>
  <w:endnote w:type="continuationSeparator" w:id="0">
    <w:p w:rsidR="00494EC5" w:rsidRDefault="00494EC5" w:rsidP="00684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4EC5" w:rsidRDefault="00494EC5" w:rsidP="006842CD">
      <w:pPr>
        <w:spacing w:after="0" w:line="240" w:lineRule="auto"/>
      </w:pPr>
      <w:r>
        <w:separator/>
      </w:r>
    </w:p>
  </w:footnote>
  <w:footnote w:type="continuationSeparator" w:id="0">
    <w:p w:rsidR="00494EC5" w:rsidRDefault="00494EC5" w:rsidP="006842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F2F"/>
    <w:rsid w:val="000163BD"/>
    <w:rsid w:val="00045DBF"/>
    <w:rsid w:val="0009683E"/>
    <w:rsid w:val="000D0A51"/>
    <w:rsid w:val="000D3361"/>
    <w:rsid w:val="00141189"/>
    <w:rsid w:val="00144F6C"/>
    <w:rsid w:val="001E6E01"/>
    <w:rsid w:val="00200954"/>
    <w:rsid w:val="00250847"/>
    <w:rsid w:val="002A071C"/>
    <w:rsid w:val="002D2FFD"/>
    <w:rsid w:val="002D34CF"/>
    <w:rsid w:val="00396353"/>
    <w:rsid w:val="00397B4D"/>
    <w:rsid w:val="003C2D77"/>
    <w:rsid w:val="00412FAE"/>
    <w:rsid w:val="004227A8"/>
    <w:rsid w:val="004534EC"/>
    <w:rsid w:val="00494EC5"/>
    <w:rsid w:val="004C61FC"/>
    <w:rsid w:val="004C6F37"/>
    <w:rsid w:val="00515651"/>
    <w:rsid w:val="005305F6"/>
    <w:rsid w:val="005A1001"/>
    <w:rsid w:val="00625EAE"/>
    <w:rsid w:val="00647884"/>
    <w:rsid w:val="00671C85"/>
    <w:rsid w:val="006842CD"/>
    <w:rsid w:val="0069705D"/>
    <w:rsid w:val="006B44FD"/>
    <w:rsid w:val="00797724"/>
    <w:rsid w:val="007B4790"/>
    <w:rsid w:val="007F5F97"/>
    <w:rsid w:val="0086289B"/>
    <w:rsid w:val="00862A9F"/>
    <w:rsid w:val="008E32CC"/>
    <w:rsid w:val="008F030D"/>
    <w:rsid w:val="009124E8"/>
    <w:rsid w:val="00944593"/>
    <w:rsid w:val="009C2AFC"/>
    <w:rsid w:val="00A66F2F"/>
    <w:rsid w:val="00AC2638"/>
    <w:rsid w:val="00AC6FBB"/>
    <w:rsid w:val="00B5358E"/>
    <w:rsid w:val="00B85B23"/>
    <w:rsid w:val="00BC68B0"/>
    <w:rsid w:val="00BE56D5"/>
    <w:rsid w:val="00C45547"/>
    <w:rsid w:val="00D37D22"/>
    <w:rsid w:val="00D50BDB"/>
    <w:rsid w:val="00E94CD7"/>
    <w:rsid w:val="00F01C9F"/>
    <w:rsid w:val="00F83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08664"/>
  <w15:docId w15:val="{EEAD83A2-407E-46B4-9686-4997D425D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39"/>
    <w:rsid w:val="00A66F2F"/>
    <w:pPr>
      <w:spacing w:after="0" w:line="240" w:lineRule="auto"/>
    </w:pPr>
    <w:rPr>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bubliny">
    <w:name w:val="Balloon Text"/>
    <w:basedOn w:val="Normln"/>
    <w:link w:val="TextbublinyChar"/>
    <w:uiPriority w:val="99"/>
    <w:semiHidden/>
    <w:unhideWhenUsed/>
    <w:rsid w:val="005305F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305F6"/>
    <w:rPr>
      <w:rFonts w:ascii="Tahoma" w:hAnsi="Tahoma" w:cs="Tahoma"/>
      <w:sz w:val="16"/>
      <w:szCs w:val="16"/>
    </w:rPr>
  </w:style>
  <w:style w:type="character" w:styleId="Hypertextovodkaz">
    <w:name w:val="Hyperlink"/>
    <w:basedOn w:val="Standardnpsmoodstavce"/>
    <w:uiPriority w:val="99"/>
    <w:unhideWhenUsed/>
    <w:rsid w:val="0009683E"/>
    <w:rPr>
      <w:color w:val="0000FF" w:themeColor="hyperlink"/>
      <w:u w:val="single"/>
    </w:rPr>
  </w:style>
  <w:style w:type="character" w:customStyle="1" w:styleId="shorttext">
    <w:name w:val="short_text"/>
    <w:basedOn w:val="Standardnpsmoodstavce"/>
    <w:rsid w:val="0009683E"/>
  </w:style>
  <w:style w:type="character" w:customStyle="1" w:styleId="hps">
    <w:name w:val="hps"/>
    <w:basedOn w:val="Standardnpsmoodstavce"/>
    <w:rsid w:val="0009683E"/>
  </w:style>
  <w:style w:type="paragraph" w:styleId="Odstavecseseznamem">
    <w:name w:val="List Paragraph"/>
    <w:basedOn w:val="Normln"/>
    <w:uiPriority w:val="34"/>
    <w:qFormat/>
    <w:rsid w:val="0009683E"/>
    <w:pPr>
      <w:spacing w:after="160" w:line="259" w:lineRule="auto"/>
      <w:ind w:left="720"/>
      <w:contextualSpacing/>
    </w:pPr>
    <w:rPr>
      <w:lang w:val="cs-CZ"/>
    </w:rPr>
  </w:style>
  <w:style w:type="paragraph" w:styleId="Normlnweb">
    <w:name w:val="Normal (Web)"/>
    <w:basedOn w:val="Normln"/>
    <w:uiPriority w:val="99"/>
    <w:semiHidden/>
    <w:unhideWhenUsed/>
    <w:rsid w:val="0009683E"/>
    <w:pPr>
      <w:spacing w:before="100" w:beforeAutospacing="1" w:after="100" w:afterAutospacing="1" w:line="240" w:lineRule="auto"/>
    </w:pPr>
    <w:rPr>
      <w:rFonts w:ascii="Times New Roman" w:eastAsiaTheme="minorEastAsia" w:hAnsi="Times New Roman" w:cs="Times New Roman"/>
      <w:sz w:val="24"/>
      <w:szCs w:val="24"/>
      <w:lang w:val="cs-CZ" w:eastAsia="cs-CZ"/>
    </w:rPr>
  </w:style>
  <w:style w:type="character" w:styleId="Siln">
    <w:name w:val="Strong"/>
    <w:basedOn w:val="Standardnpsmoodstavce"/>
    <w:uiPriority w:val="22"/>
    <w:qFormat/>
    <w:rsid w:val="0009683E"/>
    <w:rPr>
      <w:b/>
      <w:bCs/>
      <w:color w:val="005983"/>
    </w:rPr>
  </w:style>
  <w:style w:type="paragraph" w:styleId="Zhlav">
    <w:name w:val="header"/>
    <w:basedOn w:val="Normln"/>
    <w:link w:val="ZhlavChar"/>
    <w:uiPriority w:val="99"/>
    <w:unhideWhenUsed/>
    <w:rsid w:val="006842CD"/>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6842CD"/>
  </w:style>
  <w:style w:type="paragraph" w:styleId="Zpat">
    <w:name w:val="footer"/>
    <w:basedOn w:val="Normln"/>
    <w:link w:val="ZpatChar"/>
    <w:uiPriority w:val="99"/>
    <w:unhideWhenUsed/>
    <w:rsid w:val="006842CD"/>
    <w:pPr>
      <w:tabs>
        <w:tab w:val="center" w:pos="4536"/>
        <w:tab w:val="right" w:pos="9072"/>
      </w:tabs>
      <w:spacing w:after="0" w:line="240" w:lineRule="auto"/>
    </w:pPr>
  </w:style>
  <w:style w:type="character" w:customStyle="1" w:styleId="ZpatChar">
    <w:name w:val="Zápatí Char"/>
    <w:basedOn w:val="Standardnpsmoodstavce"/>
    <w:link w:val="Zpat"/>
    <w:uiPriority w:val="99"/>
    <w:rsid w:val="006842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989234">
      <w:bodyDiv w:val="1"/>
      <w:marLeft w:val="0"/>
      <w:marRight w:val="0"/>
      <w:marTop w:val="0"/>
      <w:marBottom w:val="0"/>
      <w:divBdr>
        <w:top w:val="none" w:sz="0" w:space="0" w:color="auto"/>
        <w:left w:val="none" w:sz="0" w:space="0" w:color="auto"/>
        <w:bottom w:val="none" w:sz="0" w:space="0" w:color="auto"/>
        <w:right w:val="none" w:sz="0" w:space="0" w:color="auto"/>
      </w:divBdr>
    </w:div>
    <w:div w:id="52043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E67348-FC96-4BD4-A34B-8278A103A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313</Words>
  <Characters>1847</Characters>
  <Application>Microsoft Office Word</Application>
  <DocSecurity>0</DocSecurity>
  <Lines>15</Lines>
  <Paragraphs>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Katerina Minhova Macounova</dc:creator>
  <cp:lastModifiedBy>Miloslav Netušil</cp:lastModifiedBy>
  <cp:revision>17</cp:revision>
  <cp:lastPrinted>2016-02-04T12:24:00Z</cp:lastPrinted>
  <dcterms:created xsi:type="dcterms:W3CDTF">2016-03-13T23:36:00Z</dcterms:created>
  <dcterms:modified xsi:type="dcterms:W3CDTF">2016-07-01T12:26:00Z</dcterms:modified>
</cp:coreProperties>
</file>