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B64" w:rsidRPr="001D7B64" w:rsidRDefault="001D7B64" w:rsidP="00A66F2F">
      <w:pPr>
        <w:rPr>
          <w:b/>
          <w:sz w:val="36"/>
          <w:szCs w:val="36"/>
          <w:lang w:val="cs-CZ"/>
        </w:rPr>
      </w:pPr>
      <w:r w:rsidRPr="001D7B64">
        <w:rPr>
          <w:rFonts w:cs="Arial"/>
          <w:b/>
          <w:sz w:val="36"/>
          <w:szCs w:val="36"/>
        </w:rPr>
        <w:t>Microplate spectrophotometer</w:t>
      </w:r>
    </w:p>
    <w:p w:rsidR="001D7B64" w:rsidRDefault="001D7B64" w:rsidP="00A66F2F">
      <w:pPr>
        <w:rPr>
          <w:b/>
          <w:lang w:val="cs-CZ"/>
        </w:rPr>
      </w:pPr>
    </w:p>
    <w:p w:rsidR="00A66F2F" w:rsidRPr="00AB11FD" w:rsidRDefault="00A66F2F" w:rsidP="00A66F2F">
      <w:pPr>
        <w:rPr>
          <w:lang w:val="cs-CZ"/>
        </w:rPr>
      </w:pPr>
      <w:r w:rsidRPr="00453C97">
        <w:rPr>
          <w:b/>
          <w:lang w:val="cs-CZ"/>
        </w:rPr>
        <w:t>Equipment:</w:t>
      </w:r>
      <w:r w:rsidR="00141189" w:rsidRPr="00453C97">
        <w:rPr>
          <w:b/>
          <w:lang w:val="cs-CZ"/>
        </w:rPr>
        <w:t xml:space="preserve"> </w:t>
      </w:r>
      <w:bookmarkStart w:id="0" w:name="_GoBack"/>
      <w:r w:rsidR="00453C97" w:rsidRPr="00AB11FD">
        <w:rPr>
          <w:lang w:val="cs-CZ"/>
        </w:rPr>
        <w:t>Microplate spectrophotometer SPectraMax 190</w:t>
      </w:r>
    </w:p>
    <w:bookmarkEnd w:id="0"/>
    <w:p w:rsidR="00A66F2F" w:rsidRPr="00396353" w:rsidRDefault="00A66F2F" w:rsidP="00A66F2F">
      <w:pPr>
        <w:rPr>
          <w:b/>
        </w:rPr>
      </w:pPr>
      <w:r w:rsidRPr="00671C85">
        <w:rPr>
          <w:b/>
        </w:rPr>
        <w:t xml:space="preserve">No. of Equipment: </w:t>
      </w:r>
      <w:r w:rsidR="005341D1">
        <w:rPr>
          <w:b/>
        </w:rPr>
        <w:t>UJEP19</w:t>
      </w:r>
    </w:p>
    <w:p w:rsidR="00A66F2F" w:rsidRPr="00453C97" w:rsidRDefault="00A66F2F" w:rsidP="00A66F2F">
      <w:pPr>
        <w:rPr>
          <w:b/>
          <w:lang w:val="cs-CZ"/>
        </w:rPr>
      </w:pPr>
      <w:r w:rsidRPr="00453C97">
        <w:rPr>
          <w:b/>
        </w:rPr>
        <w:t>Responsible coordinator:</w:t>
      </w:r>
      <w:r w:rsidR="00141189" w:rsidRPr="00453C97">
        <w:rPr>
          <w:b/>
        </w:rPr>
        <w:t xml:space="preserve"> </w:t>
      </w:r>
      <w:r w:rsidR="00AB577F">
        <w:rPr>
          <w:b/>
        </w:rPr>
        <w:tab/>
      </w:r>
      <w:r w:rsidR="00AB577F" w:rsidRPr="00AB577F">
        <w:t>pr</w:t>
      </w:r>
      <w:r w:rsidR="00AB577F">
        <w:t>of</w:t>
      </w:r>
      <w:r w:rsidR="00453C97">
        <w:t xml:space="preserve">. Ing. </w:t>
      </w:r>
      <w:r w:rsidR="00AB577F">
        <w:t>Pavel</w:t>
      </w:r>
      <w:r w:rsidR="00453C97">
        <w:t xml:space="preserve"> </w:t>
      </w:r>
      <w:r w:rsidR="00AB577F">
        <w:t>Janoš</w:t>
      </w:r>
      <w:r w:rsidR="00453C97">
        <w:rPr>
          <w:lang w:val="cs-CZ"/>
        </w:rPr>
        <w:t xml:space="preserve">, </w:t>
      </w:r>
      <w:r w:rsidR="00AB577F">
        <w:rPr>
          <w:lang w:val="cs-CZ"/>
        </w:rPr>
        <w:t>CSc.</w:t>
      </w:r>
    </w:p>
    <w:p w:rsidR="00A66F2F" w:rsidRPr="00396353" w:rsidRDefault="002A071C" w:rsidP="00A66F2F">
      <w:pPr>
        <w:rPr>
          <w:b/>
        </w:rPr>
      </w:pPr>
      <w:r w:rsidRPr="00453C97">
        <w:rPr>
          <w:b/>
        </w:rPr>
        <w:t xml:space="preserve">Name of </w:t>
      </w:r>
      <w:r w:rsidR="00A66F2F" w:rsidRPr="00453C97">
        <w:rPr>
          <w:b/>
        </w:rPr>
        <w:t>Institution:</w:t>
      </w:r>
      <w:r w:rsidR="00141189" w:rsidRPr="00453C97">
        <w:rPr>
          <w:b/>
        </w:rPr>
        <w:t xml:space="preserve"> </w:t>
      </w:r>
      <w:r w:rsidR="00453C97" w:rsidRPr="00453C97">
        <w:rPr>
          <w:bCs/>
          <w:lang w:val="en-GB"/>
        </w:rPr>
        <w:t>Jan</w:t>
      </w:r>
      <w:r w:rsidR="00453C97">
        <w:rPr>
          <w:bCs/>
          <w:lang w:val="en-GB"/>
        </w:rPr>
        <w:t xml:space="preserve"> Evangelista Purkyně University in Ústí nad Labem, Faculty of Environment</w:t>
      </w:r>
    </w:p>
    <w:p w:rsidR="0009683E" w:rsidRPr="004A6762" w:rsidRDefault="002A071C" w:rsidP="0009683E">
      <w:pPr>
        <w:spacing w:before="120" w:after="120"/>
        <w:rPr>
          <w:rFonts w:cs="Arial"/>
          <w:lang w:val="en-GB"/>
        </w:rPr>
      </w:pPr>
      <w:r w:rsidRPr="00396353">
        <w:rPr>
          <w:b/>
        </w:rPr>
        <w:t>Address of Institution:</w:t>
      </w:r>
      <w:r w:rsidR="0009683E">
        <w:rPr>
          <w:b/>
        </w:rPr>
        <w:t xml:space="preserve"> </w:t>
      </w:r>
      <w:r w:rsidR="00453C97">
        <w:rPr>
          <w:rFonts w:cs="Arial"/>
          <w:lang w:val="en-GB"/>
        </w:rPr>
        <w:t>Králova Výšina 3132/7, 400 96, Ústí nad Labem, Czech Republic</w:t>
      </w:r>
    </w:p>
    <w:p w:rsidR="0009683E" w:rsidRPr="004A6762" w:rsidRDefault="002A071C" w:rsidP="0009683E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9683E">
        <w:rPr>
          <w:b/>
        </w:rPr>
        <w:t xml:space="preserve"> </w:t>
      </w:r>
      <w:hyperlink r:id="rId7" w:history="1">
        <w:r w:rsidR="00AB577F" w:rsidRPr="007604D8">
          <w:rPr>
            <w:rStyle w:val="Hypertextovodkaz"/>
            <w:lang w:val="en-GB"/>
          </w:rPr>
          <w:t>pavel.janos</w:t>
        </w:r>
        <w:r w:rsidR="00AB577F" w:rsidRPr="007604D8">
          <w:rPr>
            <w:rStyle w:val="Hypertextovodkaz"/>
          </w:rPr>
          <w:t>@ujep.cz</w:t>
        </w:r>
      </w:hyperlink>
    </w:p>
    <w:p w:rsidR="00A66F2F" w:rsidRPr="00396353" w:rsidRDefault="00A66F2F" w:rsidP="00A66F2F">
      <w:pPr>
        <w:rPr>
          <w:b/>
        </w:rPr>
      </w:pPr>
      <w:r w:rsidRPr="00396353">
        <w:rPr>
          <w:b/>
        </w:rPr>
        <w:t>Telephone:</w:t>
      </w:r>
      <w:r w:rsidR="0009683E">
        <w:rPr>
          <w:b/>
        </w:rPr>
        <w:t xml:space="preserve"> </w:t>
      </w:r>
      <w:r w:rsidR="00453C97">
        <w:rPr>
          <w:lang w:val="en-GB"/>
        </w:rPr>
        <w:t xml:space="preserve">+420 475 284 </w:t>
      </w:r>
      <w:r w:rsidR="00AB577F">
        <w:rPr>
          <w:lang w:val="en-GB"/>
        </w:rPr>
        <w:t>148</w:t>
      </w:r>
    </w:p>
    <w:p w:rsidR="0009683E" w:rsidRPr="004A6762" w:rsidRDefault="005A1001" w:rsidP="0009683E">
      <w:pPr>
        <w:spacing w:before="120" w:after="120"/>
        <w:rPr>
          <w:lang w:val="en-GB"/>
        </w:rPr>
      </w:pPr>
      <w:r w:rsidRPr="00396353">
        <w:rPr>
          <w:b/>
        </w:rPr>
        <w:t>Homepage:</w:t>
      </w:r>
      <w:r w:rsidR="0009683E">
        <w:rPr>
          <w:b/>
        </w:rPr>
        <w:t xml:space="preserve"> </w:t>
      </w:r>
      <w:r w:rsidR="0009683E" w:rsidRPr="004A6762">
        <w:rPr>
          <w:lang w:val="en-GB"/>
        </w:rPr>
        <w:t>http://</w:t>
      </w:r>
      <w:r w:rsidR="00453C97">
        <w:rPr>
          <w:lang w:val="en-GB"/>
        </w:rPr>
        <w:t>fzp.ujep.cz</w:t>
      </w:r>
    </w:p>
    <w:p w:rsidR="0086289B" w:rsidRPr="00396353" w:rsidRDefault="0086289B" w:rsidP="00A66F2F">
      <w:pPr>
        <w:rPr>
          <w:b/>
        </w:rPr>
      </w:pPr>
      <w:r w:rsidRPr="00453C97">
        <w:rPr>
          <w:b/>
        </w:rPr>
        <w:t>Contact person:</w:t>
      </w:r>
      <w:r w:rsidR="0009683E" w:rsidRPr="00453C97">
        <w:rPr>
          <w:b/>
        </w:rPr>
        <w:t xml:space="preserve"> </w:t>
      </w:r>
      <w:r w:rsidR="00453C97" w:rsidRPr="00453C97">
        <w:t>doc. Ing. Josef Tr</w:t>
      </w:r>
      <w:r w:rsidR="00453C97" w:rsidRPr="00453C97">
        <w:rPr>
          <w:lang w:val="cs-CZ"/>
        </w:rPr>
        <w:t>ögl, Ph.D.</w:t>
      </w:r>
    </w:p>
    <w:p w:rsidR="0086289B" w:rsidRPr="0009683E" w:rsidRDefault="0086289B" w:rsidP="0009683E">
      <w:pPr>
        <w:spacing w:before="120" w:after="120"/>
        <w:rPr>
          <w:lang w:val="en-GB"/>
        </w:rPr>
      </w:pPr>
      <w:r w:rsidRPr="00396353">
        <w:rPr>
          <w:b/>
        </w:rPr>
        <w:t>E-mail:</w:t>
      </w:r>
      <w:r w:rsidR="0009683E">
        <w:rPr>
          <w:b/>
        </w:rPr>
        <w:t xml:space="preserve"> </w:t>
      </w:r>
      <w:hyperlink r:id="rId8" w:history="1">
        <w:r w:rsidR="00453C97" w:rsidRPr="00C6231F">
          <w:rPr>
            <w:rStyle w:val="Hypertextovodkaz"/>
            <w:lang w:val="en-GB"/>
          </w:rPr>
          <w:t>josef.trogl</w:t>
        </w:r>
        <w:r w:rsidR="00453C97" w:rsidRPr="00C6231F">
          <w:rPr>
            <w:rStyle w:val="Hypertextovodkaz"/>
          </w:rPr>
          <w:t>@ujep.cz</w:t>
        </w:r>
      </w:hyperlink>
    </w:p>
    <w:p w:rsidR="0009683E" w:rsidRPr="00396353" w:rsidRDefault="0086289B" w:rsidP="0009683E">
      <w:pPr>
        <w:rPr>
          <w:b/>
        </w:rPr>
      </w:pPr>
      <w:r w:rsidRPr="00396353">
        <w:rPr>
          <w:b/>
        </w:rPr>
        <w:t>Telephon</w:t>
      </w:r>
      <w:r w:rsidR="00250847" w:rsidRPr="00396353">
        <w:rPr>
          <w:b/>
        </w:rPr>
        <w:t>e</w:t>
      </w:r>
      <w:r w:rsidRPr="00396353">
        <w:rPr>
          <w:b/>
        </w:rPr>
        <w:t>:</w:t>
      </w:r>
      <w:r w:rsidR="0009683E">
        <w:rPr>
          <w:b/>
        </w:rPr>
        <w:t xml:space="preserve"> </w:t>
      </w:r>
      <w:r w:rsidR="00453C97">
        <w:rPr>
          <w:lang w:val="en-GB"/>
        </w:rPr>
        <w:t>+420 475 284</w:t>
      </w:r>
      <w:r w:rsidR="001D7B64">
        <w:rPr>
          <w:lang w:val="en-GB"/>
        </w:rPr>
        <w:t> </w:t>
      </w:r>
      <w:r w:rsidR="00453C97">
        <w:rPr>
          <w:lang w:val="en-GB"/>
        </w:rPr>
        <w:t>153</w:t>
      </w:r>
    </w:p>
    <w:p w:rsidR="001D7B64" w:rsidRDefault="001D7B64" w:rsidP="00A66F2F">
      <w:pPr>
        <w:rPr>
          <w:b/>
          <w:sz w:val="32"/>
          <w:szCs w:val="32"/>
        </w:rPr>
      </w:pPr>
    </w:p>
    <w:p w:rsidR="00A66F2F" w:rsidRPr="005A1001" w:rsidRDefault="009C2AFC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Equipment Description</w:t>
      </w:r>
    </w:p>
    <w:p w:rsidR="009C2AFC" w:rsidRDefault="009C2AFC" w:rsidP="00A66F2F">
      <w:pPr>
        <w:rPr>
          <w:b/>
        </w:rPr>
      </w:pPr>
      <w:r w:rsidRPr="008E32CC">
        <w:rPr>
          <w:b/>
        </w:rPr>
        <w:t>Description of equipment:</w:t>
      </w:r>
    </w:p>
    <w:p w:rsidR="0009683E" w:rsidRPr="004A6762" w:rsidRDefault="00453C97" w:rsidP="0009683E">
      <w:pPr>
        <w:spacing w:before="120" w:after="120"/>
        <w:rPr>
          <w:lang w:val="en-GB"/>
        </w:rPr>
      </w:pPr>
      <w:r>
        <w:rPr>
          <w:lang w:val="en-GB"/>
        </w:rPr>
        <w:t>Universal 96-well microplate UV-VIS spectrophotometer with PathCheck technology for correction of sample volume variations.</w:t>
      </w:r>
    </w:p>
    <w:p w:rsidR="0009683E" w:rsidRPr="004A6762" w:rsidRDefault="0009683E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</w:p>
    <w:p w:rsidR="0009683E" w:rsidRDefault="0009683E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4A6762">
        <w:rPr>
          <w:rStyle w:val="hps"/>
          <w:rFonts w:cs="Arial"/>
          <w:color w:val="222222"/>
          <w:lang w:val="en-GB"/>
        </w:rPr>
        <w:t>Specifications and</w:t>
      </w:r>
      <w:r w:rsidRPr="004A6762">
        <w:rPr>
          <w:rStyle w:val="shorttext"/>
          <w:rFonts w:cs="Arial"/>
          <w:color w:val="222222"/>
          <w:lang w:val="en-GB"/>
        </w:rPr>
        <w:t xml:space="preserve"> </w:t>
      </w:r>
      <w:r w:rsidRPr="004A6762">
        <w:rPr>
          <w:rStyle w:val="hps"/>
          <w:rFonts w:cs="Arial"/>
          <w:color w:val="222222"/>
          <w:lang w:val="en-GB"/>
        </w:rPr>
        <w:t>technical features: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Wavelength Range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190-850 nm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Wavelength Selection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Monochromator, tunable 1/0 nm increments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Wavelength Bandwidth</w:t>
      </w:r>
      <w:r>
        <w:rPr>
          <w:rStyle w:val="hps"/>
          <w:rFonts w:cs="Arial"/>
          <w:color w:val="222222"/>
          <w:lang w:val="en-GB"/>
        </w:rPr>
        <w:t>:</w:t>
      </w:r>
      <w:r w:rsidRPr="001C4372">
        <w:rPr>
          <w:rStyle w:val="hps"/>
          <w:rFonts w:cs="Arial"/>
          <w:color w:val="222222"/>
          <w:lang w:val="en-GB"/>
        </w:rPr>
        <w:tab/>
        <w:t>≤ 2.0 nm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Wavelength Accuracy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± 1.0 nm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Wavelength Repeatability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± 0.2 nm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Photometric Range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0.0 to 4.0 OD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Photometric  Resolution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0.001 OD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Photometric Accuracy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&lt; ± 0.006 OD ± 1.0%, 0.0 - 2.0 OD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Photometric Precision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&lt; ± 0.003 OD ± 1.0%, 0.0 - 2.0 OD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Stray Light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&lt; 0.05% @ 230 nm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lastRenderedPageBreak/>
        <w:t>Light Source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Xenon flash lamp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 xml:space="preserve">Microplate Read Time </w:t>
      </w:r>
      <w:r>
        <w:rPr>
          <w:rStyle w:val="hps"/>
          <w:rFonts w:cs="Arial"/>
          <w:color w:val="222222"/>
          <w:lang w:val="en-GB"/>
        </w:rPr>
        <w:t>–</w:t>
      </w:r>
      <w:r w:rsidRPr="001C4372">
        <w:rPr>
          <w:rStyle w:val="hps"/>
          <w:rFonts w:cs="Arial"/>
          <w:color w:val="222222"/>
          <w:lang w:val="en-GB"/>
        </w:rPr>
        <w:t xml:space="preserve"> Endpoint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9 seconds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 xml:space="preserve">Microplate Read Time </w:t>
      </w:r>
      <w:r>
        <w:rPr>
          <w:rStyle w:val="hps"/>
          <w:rFonts w:cs="Arial"/>
          <w:color w:val="222222"/>
          <w:lang w:val="en-GB"/>
        </w:rPr>
        <w:t>–</w:t>
      </w:r>
      <w:r w:rsidRPr="001C4372">
        <w:rPr>
          <w:rStyle w:val="hps"/>
          <w:rFonts w:cs="Arial"/>
          <w:color w:val="222222"/>
          <w:lang w:val="en-GB"/>
        </w:rPr>
        <w:t xml:space="preserve"> Kinetic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9 second minimum interval</w:t>
      </w:r>
    </w:p>
    <w:p w:rsidR="001C4372" w:rsidRP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Temperature Range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Ambient + 4 °C up to 45 °C</w:t>
      </w:r>
    </w:p>
    <w:p w:rsidR="001C437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1C4372">
        <w:rPr>
          <w:rStyle w:val="hps"/>
          <w:rFonts w:cs="Arial"/>
          <w:color w:val="222222"/>
          <w:lang w:val="en-GB"/>
        </w:rPr>
        <w:t>Temperature Uniformity</w:t>
      </w:r>
      <w:r>
        <w:rPr>
          <w:rStyle w:val="hps"/>
          <w:rFonts w:cs="Arial"/>
          <w:color w:val="222222"/>
          <w:lang w:val="en-GB"/>
        </w:rPr>
        <w:t xml:space="preserve">: </w:t>
      </w:r>
      <w:r w:rsidRPr="001C4372">
        <w:rPr>
          <w:rStyle w:val="hps"/>
          <w:rFonts w:cs="Arial"/>
          <w:color w:val="222222"/>
          <w:lang w:val="en-GB"/>
        </w:rPr>
        <w:t>± 0.5 °C @ 37 °C</w:t>
      </w:r>
    </w:p>
    <w:p w:rsidR="001C4372" w:rsidRPr="004A6762" w:rsidRDefault="001C4372" w:rsidP="001C4372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</w:p>
    <w:p w:rsidR="00647884" w:rsidRDefault="00A66F2F" w:rsidP="0069705D">
      <w:pPr>
        <w:spacing w:after="100" w:afterAutospacing="1"/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 xml:space="preserve">Specification </w:t>
      </w:r>
      <w:r w:rsidRPr="007705CF">
        <w:rPr>
          <w:b/>
          <w:sz w:val="32"/>
          <w:szCs w:val="32"/>
        </w:rPr>
        <w:t>of expertise rele</w:t>
      </w:r>
      <w:r w:rsidR="009124E8" w:rsidRPr="007705CF">
        <w:rPr>
          <w:b/>
          <w:sz w:val="32"/>
          <w:szCs w:val="32"/>
        </w:rPr>
        <w:t>vant to NanoEnviCz workpackages:</w:t>
      </w:r>
    </w:p>
    <w:p w:rsidR="001D7B64" w:rsidRPr="001D7B64" w:rsidRDefault="001D7B64" w:rsidP="0069705D">
      <w:pPr>
        <w:spacing w:after="100" w:afterAutospacing="1"/>
        <w:rPr>
          <w:b/>
        </w:rPr>
      </w:pPr>
      <w:r w:rsidRPr="001D7B64">
        <w:rPr>
          <w:rFonts w:cs="Arial"/>
          <w:b/>
          <w:lang w:val="de-DE"/>
        </w:rPr>
        <w:t>WP4</w:t>
      </w:r>
      <w:r w:rsidRPr="001D7B64">
        <w:rPr>
          <w:rFonts w:cs="Arial"/>
          <w:lang w:val="de-DE"/>
        </w:rPr>
        <w:t>c,</w:t>
      </w:r>
      <w:r w:rsidRPr="001D7B64">
        <w:rPr>
          <w:rFonts w:cs="Arial"/>
          <w:b/>
          <w:lang w:val="de-DE"/>
        </w:rPr>
        <w:t xml:space="preserve"> WP6</w:t>
      </w:r>
      <w:r w:rsidRPr="001D7B64">
        <w:rPr>
          <w:rFonts w:cs="Arial"/>
          <w:lang w:val="de-DE"/>
        </w:rPr>
        <w:t>a,</w:t>
      </w:r>
      <w:r w:rsidRPr="001D7B64">
        <w:rPr>
          <w:rFonts w:cs="Arial"/>
          <w:b/>
          <w:lang w:val="de-DE"/>
        </w:rPr>
        <w:t xml:space="preserve"> WP7</w:t>
      </w:r>
      <w:r w:rsidRPr="001D7B64">
        <w:rPr>
          <w:rFonts w:cs="Arial"/>
          <w:lang w:val="de-DE"/>
        </w:rPr>
        <w:t>a-e,g-i,</w:t>
      </w:r>
      <w:r w:rsidRPr="001D7B64">
        <w:rPr>
          <w:rFonts w:cs="Arial"/>
          <w:b/>
          <w:lang w:val="de-DE"/>
        </w:rPr>
        <w:t xml:space="preserve"> WP8</w:t>
      </w:r>
      <w:r w:rsidRPr="001D7B64">
        <w:rPr>
          <w:rFonts w:cs="Arial"/>
          <w:lang w:val="de-DE"/>
        </w:rPr>
        <w:t>a-c,</w:t>
      </w:r>
      <w:r w:rsidRPr="001D7B64">
        <w:rPr>
          <w:rFonts w:cs="Arial"/>
          <w:b/>
          <w:lang w:val="de-DE"/>
        </w:rPr>
        <w:t xml:space="preserve"> WP9</w:t>
      </w:r>
      <w:r w:rsidRPr="001D7B64">
        <w:rPr>
          <w:rFonts w:cs="Arial"/>
          <w:lang w:val="de-DE"/>
        </w:rPr>
        <w:t>a-f</w:t>
      </w:r>
    </w:p>
    <w:p w:rsidR="001D7B64" w:rsidRPr="00647884" w:rsidRDefault="001D7B64" w:rsidP="0069705D">
      <w:pPr>
        <w:spacing w:after="100" w:afterAutospacing="1"/>
      </w:pPr>
    </w:p>
    <w:p w:rsidR="00A66F2F" w:rsidRPr="005A1001" w:rsidRDefault="00A66F2F" w:rsidP="00A66F2F">
      <w:pPr>
        <w:rPr>
          <w:b/>
          <w:sz w:val="32"/>
          <w:szCs w:val="32"/>
        </w:rPr>
      </w:pPr>
      <w:r w:rsidRPr="005A1001">
        <w:rPr>
          <w:b/>
          <w:sz w:val="32"/>
          <w:szCs w:val="32"/>
        </w:rPr>
        <w:t>Detailed description of expertise</w:t>
      </w:r>
      <w:r w:rsidR="009124E8" w:rsidRPr="005A1001">
        <w:rPr>
          <w:b/>
          <w:sz w:val="32"/>
          <w:szCs w:val="32"/>
        </w:rPr>
        <w:t xml:space="preserve"> </w:t>
      </w:r>
    </w:p>
    <w:p w:rsidR="00625EAE" w:rsidRDefault="00625EAE" w:rsidP="00A66F2F">
      <w:r w:rsidRPr="008E32CC">
        <w:rPr>
          <w:b/>
        </w:rPr>
        <w:t>Please, specify</w:t>
      </w:r>
      <w:r w:rsidR="002A071C">
        <w:rPr>
          <w:b/>
        </w:rPr>
        <w:t xml:space="preserve"> the</w:t>
      </w:r>
      <w:r w:rsidRPr="008E32CC">
        <w:rPr>
          <w:b/>
        </w:rPr>
        <w:t xml:space="preserve"> main research topics</w:t>
      </w:r>
      <w:r w:rsidR="00B5358E">
        <w:rPr>
          <w:b/>
        </w:rPr>
        <w:t xml:space="preserve"> connected with equipment</w:t>
      </w:r>
      <w:r w:rsidRPr="0069705D">
        <w:t>:</w:t>
      </w:r>
    </w:p>
    <w:p w:rsidR="00E5163F" w:rsidRDefault="00E5163F" w:rsidP="0009683E">
      <w:pPr>
        <w:spacing w:before="120" w:after="120"/>
        <w:rPr>
          <w:rFonts w:eastAsia="Calibri"/>
          <w:b/>
          <w:bCs/>
          <w:iCs/>
          <w:kern w:val="24"/>
          <w:lang w:val="en-GB"/>
        </w:rPr>
      </w:pPr>
      <w:r w:rsidRPr="00E5163F">
        <w:rPr>
          <w:rFonts w:eastAsia="Calibri"/>
          <w:b/>
          <w:bCs/>
          <w:iCs/>
          <w:kern w:val="24"/>
          <w:lang w:val="en-GB"/>
        </w:rPr>
        <w:t xml:space="preserve">Toxicity and risks of nanomaterials </w:t>
      </w:r>
    </w:p>
    <w:p w:rsidR="0009683E" w:rsidRDefault="00E5163F" w:rsidP="0009683E">
      <w:pPr>
        <w:spacing w:before="120" w:after="120"/>
        <w:rPr>
          <w:rFonts w:cs="Times New Roman"/>
          <w:bCs/>
          <w:lang w:val="en-GB"/>
        </w:rPr>
      </w:pPr>
      <w:r>
        <w:rPr>
          <w:rFonts w:cs="Times New Roman"/>
          <w:bCs/>
          <w:lang w:val="en-GB"/>
        </w:rPr>
        <w:t>Microbial inhibition tests</w:t>
      </w:r>
    </w:p>
    <w:p w:rsidR="00E5163F" w:rsidRDefault="00E5163F" w:rsidP="0009683E">
      <w:pPr>
        <w:spacing w:before="120" w:after="120"/>
        <w:rPr>
          <w:rFonts w:cs="Times New Roman"/>
          <w:bCs/>
          <w:lang w:val="en-GB"/>
        </w:rPr>
      </w:pPr>
      <w:r>
        <w:rPr>
          <w:rFonts w:cs="Times New Roman"/>
          <w:bCs/>
          <w:lang w:val="en-GB"/>
        </w:rPr>
        <w:t>Enzyme inhibition assays</w:t>
      </w:r>
    </w:p>
    <w:p w:rsidR="005A1001" w:rsidRDefault="00E5163F" w:rsidP="00A66F2F">
      <w:r>
        <w:t>Antimicrobial characteristics of textiles according to AATCC standards</w:t>
      </w:r>
    </w:p>
    <w:p w:rsidR="00E5163F" w:rsidRDefault="00E5163F" w:rsidP="00A66F2F">
      <w:r>
        <w:t>Enzyme mimetic properties of materials</w:t>
      </w:r>
    </w:p>
    <w:p w:rsidR="00E5163F" w:rsidRPr="0069705D" w:rsidRDefault="00E5163F" w:rsidP="00A66F2F"/>
    <w:p w:rsidR="00625EAE" w:rsidRPr="0069705D" w:rsidRDefault="00625EAE" w:rsidP="00A66F2F">
      <w:r w:rsidRPr="008E32CC">
        <w:rPr>
          <w:b/>
        </w:rPr>
        <w:t xml:space="preserve">Please, specify </w:t>
      </w:r>
      <w:r w:rsidR="002A071C">
        <w:rPr>
          <w:b/>
        </w:rPr>
        <w:t xml:space="preserve">the </w:t>
      </w:r>
      <w:r w:rsidRPr="008E32CC">
        <w:rPr>
          <w:b/>
        </w:rPr>
        <w:t>secondary research topics</w:t>
      </w:r>
      <w:r w:rsidR="00B5358E" w:rsidRPr="00B5358E">
        <w:rPr>
          <w:b/>
        </w:rPr>
        <w:t xml:space="preserve"> </w:t>
      </w:r>
      <w:r w:rsidR="00B5358E">
        <w:rPr>
          <w:b/>
        </w:rPr>
        <w:t>connected with equipment</w:t>
      </w:r>
      <w:r w:rsidRPr="0069705D">
        <w:t xml:space="preserve">: </w:t>
      </w:r>
    </w:p>
    <w:p w:rsidR="0009683E" w:rsidRPr="00671C85" w:rsidRDefault="0009683E" w:rsidP="0009683E">
      <w:pPr>
        <w:spacing w:before="120" w:after="120" w:line="259" w:lineRule="auto"/>
        <w:rPr>
          <w:rFonts w:eastAsia="Calibri"/>
          <w:b/>
          <w:bCs/>
          <w:iCs/>
          <w:kern w:val="24"/>
          <w:lang w:val="en-GB"/>
        </w:rPr>
      </w:pPr>
      <w:r w:rsidRPr="00671C85">
        <w:rPr>
          <w:rFonts w:eastAsia="Calibri"/>
          <w:b/>
          <w:bCs/>
          <w:iCs/>
          <w:kern w:val="24"/>
          <w:lang w:val="en-GB"/>
        </w:rPr>
        <w:t>Catalytic processes</w:t>
      </w:r>
    </w:p>
    <w:p w:rsidR="0009683E" w:rsidRDefault="002E3E5E" w:rsidP="0009683E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Charact</w:t>
      </w:r>
      <w:r w:rsidR="007D45DD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e</w:t>
      </w:r>
      <w:r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rization of sorption properties of materials</w:t>
      </w:r>
    </w:p>
    <w:p w:rsidR="00DE175F" w:rsidRPr="00DE175F" w:rsidRDefault="00DE175F" w:rsidP="00DE175F">
      <w:pPr>
        <w:pStyle w:val="Normlnweb"/>
        <w:spacing w:before="120" w:after="120"/>
        <w:textAlignment w:val="baseline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Degradation of hazardous chemicals and materials (warfare agents, pesticides...)</w:t>
      </w:r>
    </w:p>
    <w:p w:rsidR="00DE175F" w:rsidRPr="00DE175F" w:rsidRDefault="00DE175F" w:rsidP="00DE175F">
      <w:pPr>
        <w:pStyle w:val="Normlnweb"/>
        <w:spacing w:before="120" w:after="120"/>
        <w:textAlignment w:val="baseline"/>
        <w:rPr>
          <w:rFonts w:asciiTheme="minorHAnsi" w:hAnsiTheme="minorHAnsi"/>
          <w:sz w:val="22"/>
          <w:szCs w:val="22"/>
          <w:lang w:val="en-GB"/>
        </w:rPr>
      </w:pPr>
      <w:r w:rsidRPr="00DE175F">
        <w:rPr>
          <w:rFonts w:asciiTheme="minorHAnsi" w:hAnsiTheme="minorHAnsi"/>
          <w:sz w:val="22"/>
          <w:szCs w:val="22"/>
          <w:lang w:val="en-GB"/>
        </w:rPr>
        <w:t>Degradation of chemical warfare agents</w:t>
      </w:r>
    </w:p>
    <w:p w:rsidR="00625EAE" w:rsidRPr="00671C85" w:rsidRDefault="00625EAE" w:rsidP="00A66F2F"/>
    <w:p w:rsidR="009124E8" w:rsidRPr="00671C85" w:rsidRDefault="009124E8" w:rsidP="00A66F2F">
      <w:pPr>
        <w:rPr>
          <w:b/>
        </w:rPr>
      </w:pPr>
      <w:r w:rsidRPr="00671C85">
        <w:rPr>
          <w:b/>
        </w:rPr>
        <w:t>Keywords describing research area:</w:t>
      </w:r>
    </w:p>
    <w:p w:rsidR="009C2AFC" w:rsidRPr="00671C85" w:rsidRDefault="007D45DD" w:rsidP="00A66F2F">
      <w:pPr>
        <w:rPr>
          <w:b/>
        </w:rPr>
      </w:pPr>
      <w:r>
        <w:rPr>
          <w:rFonts w:eastAsia="Calibri"/>
          <w:bCs/>
          <w:iCs/>
          <w:kern w:val="24"/>
          <w:lang w:val="en-GB"/>
        </w:rPr>
        <w:t>Toxicity</w:t>
      </w:r>
      <w:r w:rsidR="0009683E" w:rsidRPr="00671C85">
        <w:rPr>
          <w:rFonts w:eastAsia="Calibri"/>
          <w:bCs/>
          <w:iCs/>
          <w:kern w:val="24"/>
          <w:lang w:val="en-GB"/>
        </w:rPr>
        <w:t xml:space="preserve"> o</w:t>
      </w:r>
      <w:r>
        <w:rPr>
          <w:rFonts w:eastAsia="Calibri"/>
          <w:bCs/>
          <w:iCs/>
          <w:kern w:val="24"/>
          <w:lang w:val="en-GB"/>
        </w:rPr>
        <w:t>f</w:t>
      </w:r>
      <w:r w:rsidR="0009683E" w:rsidRPr="00671C85">
        <w:rPr>
          <w:rFonts w:eastAsia="Calibri"/>
          <w:bCs/>
          <w:iCs/>
          <w:kern w:val="24"/>
          <w:lang w:val="en-GB"/>
        </w:rPr>
        <w:t xml:space="preserve"> nanomaterials, </w:t>
      </w:r>
      <w:r>
        <w:rPr>
          <w:rFonts w:eastAsia="Calibri" w:cs="Times New Roman"/>
          <w:bCs/>
          <w:iCs/>
          <w:kern w:val="24"/>
          <w:lang w:val="en-GB"/>
        </w:rPr>
        <w:t>Antimicrobial properties of nanotextiles</w:t>
      </w:r>
      <w:r w:rsidR="0009683E" w:rsidRPr="00671C85">
        <w:rPr>
          <w:rFonts w:eastAsia="Calibri" w:cs="Times New Roman"/>
          <w:bCs/>
          <w:iCs/>
          <w:kern w:val="24"/>
          <w:lang w:val="en-GB"/>
        </w:rPr>
        <w:t xml:space="preserve">, </w:t>
      </w:r>
      <w:r>
        <w:rPr>
          <w:rFonts w:eastAsia="Calibri"/>
          <w:bCs/>
          <w:iCs/>
          <w:kern w:val="24"/>
          <w:lang w:val="en-GB"/>
        </w:rPr>
        <w:t>Reactive sorbents</w:t>
      </w:r>
    </w:p>
    <w:p w:rsidR="00DF3B73" w:rsidRDefault="00DF3B73" w:rsidP="00DF3B73">
      <w:pPr>
        <w:rPr>
          <w:b/>
        </w:rPr>
      </w:pPr>
    </w:p>
    <w:p w:rsidR="00DF3B73" w:rsidRDefault="00DF3B73" w:rsidP="00A66F2F">
      <w:pPr>
        <w:rPr>
          <w:b/>
          <w:sz w:val="32"/>
          <w:szCs w:val="32"/>
        </w:rPr>
      </w:pPr>
    </w:p>
    <w:p w:rsidR="009124E8" w:rsidRPr="00671C85" w:rsidRDefault="009124E8" w:rsidP="00A66F2F">
      <w:pPr>
        <w:rPr>
          <w:b/>
          <w:sz w:val="32"/>
          <w:szCs w:val="32"/>
        </w:rPr>
      </w:pPr>
      <w:r w:rsidRPr="00671C85">
        <w:rPr>
          <w:b/>
          <w:sz w:val="32"/>
          <w:szCs w:val="32"/>
        </w:rPr>
        <w:lastRenderedPageBreak/>
        <w:t>Competence</w:t>
      </w:r>
    </w:p>
    <w:p w:rsidR="00A66F2F" w:rsidRPr="00671C85" w:rsidRDefault="009124E8" w:rsidP="00A66F2F">
      <w:pPr>
        <w:rPr>
          <w:b/>
        </w:rPr>
      </w:pPr>
      <w:r w:rsidRPr="00671C85">
        <w:rPr>
          <w:b/>
        </w:rPr>
        <w:t>Relevance for applied and industrial research:</w:t>
      </w:r>
    </w:p>
    <w:p w:rsidR="0009683E" w:rsidRDefault="007D45DD" w:rsidP="0009683E">
      <w:pPr>
        <w:spacing w:before="120" w:after="120"/>
        <w:rPr>
          <w:lang w:val="en-GB"/>
        </w:rPr>
      </w:pPr>
      <w:r>
        <w:rPr>
          <w:lang w:val="en-GB"/>
        </w:rPr>
        <w:t>Complex characterization of toxicity of nanomaterials.</w:t>
      </w:r>
    </w:p>
    <w:p w:rsidR="007D45DD" w:rsidRPr="00671C85" w:rsidRDefault="007D45DD" w:rsidP="0009683E">
      <w:pPr>
        <w:spacing w:before="120" w:after="120"/>
        <w:rPr>
          <w:lang w:val="en-GB"/>
        </w:rPr>
      </w:pPr>
      <w:r>
        <w:rPr>
          <w:lang w:val="en-GB"/>
        </w:rPr>
        <w:t>Characterization of antimicrobial properties of textiles.</w:t>
      </w:r>
    </w:p>
    <w:p w:rsidR="00671C85" w:rsidRDefault="00671C85" w:rsidP="00A66F2F">
      <w:pPr>
        <w:rPr>
          <w:b/>
        </w:rPr>
      </w:pPr>
    </w:p>
    <w:p w:rsidR="009124E8" w:rsidRPr="00671C85" w:rsidRDefault="009124E8" w:rsidP="00A66F2F">
      <w:pPr>
        <w:rPr>
          <w:b/>
        </w:rPr>
      </w:pPr>
      <w:r w:rsidRPr="00671C85">
        <w:rPr>
          <w:b/>
        </w:rPr>
        <w:t>Relevance for fundamental studies:</w:t>
      </w:r>
    </w:p>
    <w:p w:rsidR="007D45DD" w:rsidRDefault="007D45DD" w:rsidP="007D45DD">
      <w:pPr>
        <w:rPr>
          <w:lang w:val="en-GB"/>
        </w:rPr>
      </w:pPr>
      <w:r>
        <w:rPr>
          <w:lang w:val="en-GB"/>
        </w:rPr>
        <w:t>Determination of toxicity of nanomaterials.</w:t>
      </w:r>
    </w:p>
    <w:p w:rsidR="007D45DD" w:rsidRDefault="007D45DD" w:rsidP="000D3361">
      <w:pPr>
        <w:rPr>
          <w:lang w:val="en-GB"/>
        </w:rPr>
      </w:pPr>
      <w:r>
        <w:rPr>
          <w:lang w:val="en-GB"/>
        </w:rPr>
        <w:t>Determination of kinetic of degradation processes.</w:t>
      </w:r>
    </w:p>
    <w:p w:rsidR="007D45DD" w:rsidRDefault="007D45DD" w:rsidP="000D3361">
      <w:pPr>
        <w:rPr>
          <w:lang w:val="en-GB"/>
        </w:rPr>
      </w:pPr>
      <w:r>
        <w:rPr>
          <w:lang w:val="en-GB"/>
        </w:rPr>
        <w:t>Determination of enzyme activities.</w:t>
      </w:r>
    </w:p>
    <w:p w:rsidR="007D45DD" w:rsidRDefault="007D45DD" w:rsidP="000D3361">
      <w:pPr>
        <w:rPr>
          <w:lang w:val="en-GB"/>
        </w:rPr>
      </w:pPr>
      <w:r>
        <w:rPr>
          <w:lang w:val="en-GB"/>
        </w:rPr>
        <w:t>Determination of enzyme-mimetic properties of materials.</w:t>
      </w:r>
    </w:p>
    <w:p w:rsidR="007D45DD" w:rsidRDefault="007D45DD" w:rsidP="00A66F2F">
      <w:pPr>
        <w:rPr>
          <w:b/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 w:rsidSect="0041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22E" w:rsidRDefault="0070622E" w:rsidP="001D7B64">
      <w:pPr>
        <w:spacing w:after="0" w:line="240" w:lineRule="auto"/>
      </w:pPr>
      <w:r>
        <w:separator/>
      </w:r>
    </w:p>
  </w:endnote>
  <w:endnote w:type="continuationSeparator" w:id="0">
    <w:p w:rsidR="0070622E" w:rsidRDefault="0070622E" w:rsidP="001D7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22E" w:rsidRDefault="0070622E" w:rsidP="001D7B64">
      <w:pPr>
        <w:spacing w:after="0" w:line="240" w:lineRule="auto"/>
      </w:pPr>
      <w:r>
        <w:separator/>
      </w:r>
    </w:p>
  </w:footnote>
  <w:footnote w:type="continuationSeparator" w:id="0">
    <w:p w:rsidR="0070622E" w:rsidRDefault="0070622E" w:rsidP="001D7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163BD"/>
    <w:rsid w:val="00067694"/>
    <w:rsid w:val="0009683E"/>
    <w:rsid w:val="000D3361"/>
    <w:rsid w:val="00110A0C"/>
    <w:rsid w:val="001142DB"/>
    <w:rsid w:val="00141189"/>
    <w:rsid w:val="00144F6C"/>
    <w:rsid w:val="001C4372"/>
    <w:rsid w:val="001D7B64"/>
    <w:rsid w:val="001E038D"/>
    <w:rsid w:val="00200954"/>
    <w:rsid w:val="00250847"/>
    <w:rsid w:val="002A071C"/>
    <w:rsid w:val="002D34CF"/>
    <w:rsid w:val="002E3E5E"/>
    <w:rsid w:val="00396353"/>
    <w:rsid w:val="003C2D77"/>
    <w:rsid w:val="00412FAE"/>
    <w:rsid w:val="004172AA"/>
    <w:rsid w:val="00453C97"/>
    <w:rsid w:val="004C6F37"/>
    <w:rsid w:val="005305F6"/>
    <w:rsid w:val="005341D1"/>
    <w:rsid w:val="005A1001"/>
    <w:rsid w:val="005F099A"/>
    <w:rsid w:val="005F73AA"/>
    <w:rsid w:val="00625EAE"/>
    <w:rsid w:val="00647884"/>
    <w:rsid w:val="00671C85"/>
    <w:rsid w:val="0069705D"/>
    <w:rsid w:val="00697ADB"/>
    <w:rsid w:val="0070622E"/>
    <w:rsid w:val="007705CF"/>
    <w:rsid w:val="007B4790"/>
    <w:rsid w:val="007D45DD"/>
    <w:rsid w:val="007F5F97"/>
    <w:rsid w:val="00847D85"/>
    <w:rsid w:val="0086289B"/>
    <w:rsid w:val="008D745A"/>
    <w:rsid w:val="008E32CC"/>
    <w:rsid w:val="009124E8"/>
    <w:rsid w:val="009C2AFC"/>
    <w:rsid w:val="00A66F2F"/>
    <w:rsid w:val="00AB11FD"/>
    <w:rsid w:val="00AB577F"/>
    <w:rsid w:val="00AC6FBB"/>
    <w:rsid w:val="00B5358E"/>
    <w:rsid w:val="00D50BDB"/>
    <w:rsid w:val="00DE175F"/>
    <w:rsid w:val="00DF3B73"/>
    <w:rsid w:val="00E5163F"/>
    <w:rsid w:val="00F01C9F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407ED"/>
  <w15:docId w15:val="{65B1256E-6E4C-4164-9DD8-961A1FA5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  <w:style w:type="paragraph" w:styleId="Zhlav">
    <w:name w:val="header"/>
    <w:basedOn w:val="Normln"/>
    <w:link w:val="ZhlavChar"/>
    <w:uiPriority w:val="99"/>
    <w:unhideWhenUsed/>
    <w:rsid w:val="001D7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D7B64"/>
  </w:style>
  <w:style w:type="paragraph" w:styleId="Zpat">
    <w:name w:val="footer"/>
    <w:basedOn w:val="Normln"/>
    <w:link w:val="ZpatChar"/>
    <w:uiPriority w:val="99"/>
    <w:unhideWhenUsed/>
    <w:rsid w:val="001D7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D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f.trogl@ujep.c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vel.janos@ujep.c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41159-D839-4FB9-BFCF-DED8F9713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383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13</cp:revision>
  <cp:lastPrinted>2016-02-04T12:24:00Z</cp:lastPrinted>
  <dcterms:created xsi:type="dcterms:W3CDTF">2016-03-14T00:12:00Z</dcterms:created>
  <dcterms:modified xsi:type="dcterms:W3CDTF">2016-07-01T12:56:00Z</dcterms:modified>
</cp:coreProperties>
</file>